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C3D" w:rsidRPr="00DC3F1F" w:rsidRDefault="008B4F39" w:rsidP="00DA7F59">
      <w:pPr>
        <w:spacing w:before="0" w:after="0" w:line="360" w:lineRule="auto"/>
        <w:jc w:val="center"/>
        <w:rPr>
          <w:rFonts w:cs="Arial"/>
          <w:b/>
          <w:sz w:val="24"/>
          <w:szCs w:val="24"/>
        </w:rPr>
      </w:pPr>
      <w:r>
        <w:rPr>
          <w:rFonts w:cs="Arial"/>
          <w:noProof/>
          <w:sz w:val="20"/>
          <w:szCs w:val="20"/>
          <w:lang w:eastAsia="pt-BR"/>
        </w:rPr>
        <w:drawing>
          <wp:anchor distT="0" distB="0" distL="114300" distR="114300" simplePos="0" relativeHeight="251717632" behindDoc="1" locked="0" layoutInCell="1" allowOverlap="1" wp14:anchorId="0ABD8793" wp14:editId="2406BC11">
            <wp:simplePos x="0" y="0"/>
            <wp:positionH relativeFrom="column">
              <wp:posOffset>85725</wp:posOffset>
            </wp:positionH>
            <wp:positionV relativeFrom="paragraph">
              <wp:posOffset>-310515</wp:posOffset>
            </wp:positionV>
            <wp:extent cx="1050290" cy="1158240"/>
            <wp:effectExtent l="0" t="0" r="0" b="3810"/>
            <wp:wrapTight wrapText="bothSides">
              <wp:wrapPolygon edited="0">
                <wp:start x="0" y="0"/>
                <wp:lineTo x="0" y="21316"/>
                <wp:lineTo x="21156" y="21316"/>
                <wp:lineTo x="21156" y="0"/>
                <wp:lineTo x="0" y="0"/>
              </wp:wrapPolygon>
            </wp:wrapTight>
            <wp:docPr id="7171" name="Imagem 7171" descr="http://www.cra-pr.org.br/imagens/fgv_is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ra-pr.org.br/imagens/fgv_isa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290"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574">
        <w:rPr>
          <w:rFonts w:cs="Arial"/>
          <w:b/>
          <w:sz w:val="24"/>
          <w:szCs w:val="24"/>
        </w:rPr>
        <w:t>DOUGLAS RICARDO PEDROSO</w:t>
      </w:r>
    </w:p>
    <w:p w:rsidR="00F13420" w:rsidRPr="00DA7F59" w:rsidRDefault="00F13420" w:rsidP="00DA7F59">
      <w:pPr>
        <w:spacing w:before="0" w:after="0" w:line="360" w:lineRule="auto"/>
        <w:rPr>
          <w:rFonts w:cs="Arial"/>
          <w:b/>
          <w:sz w:val="24"/>
          <w:szCs w:val="24"/>
        </w:rPr>
      </w:pPr>
    </w:p>
    <w:p w:rsidR="00047590" w:rsidRPr="00DA7F59" w:rsidRDefault="00047590" w:rsidP="00DA7F59">
      <w:pPr>
        <w:spacing w:before="0" w:after="0" w:line="360" w:lineRule="auto"/>
        <w:jc w:val="center"/>
        <w:rPr>
          <w:rFonts w:cs="Arial"/>
          <w:b/>
          <w:sz w:val="24"/>
          <w:szCs w:val="24"/>
        </w:rPr>
      </w:pPr>
    </w:p>
    <w:p w:rsidR="00DA7F59" w:rsidRPr="00DA7F59" w:rsidRDefault="00DA7F59" w:rsidP="00DA7F59">
      <w:pPr>
        <w:spacing w:before="0" w:after="0" w:line="360" w:lineRule="auto"/>
        <w:jc w:val="center"/>
        <w:rPr>
          <w:rFonts w:cs="Arial"/>
          <w:b/>
          <w:sz w:val="24"/>
          <w:szCs w:val="24"/>
        </w:rPr>
      </w:pPr>
    </w:p>
    <w:p w:rsidR="00DA7F59" w:rsidRPr="00DA7F59" w:rsidRDefault="00DA7F59" w:rsidP="00DA7F59">
      <w:pPr>
        <w:spacing w:before="0" w:after="0" w:line="360" w:lineRule="auto"/>
        <w:jc w:val="center"/>
        <w:rPr>
          <w:rFonts w:cs="Arial"/>
          <w:b/>
          <w:sz w:val="24"/>
          <w:szCs w:val="24"/>
        </w:rPr>
      </w:pPr>
    </w:p>
    <w:p w:rsidR="00DA7F59" w:rsidRDefault="00DA7F59" w:rsidP="00DA7F59">
      <w:pPr>
        <w:spacing w:before="0" w:after="0" w:line="360" w:lineRule="auto"/>
        <w:jc w:val="center"/>
        <w:rPr>
          <w:rFonts w:cs="Arial"/>
          <w:b/>
          <w:sz w:val="24"/>
          <w:szCs w:val="24"/>
        </w:rPr>
      </w:pPr>
    </w:p>
    <w:p w:rsidR="008B4F39" w:rsidRPr="00DA7F59" w:rsidRDefault="008B4F39" w:rsidP="00DA7F59">
      <w:pPr>
        <w:spacing w:before="0" w:after="0" w:line="360" w:lineRule="auto"/>
        <w:jc w:val="center"/>
        <w:rPr>
          <w:rFonts w:cs="Arial"/>
          <w:b/>
          <w:sz w:val="24"/>
          <w:szCs w:val="24"/>
        </w:rPr>
      </w:pPr>
    </w:p>
    <w:p w:rsidR="00047590" w:rsidRPr="00DA7F59" w:rsidRDefault="00047590" w:rsidP="00DA7F59">
      <w:pPr>
        <w:spacing w:before="0" w:after="0" w:line="360" w:lineRule="auto"/>
        <w:jc w:val="center"/>
        <w:rPr>
          <w:rFonts w:cs="Arial"/>
          <w:b/>
          <w:sz w:val="24"/>
          <w:szCs w:val="24"/>
        </w:rPr>
      </w:pPr>
    </w:p>
    <w:p w:rsidR="004F5200" w:rsidRPr="00DA7F59" w:rsidRDefault="008E13EE" w:rsidP="00DA7F59">
      <w:pPr>
        <w:spacing w:before="0" w:after="0" w:line="360" w:lineRule="auto"/>
        <w:jc w:val="center"/>
        <w:rPr>
          <w:rFonts w:cs="Arial"/>
          <w:b/>
          <w:sz w:val="28"/>
          <w:szCs w:val="28"/>
        </w:rPr>
      </w:pPr>
      <w:r>
        <w:rPr>
          <w:rFonts w:cs="Arial"/>
          <w:b/>
          <w:sz w:val="28"/>
          <w:szCs w:val="28"/>
        </w:rPr>
        <w:t>Análise do Plano de Negócios no Lançamento de Produtos Inovadores</w:t>
      </w:r>
    </w:p>
    <w:p w:rsidR="00047590" w:rsidRPr="00DA7F59" w:rsidRDefault="008B4F39" w:rsidP="00DA7F59">
      <w:pPr>
        <w:spacing w:before="0" w:after="0" w:line="360" w:lineRule="auto"/>
        <w:jc w:val="both"/>
        <w:rPr>
          <w:rFonts w:cs="Arial"/>
          <w:bCs/>
          <w:sz w:val="24"/>
          <w:szCs w:val="24"/>
        </w:rPr>
      </w:pPr>
      <w:r w:rsidRPr="008B4F39">
        <w:rPr>
          <w:rFonts w:cs="Arial"/>
          <w:bCs/>
          <w:noProof/>
          <w:sz w:val="24"/>
          <w:szCs w:val="24"/>
          <w:lang w:eastAsia="pt-BR"/>
        </w:rPr>
        <w:drawing>
          <wp:anchor distT="0" distB="0" distL="114300" distR="114300" simplePos="0" relativeHeight="251715584" behindDoc="0" locked="0" layoutInCell="1" allowOverlap="1" wp14:anchorId="61F68E78" wp14:editId="4AC483C9">
            <wp:simplePos x="0" y="0"/>
            <wp:positionH relativeFrom="column">
              <wp:posOffset>1746885</wp:posOffset>
            </wp:positionH>
            <wp:positionV relativeFrom="paragraph">
              <wp:posOffset>161925</wp:posOffset>
            </wp:positionV>
            <wp:extent cx="2240280" cy="998220"/>
            <wp:effectExtent l="0" t="0" r="7620" b="0"/>
            <wp:wrapSquare wrapText="bothSides"/>
            <wp:docPr id="7169" name="Imagem 15" descr="C:\Users\JUNIOR\Desktop\JOGOS DE NEGÓCIO - FGV\Logo.jpg"/>
            <wp:cNvGraphicFramePr/>
            <a:graphic xmlns:a="http://schemas.openxmlformats.org/drawingml/2006/main">
              <a:graphicData uri="http://schemas.openxmlformats.org/drawingml/2006/picture">
                <pic:pic xmlns:pic="http://schemas.openxmlformats.org/drawingml/2006/picture">
                  <pic:nvPicPr>
                    <pic:cNvPr id="16" name="Imagem 15" descr="C:\Users\JUNIOR\Desktop\JOGOS DE NEGÓCIO - FGV\Logo.jpg"/>
                    <pic:cNvPicPr/>
                  </pic:nvPicPr>
                  <pic:blipFill rotWithShape="1">
                    <a:blip r:embed="rId10">
                      <a:extLst>
                        <a:ext uri="{28A0092B-C50C-407E-A947-70E740481C1C}">
                          <a14:useLocalDpi xmlns:a14="http://schemas.microsoft.com/office/drawing/2010/main" val="0"/>
                        </a:ext>
                      </a:extLst>
                    </a:blip>
                    <a:srcRect l="17913" t="21313" r="30324" b="37815"/>
                    <a:stretch/>
                  </pic:blipFill>
                  <pic:spPr bwMode="auto">
                    <a:xfrm>
                      <a:off x="0" y="0"/>
                      <a:ext cx="2240280"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7590" w:rsidRDefault="00047590" w:rsidP="00DA7F59">
      <w:pPr>
        <w:spacing w:before="0" w:after="0" w:line="360" w:lineRule="auto"/>
        <w:jc w:val="both"/>
        <w:rPr>
          <w:rFonts w:cs="Arial"/>
          <w:bCs/>
          <w:sz w:val="24"/>
          <w:szCs w:val="24"/>
        </w:rPr>
      </w:pPr>
    </w:p>
    <w:p w:rsidR="008E7EC8" w:rsidRDefault="008E7EC8" w:rsidP="00DA7F59">
      <w:pPr>
        <w:spacing w:before="0" w:after="0" w:line="360" w:lineRule="auto"/>
        <w:jc w:val="both"/>
        <w:rPr>
          <w:rFonts w:cs="Arial"/>
          <w:bCs/>
          <w:sz w:val="24"/>
          <w:szCs w:val="24"/>
        </w:rPr>
      </w:pPr>
    </w:p>
    <w:p w:rsidR="008E7EC8" w:rsidRPr="00DA7F59" w:rsidRDefault="008E7EC8" w:rsidP="00DA7F59">
      <w:pPr>
        <w:spacing w:before="0" w:after="0" w:line="360" w:lineRule="auto"/>
        <w:jc w:val="both"/>
        <w:rPr>
          <w:rFonts w:cs="Arial"/>
          <w:bCs/>
          <w:sz w:val="24"/>
          <w:szCs w:val="24"/>
        </w:rPr>
      </w:pPr>
    </w:p>
    <w:p w:rsidR="00991F0E" w:rsidRPr="00DA7F59" w:rsidRDefault="00991F0E" w:rsidP="00DA7F59">
      <w:pPr>
        <w:spacing w:before="0" w:after="0" w:line="360" w:lineRule="auto"/>
        <w:jc w:val="center"/>
        <w:rPr>
          <w:rFonts w:cs="Arial"/>
          <w:b/>
          <w:bCs/>
          <w:sz w:val="24"/>
          <w:szCs w:val="24"/>
        </w:rPr>
      </w:pPr>
    </w:p>
    <w:p w:rsidR="00DA7F59" w:rsidRPr="008B4F39" w:rsidRDefault="008B4F39" w:rsidP="00DA7F59">
      <w:pPr>
        <w:spacing w:before="0" w:after="0" w:line="360" w:lineRule="auto"/>
        <w:jc w:val="center"/>
        <w:rPr>
          <w:rFonts w:cs="Arial"/>
          <w:b/>
          <w:bCs/>
          <w:sz w:val="20"/>
          <w:szCs w:val="20"/>
        </w:rPr>
      </w:pPr>
      <w:r w:rsidRPr="008B4F39">
        <w:rPr>
          <w:rFonts w:cs="Arial"/>
          <w:b/>
          <w:bCs/>
          <w:sz w:val="20"/>
          <w:szCs w:val="20"/>
        </w:rPr>
        <w:t>CURITIBA T16-EQ1</w:t>
      </w:r>
    </w:p>
    <w:p w:rsidR="00DA7F59" w:rsidRDefault="00DA7F59" w:rsidP="00DA7F59">
      <w:pPr>
        <w:spacing w:before="0" w:after="0" w:line="360" w:lineRule="auto"/>
        <w:jc w:val="center"/>
        <w:rPr>
          <w:rFonts w:cs="Arial"/>
          <w:b/>
          <w:bCs/>
          <w:sz w:val="24"/>
          <w:szCs w:val="24"/>
        </w:rPr>
      </w:pPr>
    </w:p>
    <w:p w:rsidR="008B4F39" w:rsidRDefault="008B4F39" w:rsidP="00DA7F59">
      <w:pPr>
        <w:spacing w:before="0" w:after="0" w:line="360" w:lineRule="auto"/>
        <w:jc w:val="center"/>
        <w:rPr>
          <w:rFonts w:cs="Arial"/>
          <w:b/>
          <w:bCs/>
          <w:sz w:val="24"/>
          <w:szCs w:val="24"/>
        </w:rPr>
      </w:pPr>
    </w:p>
    <w:p w:rsidR="008B4F39" w:rsidRPr="00DA7F59" w:rsidRDefault="008B4F39" w:rsidP="00DA7F59">
      <w:pPr>
        <w:spacing w:before="0" w:after="0" w:line="360" w:lineRule="auto"/>
        <w:jc w:val="center"/>
        <w:rPr>
          <w:rFonts w:cs="Arial"/>
          <w:b/>
          <w:bCs/>
          <w:sz w:val="24"/>
          <w:szCs w:val="24"/>
        </w:rPr>
      </w:pPr>
    </w:p>
    <w:p w:rsidR="00A54C3D" w:rsidRDefault="00DA7F59" w:rsidP="00DA7F59">
      <w:pPr>
        <w:spacing w:before="0" w:after="0" w:line="360" w:lineRule="auto"/>
        <w:jc w:val="center"/>
        <w:rPr>
          <w:rFonts w:cs="Arial"/>
          <w:bCs/>
          <w:sz w:val="24"/>
          <w:szCs w:val="24"/>
        </w:rPr>
      </w:pPr>
      <w:r>
        <w:rPr>
          <w:rFonts w:cs="Arial"/>
          <w:bCs/>
          <w:sz w:val="24"/>
          <w:szCs w:val="24"/>
        </w:rPr>
        <w:t xml:space="preserve">Marlon Cesar </w:t>
      </w:r>
      <w:proofErr w:type="spellStart"/>
      <w:r>
        <w:rPr>
          <w:rFonts w:cs="Arial"/>
          <w:bCs/>
          <w:sz w:val="24"/>
          <w:szCs w:val="24"/>
        </w:rPr>
        <w:t>Olinger</w:t>
      </w:r>
      <w:proofErr w:type="spellEnd"/>
      <w:r>
        <w:rPr>
          <w:rFonts w:cs="Arial"/>
          <w:bCs/>
          <w:sz w:val="24"/>
          <w:szCs w:val="24"/>
        </w:rPr>
        <w:t xml:space="preserve"> de Souza</w:t>
      </w:r>
    </w:p>
    <w:p w:rsidR="0072203D" w:rsidRDefault="0072203D" w:rsidP="00DA7F59">
      <w:pPr>
        <w:spacing w:before="0" w:after="0" w:line="360" w:lineRule="auto"/>
        <w:jc w:val="center"/>
        <w:rPr>
          <w:rFonts w:cs="Arial"/>
          <w:bCs/>
          <w:sz w:val="16"/>
          <w:szCs w:val="16"/>
        </w:rPr>
      </w:pPr>
      <w:r>
        <w:rPr>
          <w:rFonts w:cs="Arial"/>
          <w:bCs/>
          <w:sz w:val="16"/>
          <w:szCs w:val="16"/>
        </w:rPr>
        <w:t>COORDENADOR ACADÊMICO</w:t>
      </w:r>
    </w:p>
    <w:p w:rsidR="0072203D" w:rsidRPr="0072203D" w:rsidRDefault="0072203D" w:rsidP="00DA7F59">
      <w:pPr>
        <w:spacing w:before="0" w:after="0" w:line="360" w:lineRule="auto"/>
        <w:jc w:val="center"/>
        <w:rPr>
          <w:rFonts w:cs="Arial"/>
          <w:bCs/>
          <w:sz w:val="24"/>
          <w:szCs w:val="24"/>
        </w:rPr>
      </w:pPr>
    </w:p>
    <w:p w:rsidR="00DA7F59" w:rsidRPr="00DA7F59" w:rsidRDefault="00DA7F59" w:rsidP="00DA7F59">
      <w:pPr>
        <w:spacing w:before="0" w:after="0" w:line="360" w:lineRule="auto"/>
        <w:jc w:val="center"/>
        <w:rPr>
          <w:rFonts w:cs="Arial"/>
          <w:bCs/>
          <w:sz w:val="24"/>
          <w:szCs w:val="24"/>
        </w:rPr>
      </w:pPr>
      <w:r>
        <w:rPr>
          <w:rFonts w:cs="Arial"/>
          <w:bCs/>
          <w:sz w:val="24"/>
          <w:szCs w:val="24"/>
        </w:rPr>
        <w:t xml:space="preserve">Jacques </w:t>
      </w:r>
      <w:proofErr w:type="spellStart"/>
      <w:r>
        <w:rPr>
          <w:rFonts w:cs="Arial"/>
          <w:bCs/>
          <w:sz w:val="24"/>
          <w:szCs w:val="24"/>
        </w:rPr>
        <w:t>Lejeune</w:t>
      </w:r>
      <w:proofErr w:type="spellEnd"/>
    </w:p>
    <w:p w:rsidR="00A54C3D" w:rsidRPr="0072203D" w:rsidRDefault="0072203D" w:rsidP="00DA7F59">
      <w:pPr>
        <w:spacing w:before="0" w:after="0" w:line="360" w:lineRule="auto"/>
        <w:jc w:val="center"/>
        <w:rPr>
          <w:rFonts w:cs="Arial"/>
          <w:bCs/>
          <w:sz w:val="16"/>
          <w:szCs w:val="16"/>
        </w:rPr>
      </w:pPr>
      <w:r>
        <w:rPr>
          <w:rFonts w:cs="Arial"/>
          <w:bCs/>
          <w:sz w:val="16"/>
          <w:szCs w:val="16"/>
        </w:rPr>
        <w:t>PROFESSOR ORIENTADOR</w:t>
      </w:r>
    </w:p>
    <w:p w:rsidR="00A94170" w:rsidRDefault="00A94170" w:rsidP="00DA7F59">
      <w:pPr>
        <w:spacing w:before="0" w:after="0" w:line="360" w:lineRule="auto"/>
        <w:jc w:val="center"/>
        <w:rPr>
          <w:rFonts w:cs="Arial"/>
          <w:bCs/>
          <w:sz w:val="24"/>
          <w:szCs w:val="24"/>
        </w:rPr>
      </w:pPr>
    </w:p>
    <w:p w:rsidR="0072203D" w:rsidRDefault="0072203D" w:rsidP="00DA7F59">
      <w:pPr>
        <w:spacing w:before="0" w:after="0" w:line="360" w:lineRule="auto"/>
        <w:jc w:val="center"/>
        <w:rPr>
          <w:rFonts w:cs="Arial"/>
          <w:bCs/>
          <w:sz w:val="24"/>
          <w:szCs w:val="24"/>
        </w:rPr>
      </w:pPr>
    </w:p>
    <w:p w:rsidR="00991F0E" w:rsidRPr="00DA7F59" w:rsidRDefault="00DA7F59" w:rsidP="00DA7F59">
      <w:pPr>
        <w:spacing w:before="0" w:after="0" w:line="360" w:lineRule="auto"/>
        <w:jc w:val="center"/>
        <w:rPr>
          <w:rFonts w:cs="Arial"/>
          <w:bCs/>
          <w:sz w:val="24"/>
          <w:szCs w:val="24"/>
        </w:rPr>
      </w:pPr>
      <w:r w:rsidRPr="00DA7F59">
        <w:rPr>
          <w:rFonts w:cs="Arial"/>
          <w:bCs/>
          <w:sz w:val="24"/>
          <w:szCs w:val="24"/>
        </w:rPr>
        <w:t xml:space="preserve">Trabalho de </w:t>
      </w:r>
      <w:r>
        <w:rPr>
          <w:rFonts w:cs="Arial"/>
          <w:bCs/>
          <w:sz w:val="24"/>
          <w:szCs w:val="24"/>
        </w:rPr>
        <w:t xml:space="preserve">Conclusão de Curso apresentado ao curso Pós-Graduação em Administração de Empresas, </w:t>
      </w:r>
      <w:r>
        <w:rPr>
          <w:rFonts w:cs="Arial"/>
          <w:bCs/>
          <w:i/>
          <w:sz w:val="24"/>
          <w:szCs w:val="24"/>
        </w:rPr>
        <w:t>lato sensu</w:t>
      </w:r>
      <w:r>
        <w:rPr>
          <w:rFonts w:cs="Arial"/>
          <w:bCs/>
          <w:sz w:val="24"/>
          <w:szCs w:val="24"/>
        </w:rPr>
        <w:t xml:space="preserve">, Nível de Especialização, como pré-requisito para a obtenção do título de </w:t>
      </w:r>
      <w:r w:rsidR="006D5574">
        <w:rPr>
          <w:rFonts w:cs="Arial"/>
          <w:bCs/>
          <w:sz w:val="24"/>
          <w:szCs w:val="24"/>
        </w:rPr>
        <w:t>Especialista.</w:t>
      </w:r>
    </w:p>
    <w:p w:rsidR="00991F0E" w:rsidRPr="00DA7F59" w:rsidRDefault="00991F0E" w:rsidP="00DA7F59">
      <w:pPr>
        <w:spacing w:before="0" w:after="0" w:line="360" w:lineRule="auto"/>
        <w:jc w:val="center"/>
        <w:rPr>
          <w:rFonts w:cs="Arial"/>
          <w:bCs/>
          <w:sz w:val="24"/>
          <w:szCs w:val="24"/>
        </w:rPr>
      </w:pPr>
    </w:p>
    <w:p w:rsidR="00A54C3D" w:rsidRPr="00DA7F59" w:rsidRDefault="00A54C3D" w:rsidP="00DA7F59">
      <w:pPr>
        <w:spacing w:before="0" w:after="0" w:line="360" w:lineRule="auto"/>
        <w:jc w:val="center"/>
        <w:rPr>
          <w:rFonts w:cs="Arial"/>
          <w:bCs/>
          <w:sz w:val="24"/>
          <w:szCs w:val="24"/>
        </w:rPr>
      </w:pPr>
    </w:p>
    <w:p w:rsidR="00A54C3D" w:rsidRPr="00DA7F59" w:rsidRDefault="00A54C3D" w:rsidP="00DA7F59">
      <w:pPr>
        <w:spacing w:before="0" w:after="0" w:line="360" w:lineRule="auto"/>
        <w:jc w:val="center"/>
        <w:rPr>
          <w:rFonts w:cs="Arial"/>
          <w:bCs/>
          <w:sz w:val="24"/>
          <w:szCs w:val="24"/>
        </w:rPr>
      </w:pPr>
    </w:p>
    <w:p w:rsidR="00047590" w:rsidRPr="00DA7F59" w:rsidRDefault="00047590" w:rsidP="00DA7F59">
      <w:pPr>
        <w:spacing w:before="0" w:after="0" w:line="360" w:lineRule="auto"/>
        <w:jc w:val="center"/>
        <w:rPr>
          <w:rFonts w:cs="Arial"/>
          <w:bCs/>
          <w:sz w:val="24"/>
          <w:szCs w:val="24"/>
        </w:rPr>
      </w:pPr>
      <w:r w:rsidRPr="00DA7F59">
        <w:rPr>
          <w:rFonts w:cs="Arial"/>
          <w:bCs/>
          <w:sz w:val="24"/>
          <w:szCs w:val="24"/>
        </w:rPr>
        <w:t>C</w:t>
      </w:r>
      <w:r w:rsidR="00DA7F59">
        <w:rPr>
          <w:rFonts w:cs="Arial"/>
          <w:bCs/>
          <w:sz w:val="24"/>
          <w:szCs w:val="24"/>
        </w:rPr>
        <w:t xml:space="preserve">uritiba </w:t>
      </w:r>
      <w:r w:rsidR="000937B7">
        <w:rPr>
          <w:rFonts w:cs="Arial"/>
          <w:bCs/>
          <w:sz w:val="24"/>
          <w:szCs w:val="24"/>
        </w:rPr>
        <w:t>– PR</w:t>
      </w:r>
    </w:p>
    <w:p w:rsidR="00047590" w:rsidRDefault="00047590" w:rsidP="00DA7F59">
      <w:pPr>
        <w:spacing w:before="0" w:after="0" w:line="360" w:lineRule="auto"/>
        <w:jc w:val="center"/>
        <w:rPr>
          <w:rFonts w:cs="Arial"/>
          <w:bCs/>
          <w:sz w:val="24"/>
          <w:szCs w:val="24"/>
        </w:rPr>
      </w:pPr>
      <w:r w:rsidRPr="00DA7F59">
        <w:rPr>
          <w:rFonts w:cs="Arial"/>
          <w:bCs/>
          <w:sz w:val="24"/>
          <w:szCs w:val="24"/>
        </w:rPr>
        <w:t>20</w:t>
      </w:r>
      <w:r w:rsidR="00A94170" w:rsidRPr="00DA7F59">
        <w:rPr>
          <w:rFonts w:cs="Arial"/>
          <w:bCs/>
          <w:sz w:val="24"/>
          <w:szCs w:val="24"/>
        </w:rPr>
        <w:t>1</w:t>
      </w:r>
      <w:r w:rsidR="00F13420" w:rsidRPr="00DA7F59">
        <w:rPr>
          <w:rFonts w:cs="Arial"/>
          <w:bCs/>
          <w:sz w:val="24"/>
          <w:szCs w:val="24"/>
        </w:rPr>
        <w:t>2</w:t>
      </w:r>
    </w:p>
    <w:p w:rsidR="000937B7" w:rsidRPr="00DA7F59" w:rsidRDefault="000937B7" w:rsidP="00DA7F59">
      <w:pPr>
        <w:spacing w:before="0" w:after="0" w:line="360" w:lineRule="auto"/>
        <w:jc w:val="center"/>
        <w:rPr>
          <w:rFonts w:cs="Arial"/>
          <w:bCs/>
          <w:sz w:val="24"/>
          <w:szCs w:val="24"/>
        </w:rPr>
      </w:pPr>
      <w:r>
        <w:rPr>
          <w:rFonts w:cs="Arial"/>
          <w:bCs/>
          <w:sz w:val="24"/>
          <w:szCs w:val="24"/>
        </w:rPr>
        <w:lastRenderedPageBreak/>
        <w:t>O Trabalho de Conclusão de Curso</w:t>
      </w:r>
    </w:p>
    <w:p w:rsidR="00DC3F1F" w:rsidRDefault="00DC3F1F" w:rsidP="00DA7F59">
      <w:pPr>
        <w:spacing w:before="0" w:after="0" w:line="360" w:lineRule="auto"/>
        <w:ind w:left="2835"/>
        <w:jc w:val="center"/>
        <w:rPr>
          <w:rFonts w:cs="Arial"/>
          <w:b/>
          <w:sz w:val="24"/>
          <w:szCs w:val="24"/>
        </w:rPr>
      </w:pPr>
      <w:r>
        <w:rPr>
          <w:rFonts w:cs="Arial"/>
          <w:b/>
          <w:sz w:val="24"/>
          <w:szCs w:val="24"/>
        </w:rPr>
        <w:t xml:space="preserve"> </w:t>
      </w:r>
    </w:p>
    <w:p w:rsidR="00A54C3D" w:rsidRDefault="00A54C3D" w:rsidP="00A54C3D">
      <w:pPr>
        <w:spacing w:line="360" w:lineRule="auto"/>
        <w:jc w:val="center"/>
        <w:rPr>
          <w:rFonts w:cs="Arial"/>
          <w:b/>
        </w:rPr>
      </w:pPr>
    </w:p>
    <w:p w:rsidR="008E13EE" w:rsidRPr="00DA7F59" w:rsidRDefault="008E13EE" w:rsidP="008E13EE">
      <w:pPr>
        <w:spacing w:before="0" w:after="0" w:line="360" w:lineRule="auto"/>
        <w:jc w:val="center"/>
        <w:rPr>
          <w:rFonts w:cs="Arial"/>
          <w:b/>
          <w:sz w:val="28"/>
          <w:szCs w:val="28"/>
        </w:rPr>
      </w:pPr>
      <w:r>
        <w:rPr>
          <w:rFonts w:cs="Arial"/>
          <w:b/>
          <w:sz w:val="28"/>
          <w:szCs w:val="28"/>
        </w:rPr>
        <w:t>Análise do Plano de Negócios no Lançamento de Produtos Inovadores</w:t>
      </w:r>
    </w:p>
    <w:p w:rsidR="000937B7" w:rsidRDefault="000937B7" w:rsidP="00A54C3D">
      <w:pPr>
        <w:spacing w:line="360" w:lineRule="auto"/>
        <w:jc w:val="center"/>
        <w:rPr>
          <w:rFonts w:cs="Arial"/>
          <w:sz w:val="24"/>
          <w:szCs w:val="24"/>
        </w:rPr>
      </w:pPr>
    </w:p>
    <w:p w:rsidR="000937B7" w:rsidRDefault="006D5574" w:rsidP="000937B7">
      <w:pPr>
        <w:spacing w:line="360" w:lineRule="auto"/>
        <w:jc w:val="both"/>
        <w:rPr>
          <w:rFonts w:cs="Arial"/>
          <w:sz w:val="24"/>
          <w:szCs w:val="24"/>
        </w:rPr>
      </w:pPr>
      <w:r>
        <w:rPr>
          <w:rFonts w:cs="Arial"/>
          <w:sz w:val="24"/>
          <w:szCs w:val="24"/>
        </w:rPr>
        <w:t>Elaborado</w:t>
      </w:r>
      <w:r w:rsidR="000937B7">
        <w:rPr>
          <w:rFonts w:cs="Arial"/>
          <w:sz w:val="24"/>
          <w:szCs w:val="24"/>
        </w:rPr>
        <w:t xml:space="preserve"> por </w:t>
      </w:r>
      <w:r>
        <w:rPr>
          <w:rFonts w:cs="Arial"/>
          <w:sz w:val="24"/>
          <w:szCs w:val="24"/>
        </w:rPr>
        <w:t>Douglas Ricardo Pedroso</w:t>
      </w:r>
      <w:r w:rsidR="000937B7">
        <w:rPr>
          <w:rFonts w:cs="Arial"/>
          <w:sz w:val="24"/>
          <w:szCs w:val="24"/>
        </w:rPr>
        <w:t xml:space="preserve"> e aprovado pela Coordenação Acadêmica foi aceito como pré-requisito para a obtenção Curso de Pós-Graduação em Administração de Empresas </w:t>
      </w:r>
      <w:r w:rsidR="000937B7">
        <w:rPr>
          <w:rFonts w:cs="Arial"/>
          <w:i/>
          <w:sz w:val="24"/>
          <w:szCs w:val="24"/>
        </w:rPr>
        <w:t>lato sensu</w:t>
      </w:r>
      <w:r w:rsidR="000937B7">
        <w:rPr>
          <w:rFonts w:cs="Arial"/>
          <w:sz w:val="24"/>
          <w:szCs w:val="24"/>
        </w:rPr>
        <w:t>, Nível de Especialização.</w:t>
      </w:r>
    </w:p>
    <w:p w:rsidR="000937B7" w:rsidRDefault="000937B7" w:rsidP="00A54C3D">
      <w:pPr>
        <w:spacing w:line="360" w:lineRule="auto"/>
        <w:jc w:val="center"/>
        <w:rPr>
          <w:rFonts w:cs="Arial"/>
          <w:sz w:val="24"/>
          <w:szCs w:val="24"/>
        </w:rPr>
      </w:pPr>
    </w:p>
    <w:p w:rsidR="000937B7" w:rsidRDefault="000937B7" w:rsidP="00A54C3D">
      <w:pPr>
        <w:spacing w:line="360" w:lineRule="auto"/>
        <w:jc w:val="center"/>
        <w:rPr>
          <w:rFonts w:cs="Arial"/>
          <w:sz w:val="24"/>
          <w:szCs w:val="24"/>
        </w:rPr>
      </w:pPr>
    </w:p>
    <w:p w:rsidR="000937B7" w:rsidRPr="000937B7" w:rsidRDefault="000937B7" w:rsidP="000937B7">
      <w:pPr>
        <w:spacing w:line="360" w:lineRule="auto"/>
        <w:jc w:val="right"/>
        <w:rPr>
          <w:rFonts w:cs="Arial"/>
          <w:sz w:val="24"/>
          <w:szCs w:val="24"/>
        </w:rPr>
      </w:pPr>
      <w:r>
        <w:rPr>
          <w:rFonts w:cs="Arial"/>
          <w:sz w:val="24"/>
          <w:szCs w:val="24"/>
        </w:rPr>
        <w:t xml:space="preserve">Data da aprovação: ________ de _________________ </w:t>
      </w:r>
      <w:proofErr w:type="spellStart"/>
      <w:r>
        <w:rPr>
          <w:rFonts w:cs="Arial"/>
          <w:sz w:val="24"/>
          <w:szCs w:val="24"/>
        </w:rPr>
        <w:t>de</w:t>
      </w:r>
      <w:proofErr w:type="spellEnd"/>
      <w:r>
        <w:rPr>
          <w:rFonts w:cs="Arial"/>
          <w:sz w:val="24"/>
          <w:szCs w:val="24"/>
        </w:rPr>
        <w:t xml:space="preserve"> __________</w:t>
      </w:r>
    </w:p>
    <w:p w:rsidR="000937B7" w:rsidRDefault="000937B7" w:rsidP="00A54C3D">
      <w:pPr>
        <w:spacing w:line="360" w:lineRule="auto"/>
        <w:jc w:val="center"/>
        <w:rPr>
          <w:rFonts w:cs="Arial"/>
          <w:b/>
        </w:rPr>
      </w:pPr>
    </w:p>
    <w:p w:rsidR="000937B7" w:rsidRDefault="000937B7" w:rsidP="00A54C3D">
      <w:pPr>
        <w:spacing w:line="360" w:lineRule="auto"/>
        <w:jc w:val="center"/>
        <w:rPr>
          <w:rFonts w:cs="Arial"/>
          <w:b/>
        </w:rPr>
      </w:pPr>
    </w:p>
    <w:p w:rsidR="000937B7" w:rsidRDefault="000937B7" w:rsidP="00A54C3D">
      <w:pPr>
        <w:spacing w:line="360" w:lineRule="auto"/>
        <w:jc w:val="center"/>
        <w:rPr>
          <w:rFonts w:cs="Arial"/>
          <w:b/>
        </w:rPr>
      </w:pPr>
    </w:p>
    <w:p w:rsidR="000937B7" w:rsidRPr="000937B7" w:rsidRDefault="000937B7" w:rsidP="0072203D">
      <w:pPr>
        <w:spacing w:after="0" w:line="360" w:lineRule="auto"/>
        <w:jc w:val="right"/>
        <w:rPr>
          <w:rFonts w:cs="Arial"/>
        </w:rPr>
      </w:pPr>
      <w:r w:rsidRPr="000937B7">
        <w:rPr>
          <w:rFonts w:cs="Arial"/>
        </w:rPr>
        <w:t>_____________________________________</w:t>
      </w:r>
    </w:p>
    <w:p w:rsidR="000937B7" w:rsidRDefault="000937B7" w:rsidP="000937B7">
      <w:pPr>
        <w:spacing w:before="0" w:after="0" w:line="360" w:lineRule="auto"/>
        <w:jc w:val="both"/>
        <w:rPr>
          <w:rFonts w:cs="Arial"/>
          <w:bCs/>
          <w:sz w:val="24"/>
          <w:szCs w:val="24"/>
        </w:rPr>
      </w:pPr>
      <w:r>
        <w:rPr>
          <w:rFonts w:cs="Arial"/>
          <w:bCs/>
          <w:sz w:val="24"/>
          <w:szCs w:val="24"/>
        </w:rPr>
        <w:t xml:space="preserve">                                                                        Marlon Cesar </w:t>
      </w:r>
      <w:proofErr w:type="spellStart"/>
      <w:r>
        <w:rPr>
          <w:rFonts w:cs="Arial"/>
          <w:bCs/>
          <w:sz w:val="24"/>
          <w:szCs w:val="24"/>
        </w:rPr>
        <w:t>Olinger</w:t>
      </w:r>
      <w:proofErr w:type="spellEnd"/>
      <w:r>
        <w:rPr>
          <w:rFonts w:cs="Arial"/>
          <w:bCs/>
          <w:sz w:val="24"/>
          <w:szCs w:val="24"/>
        </w:rPr>
        <w:t xml:space="preserve"> de Souza</w:t>
      </w:r>
    </w:p>
    <w:p w:rsidR="0072203D" w:rsidRDefault="0072203D" w:rsidP="0072203D">
      <w:pPr>
        <w:spacing w:before="0" w:after="0" w:line="360" w:lineRule="auto"/>
        <w:ind w:left="4956" w:firstLine="708"/>
        <w:jc w:val="both"/>
        <w:rPr>
          <w:rFonts w:cs="Arial"/>
          <w:bCs/>
          <w:sz w:val="16"/>
          <w:szCs w:val="16"/>
        </w:rPr>
      </w:pPr>
      <w:r>
        <w:rPr>
          <w:rFonts w:cs="Arial"/>
          <w:bCs/>
          <w:sz w:val="16"/>
          <w:szCs w:val="16"/>
        </w:rPr>
        <w:t>COORDENADOR ACADÊMICO</w:t>
      </w:r>
    </w:p>
    <w:p w:rsidR="000937B7" w:rsidRDefault="000937B7" w:rsidP="000937B7">
      <w:pPr>
        <w:spacing w:before="0" w:after="0" w:line="360" w:lineRule="auto"/>
        <w:jc w:val="right"/>
        <w:rPr>
          <w:rFonts w:cs="Arial"/>
          <w:bCs/>
          <w:sz w:val="24"/>
          <w:szCs w:val="24"/>
        </w:rPr>
      </w:pPr>
    </w:p>
    <w:p w:rsidR="000937B7" w:rsidRDefault="000937B7" w:rsidP="000937B7">
      <w:pPr>
        <w:spacing w:before="0" w:after="0" w:line="360" w:lineRule="auto"/>
        <w:jc w:val="right"/>
        <w:rPr>
          <w:rFonts w:cs="Arial"/>
          <w:bCs/>
          <w:sz w:val="24"/>
          <w:szCs w:val="24"/>
        </w:rPr>
      </w:pPr>
    </w:p>
    <w:p w:rsidR="0072203D" w:rsidRDefault="0072203D" w:rsidP="000937B7">
      <w:pPr>
        <w:spacing w:before="0" w:after="0" w:line="360" w:lineRule="auto"/>
        <w:jc w:val="right"/>
        <w:rPr>
          <w:rFonts w:cs="Arial"/>
          <w:bCs/>
          <w:sz w:val="24"/>
          <w:szCs w:val="24"/>
        </w:rPr>
      </w:pPr>
    </w:p>
    <w:p w:rsidR="000937B7" w:rsidRPr="0072203D" w:rsidRDefault="000937B7" w:rsidP="0072203D">
      <w:pPr>
        <w:spacing w:after="0" w:line="360" w:lineRule="auto"/>
        <w:jc w:val="right"/>
        <w:rPr>
          <w:rFonts w:cs="Arial"/>
        </w:rPr>
      </w:pPr>
      <w:r w:rsidRPr="0072203D">
        <w:rPr>
          <w:rFonts w:cs="Arial"/>
        </w:rPr>
        <w:t>_____________________________________</w:t>
      </w:r>
    </w:p>
    <w:p w:rsidR="000937B7" w:rsidRPr="00DA7F59" w:rsidRDefault="000937B7" w:rsidP="000937B7">
      <w:pPr>
        <w:spacing w:before="0" w:after="0" w:line="360" w:lineRule="auto"/>
        <w:jc w:val="both"/>
        <w:rPr>
          <w:rFonts w:cs="Arial"/>
          <w:bCs/>
          <w:sz w:val="24"/>
          <w:szCs w:val="24"/>
        </w:rPr>
      </w:pPr>
      <w:r>
        <w:rPr>
          <w:rFonts w:cs="Arial"/>
          <w:bCs/>
          <w:sz w:val="24"/>
          <w:szCs w:val="24"/>
        </w:rPr>
        <w:t xml:space="preserve">                                                                                  Jacques </w:t>
      </w:r>
      <w:proofErr w:type="spellStart"/>
      <w:r>
        <w:rPr>
          <w:rFonts w:cs="Arial"/>
          <w:bCs/>
          <w:sz w:val="24"/>
          <w:szCs w:val="24"/>
        </w:rPr>
        <w:t>Lejeune</w:t>
      </w:r>
      <w:proofErr w:type="spellEnd"/>
    </w:p>
    <w:p w:rsidR="0072203D" w:rsidRPr="0072203D" w:rsidRDefault="0072203D" w:rsidP="0072203D">
      <w:pPr>
        <w:spacing w:before="0" w:after="0" w:line="360" w:lineRule="auto"/>
        <w:ind w:left="4956" w:firstLine="708"/>
        <w:jc w:val="both"/>
        <w:rPr>
          <w:rFonts w:cs="Arial"/>
          <w:bCs/>
          <w:sz w:val="16"/>
          <w:szCs w:val="16"/>
        </w:rPr>
      </w:pPr>
      <w:r>
        <w:rPr>
          <w:rFonts w:cs="Arial"/>
          <w:bCs/>
          <w:sz w:val="16"/>
          <w:szCs w:val="16"/>
        </w:rPr>
        <w:t xml:space="preserve">   PROFESSOR ORIENTADOR</w:t>
      </w:r>
    </w:p>
    <w:p w:rsidR="000937B7" w:rsidRDefault="000937B7" w:rsidP="00A54C3D">
      <w:pPr>
        <w:spacing w:line="360" w:lineRule="auto"/>
        <w:jc w:val="center"/>
        <w:rPr>
          <w:rFonts w:cs="Arial"/>
          <w:b/>
        </w:rPr>
      </w:pPr>
    </w:p>
    <w:p w:rsidR="0072203D" w:rsidRDefault="0072203D" w:rsidP="00A54C3D">
      <w:pPr>
        <w:spacing w:line="360" w:lineRule="auto"/>
        <w:jc w:val="center"/>
        <w:rPr>
          <w:rFonts w:cs="Arial"/>
          <w:b/>
        </w:rPr>
      </w:pPr>
    </w:p>
    <w:p w:rsidR="0072203D" w:rsidRDefault="0072203D" w:rsidP="00A54C3D">
      <w:pPr>
        <w:spacing w:line="360" w:lineRule="auto"/>
        <w:jc w:val="center"/>
        <w:rPr>
          <w:rFonts w:cs="Arial"/>
          <w:b/>
        </w:rPr>
      </w:pPr>
    </w:p>
    <w:p w:rsidR="008E13EE" w:rsidRDefault="008E13EE">
      <w:pPr>
        <w:spacing w:after="0"/>
        <w:rPr>
          <w:rFonts w:cs="Arial"/>
          <w:b/>
          <w:sz w:val="24"/>
          <w:szCs w:val="24"/>
        </w:rPr>
      </w:pPr>
      <w:r>
        <w:rPr>
          <w:rFonts w:cs="Arial"/>
          <w:b/>
          <w:sz w:val="24"/>
          <w:szCs w:val="24"/>
        </w:rPr>
        <w:br w:type="page"/>
      </w:r>
    </w:p>
    <w:p w:rsidR="007C291B" w:rsidRDefault="0009410A" w:rsidP="007C291B">
      <w:pPr>
        <w:spacing w:before="0" w:after="0" w:line="360" w:lineRule="auto"/>
        <w:jc w:val="center"/>
        <w:rPr>
          <w:rFonts w:cs="Arial"/>
          <w:b/>
          <w:sz w:val="24"/>
          <w:szCs w:val="24"/>
        </w:rPr>
      </w:pPr>
      <w:r>
        <w:rPr>
          <w:rFonts w:cs="Arial"/>
          <w:b/>
          <w:sz w:val="24"/>
          <w:szCs w:val="24"/>
        </w:rPr>
        <w:lastRenderedPageBreak/>
        <w:t>AGRADECIMENTO</w:t>
      </w:r>
    </w:p>
    <w:p w:rsidR="007C291B" w:rsidRDefault="007C291B" w:rsidP="007C291B">
      <w:pPr>
        <w:spacing w:before="0" w:after="0" w:line="360" w:lineRule="auto"/>
        <w:jc w:val="center"/>
        <w:rPr>
          <w:rFonts w:cs="Arial"/>
          <w:b/>
          <w:sz w:val="24"/>
          <w:szCs w:val="24"/>
        </w:rPr>
      </w:pPr>
    </w:p>
    <w:p w:rsidR="007C291B" w:rsidRDefault="000F7196" w:rsidP="00351D3D">
      <w:pPr>
        <w:spacing w:before="0" w:after="0" w:line="360" w:lineRule="auto"/>
        <w:ind w:firstLine="708"/>
        <w:jc w:val="both"/>
        <w:rPr>
          <w:rFonts w:cs="Arial"/>
          <w:sz w:val="24"/>
          <w:szCs w:val="24"/>
        </w:rPr>
      </w:pPr>
      <w:r>
        <w:rPr>
          <w:rFonts w:cs="Arial"/>
          <w:sz w:val="24"/>
          <w:szCs w:val="24"/>
        </w:rPr>
        <w:t>Agradeço a família e aos amigos pelo apoio, aos professores pela nobre escolha profissional e paciência para com alunos.</w:t>
      </w:r>
    </w:p>
    <w:p w:rsidR="000F7196" w:rsidRDefault="000F7196" w:rsidP="00351D3D">
      <w:pPr>
        <w:spacing w:before="0" w:after="0" w:line="360" w:lineRule="auto"/>
        <w:ind w:firstLine="708"/>
        <w:jc w:val="both"/>
        <w:rPr>
          <w:rFonts w:cs="Arial"/>
          <w:sz w:val="24"/>
          <w:szCs w:val="24"/>
        </w:rPr>
      </w:pPr>
      <w:r>
        <w:rPr>
          <w:rFonts w:cs="Arial"/>
          <w:sz w:val="24"/>
          <w:szCs w:val="24"/>
        </w:rPr>
        <w:t>A Fundação Getúlio Vargas pela organização de cursos da mais alta qualidade encontrados no país.</w:t>
      </w:r>
    </w:p>
    <w:p w:rsidR="007C291B" w:rsidRDefault="000F7196" w:rsidP="000F7196">
      <w:pPr>
        <w:spacing w:before="0" w:after="0" w:line="360" w:lineRule="auto"/>
        <w:ind w:firstLine="708"/>
        <w:jc w:val="both"/>
        <w:rPr>
          <w:rFonts w:cs="Arial"/>
          <w:sz w:val="24"/>
          <w:szCs w:val="24"/>
        </w:rPr>
      </w:pPr>
      <w:r>
        <w:rPr>
          <w:rFonts w:cs="Arial"/>
          <w:sz w:val="24"/>
          <w:szCs w:val="24"/>
        </w:rPr>
        <w:t>Agradeço também a equipe de colegas que tornaram possível a realização deste documento de conclusão de curso.</w:t>
      </w:r>
    </w:p>
    <w:p w:rsidR="000F7196" w:rsidRDefault="000F7196" w:rsidP="000F7196">
      <w:pPr>
        <w:spacing w:before="0" w:after="0" w:line="360" w:lineRule="auto"/>
        <w:ind w:firstLine="708"/>
        <w:jc w:val="both"/>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3700ED" w:rsidRDefault="003700E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351D3D" w:rsidRDefault="00351D3D"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p>
    <w:p w:rsidR="007C291B" w:rsidRDefault="007C291B" w:rsidP="007C291B">
      <w:pPr>
        <w:spacing w:before="0" w:after="0" w:line="360" w:lineRule="auto"/>
        <w:jc w:val="center"/>
        <w:rPr>
          <w:rFonts w:cs="Arial"/>
          <w:b/>
          <w:sz w:val="24"/>
          <w:szCs w:val="24"/>
        </w:rPr>
      </w:pPr>
      <w:r>
        <w:rPr>
          <w:rFonts w:cs="Arial"/>
          <w:b/>
          <w:sz w:val="24"/>
          <w:szCs w:val="24"/>
        </w:rPr>
        <w:lastRenderedPageBreak/>
        <w:t>RESUMO</w:t>
      </w:r>
    </w:p>
    <w:p w:rsidR="008E13EE" w:rsidRDefault="008E13EE" w:rsidP="007C291B">
      <w:pPr>
        <w:spacing w:before="0" w:after="0" w:line="360" w:lineRule="auto"/>
        <w:jc w:val="center"/>
        <w:rPr>
          <w:rFonts w:cs="Arial"/>
          <w:b/>
          <w:sz w:val="24"/>
          <w:szCs w:val="24"/>
        </w:rPr>
      </w:pPr>
    </w:p>
    <w:p w:rsidR="007C291B" w:rsidRDefault="008E13EE" w:rsidP="007C291B">
      <w:pPr>
        <w:spacing w:before="0" w:after="0" w:line="360" w:lineRule="auto"/>
        <w:ind w:firstLine="708"/>
        <w:jc w:val="both"/>
        <w:rPr>
          <w:rFonts w:eastAsia="Times New Roman" w:cs="Arial"/>
          <w:sz w:val="24"/>
          <w:szCs w:val="24"/>
        </w:rPr>
      </w:pPr>
      <w:r>
        <w:rPr>
          <w:rFonts w:eastAsia="Times New Roman" w:cs="Arial"/>
          <w:sz w:val="24"/>
          <w:szCs w:val="24"/>
        </w:rPr>
        <w:t>Inovação tem se mostrado fator muito relevante na construção de produtos de sucesso no mercado, mesmo os que apresentam concorrência acirrada, como um passe de mágica a inovação gera vantagem competitiva e coloca a empresa a frente de seus concorrentes.</w:t>
      </w:r>
    </w:p>
    <w:p w:rsidR="008E13EE" w:rsidRDefault="008E13EE" w:rsidP="007C291B">
      <w:pPr>
        <w:spacing w:before="0" w:after="0" w:line="360" w:lineRule="auto"/>
        <w:ind w:firstLine="708"/>
        <w:jc w:val="both"/>
        <w:rPr>
          <w:rFonts w:eastAsia="Times New Roman" w:cs="Arial"/>
          <w:sz w:val="24"/>
          <w:szCs w:val="24"/>
        </w:rPr>
      </w:pPr>
      <w:r>
        <w:rPr>
          <w:rFonts w:eastAsia="Times New Roman" w:cs="Arial"/>
          <w:sz w:val="24"/>
          <w:szCs w:val="24"/>
        </w:rPr>
        <w:t>Mas não é tão simples inovar em manter-se a frente do mercado, são necessários diversos estudos, investimento, planejamento e esforço para alcançar tais objetivos.</w:t>
      </w:r>
    </w:p>
    <w:p w:rsidR="008E13EE" w:rsidRDefault="008E13EE" w:rsidP="007C291B">
      <w:pPr>
        <w:spacing w:before="0" w:after="0" w:line="360" w:lineRule="auto"/>
        <w:ind w:firstLine="708"/>
        <w:jc w:val="both"/>
        <w:rPr>
          <w:rFonts w:eastAsia="Times New Roman" w:cs="Arial"/>
          <w:sz w:val="24"/>
          <w:szCs w:val="24"/>
        </w:rPr>
      </w:pPr>
      <w:proofErr w:type="gramStart"/>
      <w:r>
        <w:rPr>
          <w:rFonts w:eastAsia="Times New Roman" w:cs="Arial"/>
          <w:sz w:val="24"/>
          <w:szCs w:val="24"/>
        </w:rPr>
        <w:t>Além disso</w:t>
      </w:r>
      <w:proofErr w:type="gramEnd"/>
      <w:r>
        <w:rPr>
          <w:rFonts w:eastAsia="Times New Roman" w:cs="Arial"/>
          <w:sz w:val="24"/>
          <w:szCs w:val="24"/>
        </w:rPr>
        <w:t xml:space="preserve"> os consumidores estão atentos a diversos outros componentes nas organizações, como os cuidados com o meio ambiente, a qualidade dos produtos, preços justos e transparência na administração, tudo isso aliado a um ótimo plano de comunicação para deixar todo o mercado ciente das atividades realizadas pela organização.</w:t>
      </w:r>
    </w:p>
    <w:p w:rsidR="008E13EE" w:rsidRDefault="008E13EE" w:rsidP="007C291B">
      <w:pPr>
        <w:spacing w:before="0" w:after="0" w:line="360" w:lineRule="auto"/>
        <w:ind w:firstLine="708"/>
        <w:jc w:val="both"/>
        <w:rPr>
          <w:rFonts w:eastAsia="Times New Roman" w:cs="Arial"/>
          <w:sz w:val="24"/>
          <w:szCs w:val="24"/>
        </w:rPr>
      </w:pPr>
      <w:r>
        <w:rPr>
          <w:rFonts w:eastAsia="Times New Roman" w:cs="Arial"/>
          <w:sz w:val="24"/>
          <w:szCs w:val="24"/>
        </w:rPr>
        <w:t xml:space="preserve">Aqui demostramos os esforços da área de Marketing em colocar a </w:t>
      </w:r>
      <w:proofErr w:type="spellStart"/>
      <w:r>
        <w:rPr>
          <w:rFonts w:eastAsia="Times New Roman" w:cs="Arial"/>
          <w:sz w:val="24"/>
          <w:szCs w:val="24"/>
        </w:rPr>
        <w:t>empres</w:t>
      </w:r>
      <w:proofErr w:type="spellEnd"/>
      <w:r>
        <w:rPr>
          <w:rFonts w:eastAsia="Times New Roman" w:cs="Arial"/>
          <w:sz w:val="24"/>
          <w:szCs w:val="24"/>
        </w:rPr>
        <w:t xml:space="preserve"> Click Computadores como top </w:t>
      </w:r>
      <w:proofErr w:type="spellStart"/>
      <w:r>
        <w:rPr>
          <w:rFonts w:eastAsia="Times New Roman" w:cs="Arial"/>
          <w:sz w:val="24"/>
          <w:szCs w:val="24"/>
        </w:rPr>
        <w:t>of</w:t>
      </w:r>
      <w:proofErr w:type="spellEnd"/>
      <w:r>
        <w:rPr>
          <w:rFonts w:eastAsia="Times New Roman" w:cs="Arial"/>
          <w:sz w:val="24"/>
          <w:szCs w:val="24"/>
        </w:rPr>
        <w:t xml:space="preserve"> </w:t>
      </w:r>
      <w:proofErr w:type="spellStart"/>
      <w:r>
        <w:rPr>
          <w:rFonts w:eastAsia="Times New Roman" w:cs="Arial"/>
          <w:sz w:val="24"/>
          <w:szCs w:val="24"/>
        </w:rPr>
        <w:t>mind</w:t>
      </w:r>
      <w:proofErr w:type="spellEnd"/>
      <w:r>
        <w:rPr>
          <w:rFonts w:eastAsia="Times New Roman" w:cs="Arial"/>
          <w:sz w:val="24"/>
          <w:szCs w:val="24"/>
        </w:rPr>
        <w:t xml:space="preserve"> no mercado brasileiro, a introduzir um produto inovador, e muito versátil.</w:t>
      </w:r>
    </w:p>
    <w:p w:rsidR="007C291B" w:rsidRDefault="007C291B" w:rsidP="007C291B">
      <w:pPr>
        <w:spacing w:before="0" w:after="0" w:line="360" w:lineRule="auto"/>
        <w:ind w:firstLine="708"/>
        <w:jc w:val="both"/>
        <w:rPr>
          <w:rFonts w:eastAsia="Times New Roman" w:cs="Arial"/>
          <w:sz w:val="24"/>
          <w:szCs w:val="24"/>
        </w:rPr>
      </w:pPr>
    </w:p>
    <w:p w:rsidR="007C291B" w:rsidRPr="00F103CE" w:rsidRDefault="007C291B" w:rsidP="007C291B">
      <w:pPr>
        <w:spacing w:before="0" w:after="0" w:line="360" w:lineRule="auto"/>
        <w:ind w:firstLine="708"/>
        <w:jc w:val="both"/>
        <w:rPr>
          <w:rFonts w:eastAsia="Times New Roman" w:cs="Arial"/>
          <w:sz w:val="24"/>
          <w:szCs w:val="24"/>
        </w:rPr>
      </w:pPr>
      <w:r w:rsidRPr="008E13EE">
        <w:rPr>
          <w:rFonts w:eastAsia="Times New Roman" w:cs="Arial"/>
          <w:b/>
          <w:sz w:val="24"/>
          <w:szCs w:val="24"/>
        </w:rPr>
        <w:t>Palavras-Chave:</w:t>
      </w:r>
      <w:r>
        <w:rPr>
          <w:rFonts w:eastAsia="Times New Roman" w:cs="Arial"/>
          <w:sz w:val="24"/>
          <w:szCs w:val="24"/>
        </w:rPr>
        <w:t xml:space="preserve"> </w:t>
      </w:r>
      <w:proofErr w:type="spellStart"/>
      <w:r w:rsidR="006719E9">
        <w:rPr>
          <w:rFonts w:eastAsia="Times New Roman" w:cs="Arial"/>
          <w:sz w:val="24"/>
          <w:szCs w:val="24"/>
        </w:rPr>
        <w:t>Strategy</w:t>
      </w:r>
      <w:proofErr w:type="spellEnd"/>
      <w:r w:rsidR="006719E9">
        <w:rPr>
          <w:rFonts w:eastAsia="Times New Roman" w:cs="Arial"/>
          <w:sz w:val="24"/>
          <w:szCs w:val="24"/>
        </w:rPr>
        <w:t xml:space="preserve">, marketing, computadores, BCG, </w:t>
      </w:r>
      <w:proofErr w:type="gramStart"/>
      <w:r w:rsidR="006719E9">
        <w:rPr>
          <w:rFonts w:eastAsia="Times New Roman" w:cs="Arial"/>
          <w:sz w:val="24"/>
          <w:szCs w:val="24"/>
        </w:rPr>
        <w:t>4</w:t>
      </w:r>
      <w:proofErr w:type="gramEnd"/>
      <w:r w:rsidR="006719E9">
        <w:rPr>
          <w:rFonts w:eastAsia="Times New Roman" w:cs="Arial"/>
          <w:sz w:val="24"/>
          <w:szCs w:val="24"/>
        </w:rPr>
        <w:t xml:space="preserve"> </w:t>
      </w:r>
      <w:proofErr w:type="spellStart"/>
      <w:r w:rsidR="006719E9">
        <w:rPr>
          <w:rFonts w:eastAsia="Times New Roman" w:cs="Arial"/>
          <w:sz w:val="24"/>
          <w:szCs w:val="24"/>
        </w:rPr>
        <w:t>P’s</w:t>
      </w:r>
      <w:proofErr w:type="spellEnd"/>
      <w:r w:rsidR="006719E9">
        <w:rPr>
          <w:rFonts w:eastAsia="Times New Roman" w:cs="Arial"/>
          <w:sz w:val="24"/>
          <w:szCs w:val="24"/>
        </w:rPr>
        <w:t>.</w:t>
      </w:r>
    </w:p>
    <w:p w:rsidR="00103C09" w:rsidRDefault="00103C09">
      <w:pPr>
        <w:spacing w:after="0"/>
        <w:rPr>
          <w:b/>
          <w:sz w:val="24"/>
          <w:szCs w:val="24"/>
        </w:rPr>
      </w:pPr>
      <w:bookmarkStart w:id="0" w:name="_Toc230369848"/>
      <w:bookmarkStart w:id="1" w:name="_Toc230373378"/>
      <w:bookmarkStart w:id="2" w:name="_Toc230376244"/>
      <w:bookmarkStart w:id="3" w:name="_Toc339968374"/>
      <w:r>
        <w:rPr>
          <w:b/>
          <w:sz w:val="24"/>
          <w:szCs w:val="24"/>
        </w:rPr>
        <w:br w:type="page"/>
      </w:r>
    </w:p>
    <w:p w:rsidR="00864BEC" w:rsidRPr="00CF4C95" w:rsidRDefault="003D5C74" w:rsidP="00B02614">
      <w:pPr>
        <w:spacing w:before="0" w:after="0" w:line="240" w:lineRule="auto"/>
        <w:jc w:val="center"/>
        <w:rPr>
          <w:b/>
          <w:sz w:val="24"/>
          <w:szCs w:val="24"/>
        </w:rPr>
      </w:pPr>
      <w:r w:rsidRPr="00CF4C95">
        <w:rPr>
          <w:b/>
          <w:sz w:val="24"/>
          <w:szCs w:val="24"/>
        </w:rPr>
        <w:lastRenderedPageBreak/>
        <w:t>SUMÁRIO</w:t>
      </w:r>
      <w:bookmarkEnd w:id="0"/>
      <w:bookmarkEnd w:id="1"/>
      <w:bookmarkEnd w:id="2"/>
      <w:bookmarkEnd w:id="3"/>
    </w:p>
    <w:sdt>
      <w:sdtPr>
        <w:rPr>
          <w:b/>
          <w:bCs/>
        </w:rPr>
        <w:id w:val="107584894"/>
        <w:docPartObj>
          <w:docPartGallery w:val="Table of Contents"/>
          <w:docPartUnique/>
        </w:docPartObj>
      </w:sdtPr>
      <w:sdtEndPr>
        <w:rPr>
          <w:rFonts w:cs="Arial"/>
          <w:b w:val="0"/>
          <w:bCs w:val="0"/>
        </w:rPr>
      </w:sdtEndPr>
      <w:sdtContent>
        <w:p w:rsidR="002D2FDB" w:rsidRDefault="00F97460" w:rsidP="005E755C">
          <w:pPr>
            <w:pStyle w:val="Sumrio2"/>
            <w:tabs>
              <w:tab w:val="right" w:leader="dot" w:pos="8494"/>
            </w:tabs>
            <w:spacing w:before="0" w:after="0"/>
            <w:ind w:left="0"/>
            <w:rPr>
              <w:noProof/>
            </w:rPr>
          </w:pPr>
          <w:r>
            <w:rPr>
              <w:b/>
              <w:bCs/>
            </w:rPr>
            <w:t xml:space="preserve"> </w:t>
          </w:r>
          <w:r w:rsidR="00216F01" w:rsidRPr="00512273">
            <w:rPr>
              <w:rFonts w:eastAsiaTheme="majorEastAsia" w:cs="Arial"/>
              <w:b/>
              <w:bCs/>
              <w:color w:val="365F91" w:themeColor="accent1" w:themeShade="BF"/>
              <w:sz w:val="28"/>
              <w:szCs w:val="28"/>
            </w:rPr>
            <w:fldChar w:fldCharType="begin"/>
          </w:r>
          <w:r w:rsidR="00D4672A" w:rsidRPr="00512273">
            <w:rPr>
              <w:rFonts w:cs="Arial"/>
            </w:rPr>
            <w:instrText xml:space="preserve"> TOC \o "1-3" \h \z \u </w:instrText>
          </w:r>
          <w:r w:rsidR="00216F01" w:rsidRPr="00512273">
            <w:rPr>
              <w:rFonts w:eastAsiaTheme="majorEastAsia" w:cs="Arial"/>
              <w:b/>
              <w:bCs/>
              <w:color w:val="365F91" w:themeColor="accent1" w:themeShade="BF"/>
              <w:sz w:val="28"/>
              <w:szCs w:val="28"/>
            </w:rPr>
            <w:fldChar w:fldCharType="separate"/>
          </w:r>
        </w:p>
        <w:p w:rsidR="002D2FDB" w:rsidRDefault="00FB0792">
          <w:pPr>
            <w:pStyle w:val="Sumrio1"/>
            <w:rPr>
              <w:rFonts w:asciiTheme="minorHAnsi" w:eastAsiaTheme="minorEastAsia" w:hAnsiTheme="minorHAnsi" w:cstheme="minorBidi"/>
              <w:noProof/>
              <w:lang w:eastAsia="pt-BR"/>
            </w:rPr>
          </w:pPr>
          <w:hyperlink w:anchor="_Toc343637977" w:history="1">
            <w:r w:rsidR="002D2FDB" w:rsidRPr="00D56B46">
              <w:rPr>
                <w:rStyle w:val="Hyperlink"/>
                <w:noProof/>
              </w:rPr>
              <w:t>1</w:t>
            </w:r>
            <w:r w:rsidR="002D2FDB">
              <w:rPr>
                <w:rFonts w:asciiTheme="minorHAnsi" w:eastAsiaTheme="minorEastAsia" w:hAnsiTheme="minorHAnsi" w:cstheme="minorBidi"/>
                <w:noProof/>
                <w:lang w:eastAsia="pt-BR"/>
              </w:rPr>
              <w:tab/>
            </w:r>
            <w:r w:rsidR="002D2FDB" w:rsidRPr="00D56B46">
              <w:rPr>
                <w:rStyle w:val="Hyperlink"/>
                <w:noProof/>
              </w:rPr>
              <w:t>INTRODUÇÃO</w:t>
            </w:r>
            <w:r w:rsidR="002D2FDB">
              <w:rPr>
                <w:noProof/>
                <w:webHidden/>
              </w:rPr>
              <w:tab/>
            </w:r>
            <w:r w:rsidR="002D2FDB">
              <w:rPr>
                <w:noProof/>
                <w:webHidden/>
              </w:rPr>
              <w:fldChar w:fldCharType="begin"/>
            </w:r>
            <w:r w:rsidR="002D2FDB">
              <w:rPr>
                <w:noProof/>
                <w:webHidden/>
              </w:rPr>
              <w:instrText xml:space="preserve"> PAGEREF _Toc343637977 \h </w:instrText>
            </w:r>
            <w:r w:rsidR="002D2FDB">
              <w:rPr>
                <w:noProof/>
                <w:webHidden/>
              </w:rPr>
            </w:r>
            <w:r w:rsidR="002D2FDB">
              <w:rPr>
                <w:noProof/>
                <w:webHidden/>
              </w:rPr>
              <w:fldChar w:fldCharType="separate"/>
            </w:r>
            <w:r w:rsidR="002D2FDB">
              <w:rPr>
                <w:noProof/>
                <w:webHidden/>
              </w:rPr>
              <w:t>13</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7978" w:history="1">
            <w:r w:rsidR="002D2FDB" w:rsidRPr="00D56B46">
              <w:rPr>
                <w:rStyle w:val="Hyperlink"/>
                <w:rFonts w:cs="Arial"/>
                <w:noProof/>
              </w:rPr>
              <w:t>2</w:t>
            </w:r>
            <w:r w:rsidR="002D2FDB">
              <w:rPr>
                <w:rFonts w:asciiTheme="minorHAnsi" w:eastAsiaTheme="minorEastAsia" w:hAnsiTheme="minorHAnsi" w:cstheme="minorBidi"/>
                <w:noProof/>
                <w:lang w:eastAsia="pt-BR"/>
              </w:rPr>
              <w:tab/>
            </w:r>
            <w:r w:rsidR="002D2FDB" w:rsidRPr="00D56B46">
              <w:rPr>
                <w:rStyle w:val="Hyperlink"/>
                <w:rFonts w:cs="Arial"/>
                <w:noProof/>
              </w:rPr>
              <w:t>APRESENTAÇÃO DA DIRETORIA</w:t>
            </w:r>
            <w:r w:rsidR="002D2FDB">
              <w:rPr>
                <w:noProof/>
                <w:webHidden/>
              </w:rPr>
              <w:tab/>
            </w:r>
            <w:r w:rsidR="002D2FDB">
              <w:rPr>
                <w:noProof/>
                <w:webHidden/>
              </w:rPr>
              <w:fldChar w:fldCharType="begin"/>
            </w:r>
            <w:r w:rsidR="002D2FDB">
              <w:rPr>
                <w:noProof/>
                <w:webHidden/>
              </w:rPr>
              <w:instrText xml:space="preserve"> PAGEREF _Toc343637978 \h </w:instrText>
            </w:r>
            <w:r w:rsidR="002D2FDB">
              <w:rPr>
                <w:noProof/>
                <w:webHidden/>
              </w:rPr>
            </w:r>
            <w:r w:rsidR="002D2FDB">
              <w:rPr>
                <w:noProof/>
                <w:webHidden/>
              </w:rPr>
              <w:fldChar w:fldCharType="separate"/>
            </w:r>
            <w:r w:rsidR="002D2FDB">
              <w:rPr>
                <w:noProof/>
                <w:webHidden/>
              </w:rPr>
              <w:t>14</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79" w:history="1">
            <w:r w:rsidR="002D2FDB" w:rsidRPr="00D56B46">
              <w:rPr>
                <w:rStyle w:val="Hyperlink"/>
                <w:rFonts w:cs="Arial"/>
                <w:noProof/>
              </w:rPr>
              <w:t>2.1</w:t>
            </w:r>
            <w:r w:rsidR="002D2FDB">
              <w:rPr>
                <w:rFonts w:asciiTheme="minorHAnsi" w:eastAsiaTheme="minorEastAsia" w:hAnsiTheme="minorHAnsi" w:cstheme="minorBidi"/>
                <w:noProof/>
                <w:lang w:eastAsia="pt-BR"/>
              </w:rPr>
              <w:tab/>
            </w:r>
            <w:r w:rsidR="002D2FDB" w:rsidRPr="00D56B46">
              <w:rPr>
                <w:rStyle w:val="Hyperlink"/>
                <w:rFonts w:cs="Arial"/>
                <w:noProof/>
              </w:rPr>
              <w:t>Presidente e Gestor de Projetos</w:t>
            </w:r>
            <w:r w:rsidR="002D2FDB">
              <w:rPr>
                <w:noProof/>
                <w:webHidden/>
              </w:rPr>
              <w:tab/>
            </w:r>
            <w:r w:rsidR="002D2FDB">
              <w:rPr>
                <w:noProof/>
                <w:webHidden/>
              </w:rPr>
              <w:fldChar w:fldCharType="begin"/>
            </w:r>
            <w:r w:rsidR="002D2FDB">
              <w:rPr>
                <w:noProof/>
                <w:webHidden/>
              </w:rPr>
              <w:instrText xml:space="preserve"> PAGEREF _Toc343637979 \h </w:instrText>
            </w:r>
            <w:r w:rsidR="002D2FDB">
              <w:rPr>
                <w:noProof/>
                <w:webHidden/>
              </w:rPr>
            </w:r>
            <w:r w:rsidR="002D2FDB">
              <w:rPr>
                <w:noProof/>
                <w:webHidden/>
              </w:rPr>
              <w:fldChar w:fldCharType="separate"/>
            </w:r>
            <w:r w:rsidR="002D2FDB">
              <w:rPr>
                <w:noProof/>
                <w:webHidden/>
              </w:rPr>
              <w:t>14</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0" w:history="1">
            <w:r w:rsidR="002D2FDB" w:rsidRPr="00D56B46">
              <w:rPr>
                <w:rStyle w:val="Hyperlink"/>
                <w:rFonts w:cs="Arial"/>
                <w:noProof/>
              </w:rPr>
              <w:t>2.2</w:t>
            </w:r>
            <w:r w:rsidR="002D2FDB">
              <w:rPr>
                <w:rFonts w:asciiTheme="minorHAnsi" w:eastAsiaTheme="minorEastAsia" w:hAnsiTheme="minorHAnsi" w:cstheme="minorBidi"/>
                <w:noProof/>
                <w:lang w:eastAsia="pt-BR"/>
              </w:rPr>
              <w:tab/>
            </w:r>
            <w:r w:rsidR="002D2FDB" w:rsidRPr="00D56B46">
              <w:rPr>
                <w:rStyle w:val="Hyperlink"/>
                <w:rFonts w:cs="Arial"/>
                <w:noProof/>
              </w:rPr>
              <w:t>Gestor Financeiro</w:t>
            </w:r>
            <w:r w:rsidR="002D2FDB">
              <w:rPr>
                <w:noProof/>
                <w:webHidden/>
              </w:rPr>
              <w:tab/>
            </w:r>
            <w:r w:rsidR="002D2FDB">
              <w:rPr>
                <w:noProof/>
                <w:webHidden/>
              </w:rPr>
              <w:fldChar w:fldCharType="begin"/>
            </w:r>
            <w:r w:rsidR="002D2FDB">
              <w:rPr>
                <w:noProof/>
                <w:webHidden/>
              </w:rPr>
              <w:instrText xml:space="preserve"> PAGEREF _Toc343637980 \h </w:instrText>
            </w:r>
            <w:r w:rsidR="002D2FDB">
              <w:rPr>
                <w:noProof/>
                <w:webHidden/>
              </w:rPr>
            </w:r>
            <w:r w:rsidR="002D2FDB">
              <w:rPr>
                <w:noProof/>
                <w:webHidden/>
              </w:rPr>
              <w:fldChar w:fldCharType="separate"/>
            </w:r>
            <w:r w:rsidR="002D2FDB">
              <w:rPr>
                <w:noProof/>
                <w:webHidden/>
              </w:rPr>
              <w:t>14</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1" w:history="1">
            <w:r w:rsidR="002D2FDB" w:rsidRPr="00D56B46">
              <w:rPr>
                <w:rStyle w:val="Hyperlink"/>
                <w:rFonts w:cs="Arial"/>
                <w:noProof/>
              </w:rPr>
              <w:t>2.3</w:t>
            </w:r>
            <w:r w:rsidR="002D2FDB">
              <w:rPr>
                <w:rFonts w:asciiTheme="minorHAnsi" w:eastAsiaTheme="minorEastAsia" w:hAnsiTheme="minorHAnsi" w:cstheme="minorBidi"/>
                <w:noProof/>
                <w:lang w:eastAsia="pt-BR"/>
              </w:rPr>
              <w:tab/>
            </w:r>
            <w:r w:rsidR="002D2FDB" w:rsidRPr="00D56B46">
              <w:rPr>
                <w:rStyle w:val="Hyperlink"/>
                <w:rFonts w:cs="Arial"/>
                <w:noProof/>
              </w:rPr>
              <w:t>Gestor de Marketing e Vendas</w:t>
            </w:r>
            <w:r w:rsidR="002D2FDB">
              <w:rPr>
                <w:noProof/>
                <w:webHidden/>
              </w:rPr>
              <w:tab/>
            </w:r>
            <w:r w:rsidR="002D2FDB">
              <w:rPr>
                <w:noProof/>
                <w:webHidden/>
              </w:rPr>
              <w:fldChar w:fldCharType="begin"/>
            </w:r>
            <w:r w:rsidR="002D2FDB">
              <w:rPr>
                <w:noProof/>
                <w:webHidden/>
              </w:rPr>
              <w:instrText xml:space="preserve"> PAGEREF _Toc343637981 \h </w:instrText>
            </w:r>
            <w:r w:rsidR="002D2FDB">
              <w:rPr>
                <w:noProof/>
                <w:webHidden/>
              </w:rPr>
            </w:r>
            <w:r w:rsidR="002D2FDB">
              <w:rPr>
                <w:noProof/>
                <w:webHidden/>
              </w:rPr>
              <w:fldChar w:fldCharType="separate"/>
            </w:r>
            <w:r w:rsidR="002D2FDB">
              <w:rPr>
                <w:noProof/>
                <w:webHidden/>
              </w:rPr>
              <w:t>14</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2" w:history="1">
            <w:r w:rsidR="002D2FDB" w:rsidRPr="00D56B46">
              <w:rPr>
                <w:rStyle w:val="Hyperlink"/>
                <w:rFonts w:cs="Arial"/>
                <w:noProof/>
              </w:rPr>
              <w:t>2.4</w:t>
            </w:r>
            <w:r w:rsidR="002D2FDB">
              <w:rPr>
                <w:rFonts w:asciiTheme="minorHAnsi" w:eastAsiaTheme="minorEastAsia" w:hAnsiTheme="minorHAnsi" w:cstheme="minorBidi"/>
                <w:noProof/>
                <w:lang w:eastAsia="pt-BR"/>
              </w:rPr>
              <w:tab/>
            </w:r>
            <w:r w:rsidR="002D2FDB" w:rsidRPr="00D56B46">
              <w:rPr>
                <w:rStyle w:val="Hyperlink"/>
                <w:rFonts w:cs="Arial"/>
                <w:noProof/>
              </w:rPr>
              <w:t>Gestora de Produção</w:t>
            </w:r>
            <w:r w:rsidR="002D2FDB">
              <w:rPr>
                <w:noProof/>
                <w:webHidden/>
              </w:rPr>
              <w:tab/>
            </w:r>
            <w:r w:rsidR="002D2FDB">
              <w:rPr>
                <w:noProof/>
                <w:webHidden/>
              </w:rPr>
              <w:fldChar w:fldCharType="begin"/>
            </w:r>
            <w:r w:rsidR="002D2FDB">
              <w:rPr>
                <w:noProof/>
                <w:webHidden/>
              </w:rPr>
              <w:instrText xml:space="preserve"> PAGEREF _Toc343637982 \h </w:instrText>
            </w:r>
            <w:r w:rsidR="002D2FDB">
              <w:rPr>
                <w:noProof/>
                <w:webHidden/>
              </w:rPr>
            </w:r>
            <w:r w:rsidR="002D2FDB">
              <w:rPr>
                <w:noProof/>
                <w:webHidden/>
              </w:rPr>
              <w:fldChar w:fldCharType="separate"/>
            </w:r>
            <w:r w:rsidR="002D2FDB">
              <w:rPr>
                <w:noProof/>
                <w:webHidden/>
              </w:rPr>
              <w:t>15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3" w:history="1">
            <w:r w:rsidR="002D2FDB" w:rsidRPr="00D56B46">
              <w:rPr>
                <w:rStyle w:val="Hyperlink"/>
                <w:rFonts w:cs="Arial"/>
                <w:noProof/>
              </w:rPr>
              <w:t>2.5</w:t>
            </w:r>
            <w:r w:rsidR="002D2FDB">
              <w:rPr>
                <w:rFonts w:asciiTheme="minorHAnsi" w:eastAsiaTheme="minorEastAsia" w:hAnsiTheme="minorHAnsi" w:cstheme="minorBidi"/>
                <w:noProof/>
                <w:lang w:eastAsia="pt-BR"/>
              </w:rPr>
              <w:tab/>
            </w:r>
            <w:r w:rsidR="002D2FDB" w:rsidRPr="00D56B46">
              <w:rPr>
                <w:rStyle w:val="Hyperlink"/>
                <w:rFonts w:cs="Arial"/>
                <w:noProof/>
              </w:rPr>
              <w:t>Gestora de Recursos Humanos</w:t>
            </w:r>
            <w:r w:rsidR="002D2FDB">
              <w:rPr>
                <w:noProof/>
                <w:webHidden/>
              </w:rPr>
              <w:tab/>
            </w:r>
            <w:r w:rsidR="002D2FDB">
              <w:rPr>
                <w:noProof/>
                <w:webHidden/>
              </w:rPr>
              <w:fldChar w:fldCharType="begin"/>
            </w:r>
            <w:r w:rsidR="002D2FDB">
              <w:rPr>
                <w:noProof/>
                <w:webHidden/>
              </w:rPr>
              <w:instrText xml:space="preserve"> PAGEREF _Toc343637983 \h </w:instrText>
            </w:r>
            <w:r w:rsidR="002D2FDB">
              <w:rPr>
                <w:noProof/>
                <w:webHidden/>
              </w:rPr>
            </w:r>
            <w:r w:rsidR="002D2FDB">
              <w:rPr>
                <w:noProof/>
                <w:webHidden/>
              </w:rPr>
              <w:fldChar w:fldCharType="separate"/>
            </w:r>
            <w:r w:rsidR="002D2FDB">
              <w:rPr>
                <w:noProof/>
                <w:webHidden/>
              </w:rPr>
              <w:t>15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4" w:history="1">
            <w:r w:rsidR="002D2FDB" w:rsidRPr="00D56B46">
              <w:rPr>
                <w:rStyle w:val="Hyperlink"/>
                <w:rFonts w:cs="Arial"/>
                <w:noProof/>
              </w:rPr>
              <w:t>2.6</w:t>
            </w:r>
            <w:r w:rsidR="002D2FDB">
              <w:rPr>
                <w:rFonts w:asciiTheme="minorHAnsi" w:eastAsiaTheme="minorEastAsia" w:hAnsiTheme="minorHAnsi" w:cstheme="minorBidi"/>
                <w:noProof/>
                <w:lang w:eastAsia="pt-BR"/>
              </w:rPr>
              <w:tab/>
            </w:r>
            <w:r w:rsidR="002D2FDB" w:rsidRPr="00D56B46">
              <w:rPr>
                <w:rStyle w:val="Hyperlink"/>
                <w:rFonts w:cs="Arial"/>
                <w:noProof/>
              </w:rPr>
              <w:t>Organograma</w:t>
            </w:r>
            <w:r w:rsidR="002D2FDB">
              <w:rPr>
                <w:noProof/>
                <w:webHidden/>
              </w:rPr>
              <w:tab/>
            </w:r>
            <w:r w:rsidR="002D2FDB">
              <w:rPr>
                <w:noProof/>
                <w:webHidden/>
              </w:rPr>
              <w:fldChar w:fldCharType="begin"/>
            </w:r>
            <w:r w:rsidR="002D2FDB">
              <w:rPr>
                <w:noProof/>
                <w:webHidden/>
              </w:rPr>
              <w:instrText xml:space="preserve"> PAGEREF _Toc343637984 \h </w:instrText>
            </w:r>
            <w:r w:rsidR="002D2FDB">
              <w:rPr>
                <w:noProof/>
                <w:webHidden/>
              </w:rPr>
            </w:r>
            <w:r w:rsidR="002D2FDB">
              <w:rPr>
                <w:noProof/>
                <w:webHidden/>
              </w:rPr>
              <w:fldChar w:fldCharType="separate"/>
            </w:r>
            <w:r w:rsidR="002D2FDB">
              <w:rPr>
                <w:noProof/>
                <w:webHidden/>
              </w:rPr>
              <w:t>15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5" w:history="1">
            <w:r w:rsidR="002D2FDB" w:rsidRPr="00D56B46">
              <w:rPr>
                <w:rStyle w:val="Hyperlink"/>
                <w:rFonts w:cs="Arial"/>
                <w:noProof/>
              </w:rPr>
              <w:t>2.7</w:t>
            </w:r>
            <w:r w:rsidR="002D2FDB">
              <w:rPr>
                <w:rFonts w:asciiTheme="minorHAnsi" w:eastAsiaTheme="minorEastAsia" w:hAnsiTheme="minorHAnsi" w:cstheme="minorBidi"/>
                <w:noProof/>
                <w:lang w:eastAsia="pt-BR"/>
              </w:rPr>
              <w:tab/>
            </w:r>
            <w:r w:rsidR="002D2FDB" w:rsidRPr="00D56B46">
              <w:rPr>
                <w:rStyle w:val="Hyperlink"/>
                <w:rFonts w:cs="Arial"/>
                <w:noProof/>
              </w:rPr>
              <w:t>Perfil Gerencial</w:t>
            </w:r>
            <w:r w:rsidR="002D2FDB">
              <w:rPr>
                <w:noProof/>
                <w:webHidden/>
              </w:rPr>
              <w:tab/>
            </w:r>
            <w:r w:rsidR="002D2FDB">
              <w:rPr>
                <w:noProof/>
                <w:webHidden/>
              </w:rPr>
              <w:fldChar w:fldCharType="begin"/>
            </w:r>
            <w:r w:rsidR="002D2FDB">
              <w:rPr>
                <w:noProof/>
                <w:webHidden/>
              </w:rPr>
              <w:instrText xml:space="preserve"> PAGEREF _Toc343637985 \h </w:instrText>
            </w:r>
            <w:r w:rsidR="002D2FDB">
              <w:rPr>
                <w:noProof/>
                <w:webHidden/>
              </w:rPr>
            </w:r>
            <w:r w:rsidR="002D2FDB">
              <w:rPr>
                <w:noProof/>
                <w:webHidden/>
              </w:rPr>
              <w:fldChar w:fldCharType="separate"/>
            </w:r>
            <w:r w:rsidR="002D2FDB">
              <w:rPr>
                <w:noProof/>
                <w:webHidden/>
              </w:rPr>
              <w:t>16</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7986" w:history="1">
            <w:r w:rsidR="002D2FDB" w:rsidRPr="00D56B46">
              <w:rPr>
                <w:rStyle w:val="Hyperlink"/>
                <w:rFonts w:cs="Arial"/>
                <w:noProof/>
              </w:rPr>
              <w:t>3</w:t>
            </w:r>
            <w:r w:rsidR="002D2FDB">
              <w:rPr>
                <w:rFonts w:asciiTheme="minorHAnsi" w:eastAsiaTheme="minorEastAsia" w:hAnsiTheme="minorHAnsi" w:cstheme="minorBidi"/>
                <w:noProof/>
                <w:lang w:eastAsia="pt-BR"/>
              </w:rPr>
              <w:tab/>
            </w:r>
            <w:r w:rsidR="002D2FDB" w:rsidRPr="00D56B46">
              <w:rPr>
                <w:rStyle w:val="Hyperlink"/>
                <w:rFonts w:cs="Arial"/>
                <w:noProof/>
              </w:rPr>
              <w:t>INFORMAÇÕES DA EMPRESA ANTES DA ATUAL GESTÃO</w:t>
            </w:r>
            <w:r w:rsidR="002D2FDB">
              <w:rPr>
                <w:noProof/>
                <w:webHidden/>
              </w:rPr>
              <w:tab/>
            </w:r>
            <w:r w:rsidR="002D2FDB">
              <w:rPr>
                <w:noProof/>
                <w:webHidden/>
              </w:rPr>
              <w:fldChar w:fldCharType="begin"/>
            </w:r>
            <w:r w:rsidR="002D2FDB">
              <w:rPr>
                <w:noProof/>
                <w:webHidden/>
              </w:rPr>
              <w:instrText xml:space="preserve"> PAGEREF _Toc343637986 \h </w:instrText>
            </w:r>
            <w:r w:rsidR="002D2FDB">
              <w:rPr>
                <w:noProof/>
                <w:webHidden/>
              </w:rPr>
            </w:r>
            <w:r w:rsidR="002D2FDB">
              <w:rPr>
                <w:noProof/>
                <w:webHidden/>
              </w:rPr>
              <w:fldChar w:fldCharType="separate"/>
            </w:r>
            <w:r w:rsidR="002D2FDB">
              <w:rPr>
                <w:noProof/>
                <w:webHidden/>
              </w:rPr>
              <w:t>24</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7987" w:history="1">
            <w:r w:rsidR="002D2FDB" w:rsidRPr="00D56B46">
              <w:rPr>
                <w:rStyle w:val="Hyperlink"/>
                <w:rFonts w:cs="Arial"/>
                <w:noProof/>
              </w:rPr>
              <w:t>4</w:t>
            </w:r>
            <w:r w:rsidR="002D2FDB">
              <w:rPr>
                <w:rFonts w:asciiTheme="minorHAnsi" w:eastAsiaTheme="minorEastAsia" w:hAnsiTheme="minorHAnsi" w:cstheme="minorBidi"/>
                <w:noProof/>
                <w:lang w:eastAsia="pt-BR"/>
              </w:rPr>
              <w:tab/>
            </w:r>
            <w:r w:rsidR="002D2FDB" w:rsidRPr="00D56B46">
              <w:rPr>
                <w:rStyle w:val="Hyperlink"/>
                <w:rFonts w:cs="Arial"/>
                <w:noProof/>
              </w:rPr>
              <w:t>RESULTADOS DO PRIMEIRO QUADRIMESTRE</w:t>
            </w:r>
            <w:r w:rsidR="002D2FDB">
              <w:rPr>
                <w:noProof/>
                <w:webHidden/>
              </w:rPr>
              <w:tab/>
            </w:r>
            <w:r w:rsidR="002D2FDB">
              <w:rPr>
                <w:noProof/>
                <w:webHidden/>
              </w:rPr>
              <w:fldChar w:fldCharType="begin"/>
            </w:r>
            <w:r w:rsidR="002D2FDB">
              <w:rPr>
                <w:noProof/>
                <w:webHidden/>
              </w:rPr>
              <w:instrText xml:space="preserve"> PAGEREF _Toc343637987 \h </w:instrText>
            </w:r>
            <w:r w:rsidR="002D2FDB">
              <w:rPr>
                <w:noProof/>
                <w:webHidden/>
              </w:rPr>
            </w:r>
            <w:r w:rsidR="002D2FDB">
              <w:rPr>
                <w:noProof/>
                <w:webHidden/>
              </w:rPr>
              <w:fldChar w:fldCharType="separate"/>
            </w:r>
            <w:r w:rsidR="002D2FDB">
              <w:rPr>
                <w:noProof/>
                <w:webHidden/>
              </w:rPr>
              <w:t>28</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8" w:history="1">
            <w:r w:rsidR="002D2FDB" w:rsidRPr="00D56B46">
              <w:rPr>
                <w:rStyle w:val="Hyperlink"/>
                <w:noProof/>
              </w:rPr>
              <w:t>4.1</w:t>
            </w:r>
            <w:r w:rsidR="002D2FDB">
              <w:rPr>
                <w:rFonts w:asciiTheme="minorHAnsi" w:eastAsiaTheme="minorEastAsia" w:hAnsiTheme="minorHAnsi" w:cstheme="minorBidi"/>
                <w:noProof/>
                <w:lang w:eastAsia="pt-BR"/>
              </w:rPr>
              <w:tab/>
            </w:r>
            <w:r w:rsidR="002D2FDB" w:rsidRPr="00D56B46">
              <w:rPr>
                <w:rStyle w:val="Hyperlink"/>
                <w:noProof/>
              </w:rPr>
              <w:t>Práticas de Marketing</w:t>
            </w:r>
            <w:r w:rsidR="002D2FDB">
              <w:rPr>
                <w:noProof/>
                <w:webHidden/>
              </w:rPr>
              <w:tab/>
            </w:r>
            <w:r w:rsidR="002D2FDB">
              <w:rPr>
                <w:noProof/>
                <w:webHidden/>
              </w:rPr>
              <w:fldChar w:fldCharType="begin"/>
            </w:r>
            <w:r w:rsidR="002D2FDB">
              <w:rPr>
                <w:noProof/>
                <w:webHidden/>
              </w:rPr>
              <w:instrText xml:space="preserve"> PAGEREF _Toc343637988 \h </w:instrText>
            </w:r>
            <w:r w:rsidR="002D2FDB">
              <w:rPr>
                <w:noProof/>
                <w:webHidden/>
              </w:rPr>
            </w:r>
            <w:r w:rsidR="002D2FDB">
              <w:rPr>
                <w:noProof/>
                <w:webHidden/>
              </w:rPr>
              <w:fldChar w:fldCharType="separate"/>
            </w:r>
            <w:r w:rsidR="002D2FDB">
              <w:rPr>
                <w:noProof/>
                <w:webHidden/>
              </w:rPr>
              <w:t>29</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89" w:history="1">
            <w:r w:rsidR="002D2FDB" w:rsidRPr="00D56B46">
              <w:rPr>
                <w:rStyle w:val="Hyperlink"/>
                <w:noProof/>
              </w:rPr>
              <w:t>4.2</w:t>
            </w:r>
            <w:r w:rsidR="002D2FDB">
              <w:rPr>
                <w:rFonts w:asciiTheme="minorHAnsi" w:eastAsiaTheme="minorEastAsia" w:hAnsiTheme="minorHAnsi" w:cstheme="minorBidi"/>
                <w:noProof/>
                <w:lang w:eastAsia="pt-BR"/>
              </w:rPr>
              <w:tab/>
            </w:r>
            <w:r w:rsidR="002D2FDB" w:rsidRPr="00D56B46">
              <w:rPr>
                <w:rStyle w:val="Hyperlink"/>
                <w:noProof/>
              </w:rPr>
              <w:t>Práticas de Comercial</w:t>
            </w:r>
            <w:r w:rsidR="002D2FDB">
              <w:rPr>
                <w:noProof/>
                <w:webHidden/>
              </w:rPr>
              <w:tab/>
            </w:r>
            <w:r w:rsidR="002D2FDB">
              <w:rPr>
                <w:noProof/>
                <w:webHidden/>
              </w:rPr>
              <w:fldChar w:fldCharType="begin"/>
            </w:r>
            <w:r w:rsidR="002D2FDB">
              <w:rPr>
                <w:noProof/>
                <w:webHidden/>
              </w:rPr>
              <w:instrText xml:space="preserve"> PAGEREF _Toc343637989 \h </w:instrText>
            </w:r>
            <w:r w:rsidR="002D2FDB">
              <w:rPr>
                <w:noProof/>
                <w:webHidden/>
              </w:rPr>
            </w:r>
            <w:r w:rsidR="002D2FDB">
              <w:rPr>
                <w:noProof/>
                <w:webHidden/>
              </w:rPr>
              <w:fldChar w:fldCharType="separate"/>
            </w:r>
            <w:r w:rsidR="002D2FDB">
              <w:rPr>
                <w:noProof/>
                <w:webHidden/>
              </w:rPr>
              <w:t>30</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0" w:history="1">
            <w:r w:rsidR="002D2FDB" w:rsidRPr="00D56B46">
              <w:rPr>
                <w:rStyle w:val="Hyperlink"/>
                <w:noProof/>
              </w:rPr>
              <w:t>4.3</w:t>
            </w:r>
            <w:r w:rsidR="002D2FDB">
              <w:rPr>
                <w:rFonts w:asciiTheme="minorHAnsi" w:eastAsiaTheme="minorEastAsia" w:hAnsiTheme="minorHAnsi" w:cstheme="minorBidi"/>
                <w:noProof/>
                <w:lang w:eastAsia="pt-BR"/>
              </w:rPr>
              <w:tab/>
            </w:r>
            <w:r w:rsidR="002D2FDB" w:rsidRPr="00D56B46">
              <w:rPr>
                <w:rStyle w:val="Hyperlink"/>
                <w:noProof/>
              </w:rPr>
              <w:t>Práticas de Produção</w:t>
            </w:r>
            <w:r w:rsidR="002D2FDB">
              <w:rPr>
                <w:noProof/>
                <w:webHidden/>
              </w:rPr>
              <w:tab/>
            </w:r>
            <w:r w:rsidR="002D2FDB">
              <w:rPr>
                <w:noProof/>
                <w:webHidden/>
              </w:rPr>
              <w:fldChar w:fldCharType="begin"/>
            </w:r>
            <w:r w:rsidR="002D2FDB">
              <w:rPr>
                <w:noProof/>
                <w:webHidden/>
              </w:rPr>
              <w:instrText xml:space="preserve"> PAGEREF _Toc343637990 \h </w:instrText>
            </w:r>
            <w:r w:rsidR="002D2FDB">
              <w:rPr>
                <w:noProof/>
                <w:webHidden/>
              </w:rPr>
            </w:r>
            <w:r w:rsidR="002D2FDB">
              <w:rPr>
                <w:noProof/>
                <w:webHidden/>
              </w:rPr>
              <w:fldChar w:fldCharType="separate"/>
            </w:r>
            <w:r w:rsidR="002D2FDB">
              <w:rPr>
                <w:noProof/>
                <w:webHidden/>
              </w:rPr>
              <w:t>33</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1" w:history="1">
            <w:r w:rsidR="002D2FDB" w:rsidRPr="00D56B46">
              <w:rPr>
                <w:rStyle w:val="Hyperlink"/>
                <w:noProof/>
              </w:rPr>
              <w:t>4.4</w:t>
            </w:r>
            <w:r w:rsidR="002D2FDB">
              <w:rPr>
                <w:rFonts w:asciiTheme="minorHAnsi" w:eastAsiaTheme="minorEastAsia" w:hAnsiTheme="minorHAnsi" w:cstheme="minorBidi"/>
                <w:noProof/>
                <w:lang w:eastAsia="pt-BR"/>
              </w:rPr>
              <w:tab/>
            </w:r>
            <w:r w:rsidR="002D2FDB" w:rsidRPr="00D56B46">
              <w:rPr>
                <w:rStyle w:val="Hyperlink"/>
                <w:noProof/>
              </w:rPr>
              <w:t>Práticas de Recursos Humanos</w:t>
            </w:r>
            <w:r w:rsidR="002D2FDB">
              <w:rPr>
                <w:noProof/>
                <w:webHidden/>
              </w:rPr>
              <w:tab/>
            </w:r>
            <w:r w:rsidR="002D2FDB">
              <w:rPr>
                <w:noProof/>
                <w:webHidden/>
              </w:rPr>
              <w:fldChar w:fldCharType="begin"/>
            </w:r>
            <w:r w:rsidR="002D2FDB">
              <w:rPr>
                <w:noProof/>
                <w:webHidden/>
              </w:rPr>
              <w:instrText xml:space="preserve"> PAGEREF _Toc343637991 \h </w:instrText>
            </w:r>
            <w:r w:rsidR="002D2FDB">
              <w:rPr>
                <w:noProof/>
                <w:webHidden/>
              </w:rPr>
            </w:r>
            <w:r w:rsidR="002D2FDB">
              <w:rPr>
                <w:noProof/>
                <w:webHidden/>
              </w:rPr>
              <w:fldChar w:fldCharType="separate"/>
            </w:r>
            <w:r w:rsidR="002D2FDB">
              <w:rPr>
                <w:noProof/>
                <w:webHidden/>
              </w:rPr>
              <w:t>35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2" w:history="1">
            <w:r w:rsidR="002D2FDB" w:rsidRPr="00D56B46">
              <w:rPr>
                <w:rStyle w:val="Hyperlink"/>
                <w:noProof/>
              </w:rPr>
              <w:t>4.5</w:t>
            </w:r>
            <w:r w:rsidR="002D2FDB">
              <w:rPr>
                <w:rFonts w:asciiTheme="minorHAnsi" w:eastAsiaTheme="minorEastAsia" w:hAnsiTheme="minorHAnsi" w:cstheme="minorBidi"/>
                <w:noProof/>
                <w:lang w:eastAsia="pt-BR"/>
              </w:rPr>
              <w:tab/>
            </w:r>
            <w:r w:rsidR="002D2FDB" w:rsidRPr="00D56B46">
              <w:rPr>
                <w:rStyle w:val="Hyperlink"/>
                <w:noProof/>
              </w:rPr>
              <w:t>Resultados Financeiros</w:t>
            </w:r>
            <w:r w:rsidR="002D2FDB">
              <w:rPr>
                <w:noProof/>
                <w:webHidden/>
              </w:rPr>
              <w:tab/>
            </w:r>
            <w:r w:rsidR="002D2FDB">
              <w:rPr>
                <w:noProof/>
                <w:webHidden/>
              </w:rPr>
              <w:fldChar w:fldCharType="begin"/>
            </w:r>
            <w:r w:rsidR="002D2FDB">
              <w:rPr>
                <w:noProof/>
                <w:webHidden/>
              </w:rPr>
              <w:instrText xml:space="preserve"> PAGEREF _Toc343637992 \h </w:instrText>
            </w:r>
            <w:r w:rsidR="002D2FDB">
              <w:rPr>
                <w:noProof/>
                <w:webHidden/>
              </w:rPr>
            </w:r>
            <w:r w:rsidR="002D2FDB">
              <w:rPr>
                <w:noProof/>
                <w:webHidden/>
              </w:rPr>
              <w:fldChar w:fldCharType="separate"/>
            </w:r>
            <w:r w:rsidR="002D2FDB">
              <w:rPr>
                <w:noProof/>
                <w:webHidden/>
              </w:rPr>
              <w:t>35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3" w:history="1">
            <w:r w:rsidR="002D2FDB" w:rsidRPr="00D56B46">
              <w:rPr>
                <w:rStyle w:val="Hyperlink"/>
                <w:noProof/>
              </w:rPr>
              <w:t>4.6</w:t>
            </w:r>
            <w:r w:rsidR="002D2FDB">
              <w:rPr>
                <w:rFonts w:asciiTheme="minorHAnsi" w:eastAsiaTheme="minorEastAsia" w:hAnsiTheme="minorHAnsi" w:cstheme="minorBidi"/>
                <w:noProof/>
                <w:lang w:eastAsia="pt-BR"/>
              </w:rPr>
              <w:tab/>
            </w:r>
            <w:r w:rsidR="002D2FDB" w:rsidRPr="00D56B46">
              <w:rPr>
                <w:rStyle w:val="Hyperlink"/>
                <w:noProof/>
              </w:rPr>
              <w:t>Análise da Concorrência do Primeiro Quadrimestre</w:t>
            </w:r>
            <w:r w:rsidR="002D2FDB">
              <w:rPr>
                <w:noProof/>
                <w:webHidden/>
              </w:rPr>
              <w:tab/>
            </w:r>
            <w:r w:rsidR="002D2FDB">
              <w:rPr>
                <w:noProof/>
                <w:webHidden/>
              </w:rPr>
              <w:fldChar w:fldCharType="begin"/>
            </w:r>
            <w:r w:rsidR="002D2FDB">
              <w:rPr>
                <w:noProof/>
                <w:webHidden/>
              </w:rPr>
              <w:instrText xml:space="preserve"> PAGEREF _Toc343637993 \h </w:instrText>
            </w:r>
            <w:r w:rsidR="002D2FDB">
              <w:rPr>
                <w:noProof/>
                <w:webHidden/>
              </w:rPr>
            </w:r>
            <w:r w:rsidR="002D2FDB">
              <w:rPr>
                <w:noProof/>
                <w:webHidden/>
              </w:rPr>
              <w:fldChar w:fldCharType="separate"/>
            </w:r>
            <w:r w:rsidR="002D2FDB">
              <w:rPr>
                <w:noProof/>
                <w:webHidden/>
              </w:rPr>
              <w:t>36</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4" w:history="1">
            <w:r w:rsidR="002D2FDB" w:rsidRPr="00D56B46">
              <w:rPr>
                <w:rStyle w:val="Hyperlink"/>
                <w:noProof/>
              </w:rPr>
              <w:t>4.7</w:t>
            </w:r>
            <w:r w:rsidR="002D2FDB">
              <w:rPr>
                <w:rFonts w:asciiTheme="minorHAnsi" w:eastAsiaTheme="minorEastAsia" w:hAnsiTheme="minorHAnsi" w:cstheme="minorBidi"/>
                <w:noProof/>
                <w:lang w:eastAsia="pt-BR"/>
              </w:rPr>
              <w:tab/>
            </w:r>
            <w:r w:rsidR="002D2FDB" w:rsidRPr="00D56B46">
              <w:rPr>
                <w:rStyle w:val="Hyperlink"/>
                <w:noProof/>
              </w:rPr>
              <w:t>Conclusão do Primeiro Quadrimestre</w:t>
            </w:r>
            <w:r w:rsidR="002D2FDB">
              <w:rPr>
                <w:noProof/>
                <w:webHidden/>
              </w:rPr>
              <w:tab/>
            </w:r>
            <w:r w:rsidR="002D2FDB">
              <w:rPr>
                <w:noProof/>
                <w:webHidden/>
              </w:rPr>
              <w:fldChar w:fldCharType="begin"/>
            </w:r>
            <w:r w:rsidR="002D2FDB">
              <w:rPr>
                <w:noProof/>
                <w:webHidden/>
              </w:rPr>
              <w:instrText xml:space="preserve"> PAGEREF _Toc343637994 \h </w:instrText>
            </w:r>
            <w:r w:rsidR="002D2FDB">
              <w:rPr>
                <w:noProof/>
                <w:webHidden/>
              </w:rPr>
            </w:r>
            <w:r w:rsidR="002D2FDB">
              <w:rPr>
                <w:noProof/>
                <w:webHidden/>
              </w:rPr>
              <w:fldChar w:fldCharType="separate"/>
            </w:r>
            <w:r w:rsidR="002D2FDB">
              <w:rPr>
                <w:noProof/>
                <w:webHidden/>
              </w:rPr>
              <w:t>38</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7995" w:history="1">
            <w:r w:rsidR="002D2FDB" w:rsidRPr="00D56B46">
              <w:rPr>
                <w:rStyle w:val="Hyperlink"/>
                <w:rFonts w:cs="Arial"/>
                <w:noProof/>
              </w:rPr>
              <w:t>5</w:t>
            </w:r>
            <w:r w:rsidR="002D2FDB">
              <w:rPr>
                <w:rFonts w:asciiTheme="minorHAnsi" w:eastAsiaTheme="minorEastAsia" w:hAnsiTheme="minorHAnsi" w:cstheme="minorBidi"/>
                <w:noProof/>
                <w:lang w:eastAsia="pt-BR"/>
              </w:rPr>
              <w:tab/>
            </w:r>
            <w:r w:rsidR="002D2FDB" w:rsidRPr="00D56B46">
              <w:rPr>
                <w:rStyle w:val="Hyperlink"/>
                <w:rFonts w:cs="Arial"/>
                <w:noProof/>
              </w:rPr>
              <w:t>RESULTADOS DO SEGUNDO QUADRIMESTRE</w:t>
            </w:r>
            <w:r w:rsidR="002D2FDB">
              <w:rPr>
                <w:noProof/>
                <w:webHidden/>
              </w:rPr>
              <w:tab/>
            </w:r>
            <w:r w:rsidR="002D2FDB">
              <w:rPr>
                <w:noProof/>
                <w:webHidden/>
              </w:rPr>
              <w:fldChar w:fldCharType="begin"/>
            </w:r>
            <w:r w:rsidR="002D2FDB">
              <w:rPr>
                <w:noProof/>
                <w:webHidden/>
              </w:rPr>
              <w:instrText xml:space="preserve"> PAGEREF _Toc343637995 \h </w:instrText>
            </w:r>
            <w:r w:rsidR="002D2FDB">
              <w:rPr>
                <w:noProof/>
                <w:webHidden/>
              </w:rPr>
            </w:r>
            <w:r w:rsidR="002D2FDB">
              <w:rPr>
                <w:noProof/>
                <w:webHidden/>
              </w:rPr>
              <w:fldChar w:fldCharType="separate"/>
            </w:r>
            <w:r w:rsidR="002D2FDB">
              <w:rPr>
                <w:noProof/>
                <w:webHidden/>
              </w:rPr>
              <w:t>40</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6" w:history="1">
            <w:r w:rsidR="002D2FDB" w:rsidRPr="00D56B46">
              <w:rPr>
                <w:rStyle w:val="Hyperlink"/>
                <w:noProof/>
              </w:rPr>
              <w:t>5.1</w:t>
            </w:r>
            <w:r w:rsidR="002D2FDB">
              <w:rPr>
                <w:rFonts w:asciiTheme="minorHAnsi" w:eastAsiaTheme="minorEastAsia" w:hAnsiTheme="minorHAnsi" w:cstheme="minorBidi"/>
                <w:noProof/>
                <w:lang w:eastAsia="pt-BR"/>
              </w:rPr>
              <w:tab/>
            </w:r>
            <w:r w:rsidR="002D2FDB" w:rsidRPr="00D56B46">
              <w:rPr>
                <w:rStyle w:val="Hyperlink"/>
                <w:noProof/>
              </w:rPr>
              <w:t>Práticas de Marketing</w:t>
            </w:r>
            <w:r w:rsidR="002D2FDB">
              <w:rPr>
                <w:noProof/>
                <w:webHidden/>
              </w:rPr>
              <w:tab/>
            </w:r>
            <w:r w:rsidR="002D2FDB">
              <w:rPr>
                <w:noProof/>
                <w:webHidden/>
              </w:rPr>
              <w:fldChar w:fldCharType="begin"/>
            </w:r>
            <w:r w:rsidR="002D2FDB">
              <w:rPr>
                <w:noProof/>
                <w:webHidden/>
              </w:rPr>
              <w:instrText xml:space="preserve"> PAGEREF _Toc343637996 \h </w:instrText>
            </w:r>
            <w:r w:rsidR="002D2FDB">
              <w:rPr>
                <w:noProof/>
                <w:webHidden/>
              </w:rPr>
            </w:r>
            <w:r w:rsidR="002D2FDB">
              <w:rPr>
                <w:noProof/>
                <w:webHidden/>
              </w:rPr>
              <w:fldChar w:fldCharType="separate"/>
            </w:r>
            <w:r w:rsidR="002D2FDB">
              <w:rPr>
                <w:noProof/>
                <w:webHidden/>
              </w:rPr>
              <w:t>41</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7" w:history="1">
            <w:r w:rsidR="002D2FDB" w:rsidRPr="00D56B46">
              <w:rPr>
                <w:rStyle w:val="Hyperlink"/>
                <w:noProof/>
              </w:rPr>
              <w:t>5.2</w:t>
            </w:r>
            <w:r w:rsidR="002D2FDB">
              <w:rPr>
                <w:rFonts w:asciiTheme="minorHAnsi" w:eastAsiaTheme="minorEastAsia" w:hAnsiTheme="minorHAnsi" w:cstheme="minorBidi"/>
                <w:noProof/>
                <w:lang w:eastAsia="pt-BR"/>
              </w:rPr>
              <w:tab/>
            </w:r>
            <w:r w:rsidR="002D2FDB" w:rsidRPr="00D56B46">
              <w:rPr>
                <w:rStyle w:val="Hyperlink"/>
                <w:noProof/>
              </w:rPr>
              <w:t>Práticas de Comercial</w:t>
            </w:r>
            <w:r w:rsidR="002D2FDB">
              <w:rPr>
                <w:noProof/>
                <w:webHidden/>
              </w:rPr>
              <w:tab/>
            </w:r>
            <w:r w:rsidR="002D2FDB">
              <w:rPr>
                <w:noProof/>
                <w:webHidden/>
              </w:rPr>
              <w:fldChar w:fldCharType="begin"/>
            </w:r>
            <w:r w:rsidR="002D2FDB">
              <w:rPr>
                <w:noProof/>
                <w:webHidden/>
              </w:rPr>
              <w:instrText xml:space="preserve"> PAGEREF _Toc343637997 \h </w:instrText>
            </w:r>
            <w:r w:rsidR="002D2FDB">
              <w:rPr>
                <w:noProof/>
                <w:webHidden/>
              </w:rPr>
            </w:r>
            <w:r w:rsidR="002D2FDB">
              <w:rPr>
                <w:noProof/>
                <w:webHidden/>
              </w:rPr>
              <w:fldChar w:fldCharType="separate"/>
            </w:r>
            <w:r w:rsidR="002D2FDB">
              <w:rPr>
                <w:noProof/>
                <w:webHidden/>
              </w:rPr>
              <w:t>43</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8" w:history="1">
            <w:r w:rsidR="002D2FDB" w:rsidRPr="00D56B46">
              <w:rPr>
                <w:rStyle w:val="Hyperlink"/>
                <w:noProof/>
              </w:rPr>
              <w:t>5.3</w:t>
            </w:r>
            <w:r w:rsidR="002D2FDB">
              <w:rPr>
                <w:rFonts w:asciiTheme="minorHAnsi" w:eastAsiaTheme="minorEastAsia" w:hAnsiTheme="minorHAnsi" w:cstheme="minorBidi"/>
                <w:noProof/>
                <w:lang w:eastAsia="pt-BR"/>
              </w:rPr>
              <w:tab/>
            </w:r>
            <w:r w:rsidR="002D2FDB" w:rsidRPr="00D56B46">
              <w:rPr>
                <w:rStyle w:val="Hyperlink"/>
                <w:noProof/>
              </w:rPr>
              <w:t>Práticas de Produção</w:t>
            </w:r>
            <w:r w:rsidR="002D2FDB">
              <w:rPr>
                <w:noProof/>
                <w:webHidden/>
              </w:rPr>
              <w:tab/>
            </w:r>
            <w:r w:rsidR="002D2FDB">
              <w:rPr>
                <w:noProof/>
                <w:webHidden/>
              </w:rPr>
              <w:fldChar w:fldCharType="begin"/>
            </w:r>
            <w:r w:rsidR="002D2FDB">
              <w:rPr>
                <w:noProof/>
                <w:webHidden/>
              </w:rPr>
              <w:instrText xml:space="preserve"> PAGEREF _Toc343637998 \h </w:instrText>
            </w:r>
            <w:r w:rsidR="002D2FDB">
              <w:rPr>
                <w:noProof/>
                <w:webHidden/>
              </w:rPr>
            </w:r>
            <w:r w:rsidR="002D2FDB">
              <w:rPr>
                <w:noProof/>
                <w:webHidden/>
              </w:rPr>
              <w:fldChar w:fldCharType="separate"/>
            </w:r>
            <w:r w:rsidR="002D2FDB">
              <w:rPr>
                <w:noProof/>
                <w:webHidden/>
              </w:rPr>
              <w:t>46</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7999" w:history="1">
            <w:r w:rsidR="002D2FDB" w:rsidRPr="00D56B46">
              <w:rPr>
                <w:rStyle w:val="Hyperlink"/>
                <w:noProof/>
              </w:rPr>
              <w:t>5.4</w:t>
            </w:r>
            <w:r w:rsidR="002D2FDB">
              <w:rPr>
                <w:rFonts w:asciiTheme="minorHAnsi" w:eastAsiaTheme="minorEastAsia" w:hAnsiTheme="minorHAnsi" w:cstheme="minorBidi"/>
                <w:noProof/>
                <w:lang w:eastAsia="pt-BR"/>
              </w:rPr>
              <w:tab/>
            </w:r>
            <w:r w:rsidR="002D2FDB" w:rsidRPr="00D56B46">
              <w:rPr>
                <w:rStyle w:val="Hyperlink"/>
                <w:noProof/>
              </w:rPr>
              <w:t>Práticas de Recursos Humanos</w:t>
            </w:r>
            <w:r w:rsidR="002D2FDB">
              <w:rPr>
                <w:noProof/>
                <w:webHidden/>
              </w:rPr>
              <w:tab/>
            </w:r>
            <w:r w:rsidR="002D2FDB">
              <w:rPr>
                <w:noProof/>
                <w:webHidden/>
              </w:rPr>
              <w:fldChar w:fldCharType="begin"/>
            </w:r>
            <w:r w:rsidR="002D2FDB">
              <w:rPr>
                <w:noProof/>
                <w:webHidden/>
              </w:rPr>
              <w:instrText xml:space="preserve"> PAGEREF _Toc343637999 \h </w:instrText>
            </w:r>
            <w:r w:rsidR="002D2FDB">
              <w:rPr>
                <w:noProof/>
                <w:webHidden/>
              </w:rPr>
            </w:r>
            <w:r w:rsidR="002D2FDB">
              <w:rPr>
                <w:noProof/>
                <w:webHidden/>
              </w:rPr>
              <w:fldChar w:fldCharType="separate"/>
            </w:r>
            <w:r w:rsidR="002D2FDB">
              <w:rPr>
                <w:noProof/>
                <w:webHidden/>
              </w:rPr>
              <w:t>48</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00" w:history="1">
            <w:r w:rsidR="002D2FDB" w:rsidRPr="00D56B46">
              <w:rPr>
                <w:rStyle w:val="Hyperlink"/>
                <w:noProof/>
              </w:rPr>
              <w:t>5.5</w:t>
            </w:r>
            <w:r w:rsidR="002D2FDB">
              <w:rPr>
                <w:rFonts w:asciiTheme="minorHAnsi" w:eastAsiaTheme="minorEastAsia" w:hAnsiTheme="minorHAnsi" w:cstheme="minorBidi"/>
                <w:noProof/>
                <w:lang w:eastAsia="pt-BR"/>
              </w:rPr>
              <w:tab/>
            </w:r>
            <w:r w:rsidR="002D2FDB" w:rsidRPr="00D56B46">
              <w:rPr>
                <w:rStyle w:val="Hyperlink"/>
                <w:noProof/>
              </w:rPr>
              <w:t>Resultados Financeiros</w:t>
            </w:r>
            <w:r w:rsidR="002D2FDB">
              <w:rPr>
                <w:noProof/>
                <w:webHidden/>
              </w:rPr>
              <w:tab/>
            </w:r>
            <w:r w:rsidR="002D2FDB">
              <w:rPr>
                <w:noProof/>
                <w:webHidden/>
              </w:rPr>
              <w:fldChar w:fldCharType="begin"/>
            </w:r>
            <w:r w:rsidR="002D2FDB">
              <w:rPr>
                <w:noProof/>
                <w:webHidden/>
              </w:rPr>
              <w:instrText xml:space="preserve"> PAGEREF _Toc343638000 \h </w:instrText>
            </w:r>
            <w:r w:rsidR="002D2FDB">
              <w:rPr>
                <w:noProof/>
                <w:webHidden/>
              </w:rPr>
            </w:r>
            <w:r w:rsidR="002D2FDB">
              <w:rPr>
                <w:noProof/>
                <w:webHidden/>
              </w:rPr>
              <w:fldChar w:fldCharType="separate"/>
            </w:r>
            <w:r w:rsidR="002D2FDB">
              <w:rPr>
                <w:noProof/>
                <w:webHidden/>
              </w:rPr>
              <w:t>50</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01" w:history="1">
            <w:r w:rsidR="002D2FDB" w:rsidRPr="00D56B46">
              <w:rPr>
                <w:rStyle w:val="Hyperlink"/>
                <w:noProof/>
              </w:rPr>
              <w:t>5.6</w:t>
            </w:r>
            <w:r w:rsidR="002D2FDB">
              <w:rPr>
                <w:rFonts w:asciiTheme="minorHAnsi" w:eastAsiaTheme="minorEastAsia" w:hAnsiTheme="minorHAnsi" w:cstheme="minorBidi"/>
                <w:noProof/>
                <w:lang w:eastAsia="pt-BR"/>
              </w:rPr>
              <w:tab/>
            </w:r>
            <w:r w:rsidR="002D2FDB" w:rsidRPr="00D56B46">
              <w:rPr>
                <w:rStyle w:val="Hyperlink"/>
                <w:noProof/>
              </w:rPr>
              <w:t>Análise da Concorrência do Segundo Quadrimestre</w:t>
            </w:r>
            <w:r w:rsidR="002D2FDB">
              <w:rPr>
                <w:noProof/>
                <w:webHidden/>
              </w:rPr>
              <w:tab/>
            </w:r>
            <w:r w:rsidR="002D2FDB">
              <w:rPr>
                <w:noProof/>
                <w:webHidden/>
              </w:rPr>
              <w:fldChar w:fldCharType="begin"/>
            </w:r>
            <w:r w:rsidR="002D2FDB">
              <w:rPr>
                <w:noProof/>
                <w:webHidden/>
              </w:rPr>
              <w:instrText xml:space="preserve"> PAGEREF _Toc343638001 \h </w:instrText>
            </w:r>
            <w:r w:rsidR="002D2FDB">
              <w:rPr>
                <w:noProof/>
                <w:webHidden/>
              </w:rPr>
            </w:r>
            <w:r w:rsidR="002D2FDB">
              <w:rPr>
                <w:noProof/>
                <w:webHidden/>
              </w:rPr>
              <w:fldChar w:fldCharType="separate"/>
            </w:r>
            <w:r w:rsidR="002D2FDB">
              <w:rPr>
                <w:noProof/>
                <w:webHidden/>
              </w:rPr>
              <w:t>51</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02" w:history="1">
            <w:r w:rsidR="002D2FDB" w:rsidRPr="00D56B46">
              <w:rPr>
                <w:rStyle w:val="Hyperlink"/>
                <w:noProof/>
              </w:rPr>
              <w:t>5.7</w:t>
            </w:r>
            <w:r w:rsidR="002D2FDB">
              <w:rPr>
                <w:rFonts w:asciiTheme="minorHAnsi" w:eastAsiaTheme="minorEastAsia" w:hAnsiTheme="minorHAnsi" w:cstheme="minorBidi"/>
                <w:noProof/>
                <w:lang w:eastAsia="pt-BR"/>
              </w:rPr>
              <w:tab/>
            </w:r>
            <w:r w:rsidR="002D2FDB" w:rsidRPr="00D56B46">
              <w:rPr>
                <w:rStyle w:val="Hyperlink"/>
                <w:noProof/>
              </w:rPr>
              <w:t>Conclusão do Segundo Quadrimestre</w:t>
            </w:r>
            <w:r w:rsidR="002D2FDB">
              <w:rPr>
                <w:noProof/>
                <w:webHidden/>
              </w:rPr>
              <w:tab/>
            </w:r>
            <w:r w:rsidR="002D2FDB">
              <w:rPr>
                <w:noProof/>
                <w:webHidden/>
              </w:rPr>
              <w:fldChar w:fldCharType="begin"/>
            </w:r>
            <w:r w:rsidR="002D2FDB">
              <w:rPr>
                <w:noProof/>
                <w:webHidden/>
              </w:rPr>
              <w:instrText xml:space="preserve"> PAGEREF _Toc343638002 \h </w:instrText>
            </w:r>
            <w:r w:rsidR="002D2FDB">
              <w:rPr>
                <w:noProof/>
                <w:webHidden/>
              </w:rPr>
            </w:r>
            <w:r w:rsidR="002D2FDB">
              <w:rPr>
                <w:noProof/>
                <w:webHidden/>
              </w:rPr>
              <w:fldChar w:fldCharType="separate"/>
            </w:r>
            <w:r w:rsidR="002D2FDB">
              <w:rPr>
                <w:noProof/>
                <w:webHidden/>
              </w:rPr>
              <w:t>53</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8003" w:history="1">
            <w:r w:rsidR="002D2FDB" w:rsidRPr="00D56B46">
              <w:rPr>
                <w:rStyle w:val="Hyperlink"/>
                <w:rFonts w:cs="Arial"/>
                <w:noProof/>
              </w:rPr>
              <w:t>6</w:t>
            </w:r>
            <w:r w:rsidR="002D2FDB">
              <w:rPr>
                <w:rFonts w:asciiTheme="minorHAnsi" w:eastAsiaTheme="minorEastAsia" w:hAnsiTheme="minorHAnsi" w:cstheme="minorBidi"/>
                <w:noProof/>
                <w:lang w:eastAsia="pt-BR"/>
              </w:rPr>
              <w:tab/>
            </w:r>
            <w:r w:rsidR="002D2FDB" w:rsidRPr="00D56B46">
              <w:rPr>
                <w:rStyle w:val="Hyperlink"/>
                <w:rFonts w:cs="Arial"/>
                <w:noProof/>
              </w:rPr>
              <w:t>ANÁLISE FINAL DOS QUADRIMESTRES EM FUNÇÃO DO PLANEJAMENTO ESTRATÉGICO</w:t>
            </w:r>
            <w:r w:rsidR="002D2FDB">
              <w:rPr>
                <w:noProof/>
                <w:webHidden/>
              </w:rPr>
              <w:tab/>
            </w:r>
            <w:r w:rsidR="002D2FDB">
              <w:rPr>
                <w:noProof/>
                <w:webHidden/>
              </w:rPr>
              <w:fldChar w:fldCharType="begin"/>
            </w:r>
            <w:r w:rsidR="002D2FDB">
              <w:rPr>
                <w:noProof/>
                <w:webHidden/>
              </w:rPr>
              <w:instrText xml:space="preserve"> PAGEREF _Toc343638003 \h </w:instrText>
            </w:r>
            <w:r w:rsidR="002D2FDB">
              <w:rPr>
                <w:noProof/>
                <w:webHidden/>
              </w:rPr>
            </w:r>
            <w:r w:rsidR="002D2FDB">
              <w:rPr>
                <w:noProof/>
                <w:webHidden/>
              </w:rPr>
              <w:fldChar w:fldCharType="separate"/>
            </w:r>
            <w:r w:rsidR="002D2FDB">
              <w:rPr>
                <w:noProof/>
                <w:webHidden/>
              </w:rPr>
              <w:t>55</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8004" w:history="1">
            <w:r w:rsidR="002D2FDB" w:rsidRPr="00D56B46">
              <w:rPr>
                <w:rStyle w:val="Hyperlink"/>
                <w:rFonts w:cs="Arial"/>
                <w:noProof/>
              </w:rPr>
              <w:t>7</w:t>
            </w:r>
            <w:r w:rsidR="002D2FDB">
              <w:rPr>
                <w:rFonts w:asciiTheme="minorHAnsi" w:eastAsiaTheme="minorEastAsia" w:hAnsiTheme="minorHAnsi" w:cstheme="minorBidi"/>
                <w:noProof/>
                <w:lang w:eastAsia="pt-BR"/>
              </w:rPr>
              <w:tab/>
            </w:r>
            <w:r w:rsidR="002D2FDB" w:rsidRPr="00D56B46">
              <w:rPr>
                <w:rStyle w:val="Hyperlink"/>
                <w:rFonts w:cs="Arial"/>
                <w:noProof/>
              </w:rPr>
              <w:t>ANÁLISE DO PLANO DE NEGÓCIOS (APN)</w:t>
            </w:r>
            <w:r w:rsidR="002D2FDB">
              <w:rPr>
                <w:noProof/>
                <w:webHidden/>
              </w:rPr>
              <w:tab/>
            </w:r>
            <w:r w:rsidR="002D2FDB">
              <w:rPr>
                <w:noProof/>
                <w:webHidden/>
              </w:rPr>
              <w:fldChar w:fldCharType="begin"/>
            </w:r>
            <w:r w:rsidR="002D2FDB">
              <w:rPr>
                <w:noProof/>
                <w:webHidden/>
              </w:rPr>
              <w:instrText xml:space="preserve"> PAGEREF _Toc343638004 \h </w:instrText>
            </w:r>
            <w:r w:rsidR="002D2FDB">
              <w:rPr>
                <w:noProof/>
                <w:webHidden/>
              </w:rPr>
            </w:r>
            <w:r w:rsidR="002D2FDB">
              <w:rPr>
                <w:noProof/>
                <w:webHidden/>
              </w:rPr>
              <w:fldChar w:fldCharType="separate"/>
            </w:r>
            <w:r w:rsidR="002D2FDB">
              <w:rPr>
                <w:noProof/>
                <w:webHidden/>
              </w:rPr>
              <w:t>56</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05" w:history="1">
            <w:r w:rsidR="002D2FDB" w:rsidRPr="00D56B46">
              <w:rPr>
                <w:rStyle w:val="Hyperlink"/>
                <w:noProof/>
              </w:rPr>
              <w:t>7.1</w:t>
            </w:r>
            <w:r w:rsidR="002D2FDB">
              <w:rPr>
                <w:rFonts w:asciiTheme="minorHAnsi" w:eastAsiaTheme="minorEastAsia" w:hAnsiTheme="minorHAnsi" w:cstheme="minorBidi"/>
                <w:noProof/>
                <w:lang w:eastAsia="pt-BR"/>
              </w:rPr>
              <w:tab/>
            </w:r>
            <w:r w:rsidR="002D2FDB" w:rsidRPr="00D56B46">
              <w:rPr>
                <w:rStyle w:val="Hyperlink"/>
                <w:noProof/>
              </w:rPr>
              <w:t>Análise SWOT</w:t>
            </w:r>
            <w:r w:rsidR="002D2FDB">
              <w:rPr>
                <w:noProof/>
                <w:webHidden/>
              </w:rPr>
              <w:tab/>
            </w:r>
            <w:r w:rsidR="002D2FDB">
              <w:rPr>
                <w:noProof/>
                <w:webHidden/>
              </w:rPr>
              <w:fldChar w:fldCharType="begin"/>
            </w:r>
            <w:r w:rsidR="002D2FDB">
              <w:rPr>
                <w:noProof/>
                <w:webHidden/>
              </w:rPr>
              <w:instrText xml:space="preserve"> PAGEREF _Toc343638005 \h </w:instrText>
            </w:r>
            <w:r w:rsidR="002D2FDB">
              <w:rPr>
                <w:noProof/>
                <w:webHidden/>
              </w:rPr>
            </w:r>
            <w:r w:rsidR="002D2FDB">
              <w:rPr>
                <w:noProof/>
                <w:webHidden/>
              </w:rPr>
              <w:fldChar w:fldCharType="separate"/>
            </w:r>
            <w:r w:rsidR="002D2FDB">
              <w:rPr>
                <w:noProof/>
                <w:webHidden/>
              </w:rPr>
              <w:t>62</w:t>
            </w:r>
            <w:r w:rsidR="002D2FDB">
              <w:rPr>
                <w:noProof/>
                <w:webHidden/>
              </w:rPr>
              <w:fldChar w:fldCharType="end"/>
            </w:r>
          </w:hyperlink>
        </w:p>
        <w:p w:rsidR="002D2FDB" w:rsidRDefault="00FB0792">
          <w:pPr>
            <w:pStyle w:val="Sumrio3"/>
            <w:rPr>
              <w:rFonts w:asciiTheme="minorHAnsi" w:eastAsiaTheme="minorEastAsia" w:hAnsiTheme="minorHAnsi" w:cstheme="minorBidi"/>
              <w:noProof/>
              <w:lang w:eastAsia="pt-BR"/>
            </w:rPr>
          </w:pPr>
          <w:hyperlink w:anchor="_Toc343638006" w:history="1">
            <w:r w:rsidR="002D2FDB" w:rsidRPr="00D56B46">
              <w:rPr>
                <w:rStyle w:val="Hyperlink"/>
                <w:noProof/>
              </w:rPr>
              <w:t>7.1.1</w:t>
            </w:r>
            <w:r w:rsidR="002D2FDB">
              <w:rPr>
                <w:rFonts w:asciiTheme="minorHAnsi" w:eastAsiaTheme="minorEastAsia" w:hAnsiTheme="minorHAnsi" w:cstheme="minorBidi"/>
                <w:noProof/>
                <w:lang w:eastAsia="pt-BR"/>
              </w:rPr>
              <w:tab/>
            </w:r>
            <w:r w:rsidR="002D2FDB" w:rsidRPr="00D56B46">
              <w:rPr>
                <w:rStyle w:val="Hyperlink"/>
                <w:noProof/>
              </w:rPr>
              <w:t>Forças</w:t>
            </w:r>
            <w:r w:rsidR="002D2FDB">
              <w:rPr>
                <w:noProof/>
                <w:webHidden/>
              </w:rPr>
              <w:tab/>
            </w:r>
            <w:r w:rsidR="002D2FDB">
              <w:rPr>
                <w:noProof/>
                <w:webHidden/>
              </w:rPr>
              <w:fldChar w:fldCharType="begin"/>
            </w:r>
            <w:r w:rsidR="002D2FDB">
              <w:rPr>
                <w:noProof/>
                <w:webHidden/>
              </w:rPr>
              <w:instrText xml:space="preserve"> PAGEREF _Toc343638006 \h </w:instrText>
            </w:r>
            <w:r w:rsidR="002D2FDB">
              <w:rPr>
                <w:noProof/>
                <w:webHidden/>
              </w:rPr>
            </w:r>
            <w:r w:rsidR="002D2FDB">
              <w:rPr>
                <w:noProof/>
                <w:webHidden/>
              </w:rPr>
              <w:fldChar w:fldCharType="separate"/>
            </w:r>
            <w:r w:rsidR="002D2FDB">
              <w:rPr>
                <w:noProof/>
                <w:webHidden/>
              </w:rPr>
              <w:t>62</w:t>
            </w:r>
            <w:r w:rsidR="002D2FDB">
              <w:rPr>
                <w:noProof/>
                <w:webHidden/>
              </w:rPr>
              <w:fldChar w:fldCharType="end"/>
            </w:r>
          </w:hyperlink>
        </w:p>
        <w:p w:rsidR="002D2FDB" w:rsidRDefault="00FB0792">
          <w:pPr>
            <w:pStyle w:val="Sumrio3"/>
            <w:rPr>
              <w:rFonts w:asciiTheme="minorHAnsi" w:eastAsiaTheme="minorEastAsia" w:hAnsiTheme="minorHAnsi" w:cstheme="minorBidi"/>
              <w:noProof/>
              <w:lang w:eastAsia="pt-BR"/>
            </w:rPr>
          </w:pPr>
          <w:hyperlink w:anchor="_Toc343638007" w:history="1">
            <w:r w:rsidR="002D2FDB" w:rsidRPr="00D56B46">
              <w:rPr>
                <w:rStyle w:val="Hyperlink"/>
                <w:noProof/>
              </w:rPr>
              <w:t>7.1.2</w:t>
            </w:r>
            <w:r w:rsidR="002D2FDB">
              <w:rPr>
                <w:rFonts w:asciiTheme="minorHAnsi" w:eastAsiaTheme="minorEastAsia" w:hAnsiTheme="minorHAnsi" w:cstheme="minorBidi"/>
                <w:noProof/>
                <w:lang w:eastAsia="pt-BR"/>
              </w:rPr>
              <w:tab/>
            </w:r>
            <w:r w:rsidR="002D2FDB" w:rsidRPr="00D56B46">
              <w:rPr>
                <w:rStyle w:val="Hyperlink"/>
                <w:noProof/>
              </w:rPr>
              <w:t>Fraquezas</w:t>
            </w:r>
            <w:r w:rsidR="002D2FDB">
              <w:rPr>
                <w:noProof/>
                <w:webHidden/>
              </w:rPr>
              <w:tab/>
            </w:r>
            <w:r w:rsidR="002D2FDB">
              <w:rPr>
                <w:noProof/>
                <w:webHidden/>
              </w:rPr>
              <w:fldChar w:fldCharType="begin"/>
            </w:r>
            <w:r w:rsidR="002D2FDB">
              <w:rPr>
                <w:noProof/>
                <w:webHidden/>
              </w:rPr>
              <w:instrText xml:space="preserve"> PAGEREF _Toc343638007 \h </w:instrText>
            </w:r>
            <w:r w:rsidR="002D2FDB">
              <w:rPr>
                <w:noProof/>
                <w:webHidden/>
              </w:rPr>
            </w:r>
            <w:r w:rsidR="002D2FDB">
              <w:rPr>
                <w:noProof/>
                <w:webHidden/>
              </w:rPr>
              <w:fldChar w:fldCharType="separate"/>
            </w:r>
            <w:r w:rsidR="002D2FDB">
              <w:rPr>
                <w:noProof/>
                <w:webHidden/>
              </w:rPr>
              <w:t>63</w:t>
            </w:r>
            <w:r w:rsidR="002D2FDB">
              <w:rPr>
                <w:noProof/>
                <w:webHidden/>
              </w:rPr>
              <w:fldChar w:fldCharType="end"/>
            </w:r>
          </w:hyperlink>
        </w:p>
        <w:p w:rsidR="002D2FDB" w:rsidRDefault="00FB0792">
          <w:pPr>
            <w:pStyle w:val="Sumrio3"/>
            <w:rPr>
              <w:rFonts w:asciiTheme="minorHAnsi" w:eastAsiaTheme="minorEastAsia" w:hAnsiTheme="minorHAnsi" w:cstheme="minorBidi"/>
              <w:noProof/>
              <w:lang w:eastAsia="pt-BR"/>
            </w:rPr>
          </w:pPr>
          <w:hyperlink w:anchor="_Toc343638008" w:history="1">
            <w:r w:rsidR="002D2FDB" w:rsidRPr="00D56B46">
              <w:rPr>
                <w:rStyle w:val="Hyperlink"/>
                <w:noProof/>
              </w:rPr>
              <w:t>7.1.3</w:t>
            </w:r>
            <w:r w:rsidR="002D2FDB">
              <w:rPr>
                <w:rFonts w:asciiTheme="minorHAnsi" w:eastAsiaTheme="minorEastAsia" w:hAnsiTheme="minorHAnsi" w:cstheme="minorBidi"/>
                <w:noProof/>
                <w:lang w:eastAsia="pt-BR"/>
              </w:rPr>
              <w:tab/>
            </w:r>
            <w:r w:rsidR="002D2FDB" w:rsidRPr="00D56B46">
              <w:rPr>
                <w:rStyle w:val="Hyperlink"/>
                <w:noProof/>
              </w:rPr>
              <w:t>Oportunidades</w:t>
            </w:r>
            <w:r w:rsidR="002D2FDB">
              <w:rPr>
                <w:noProof/>
                <w:webHidden/>
              </w:rPr>
              <w:tab/>
            </w:r>
            <w:r w:rsidR="002D2FDB">
              <w:rPr>
                <w:noProof/>
                <w:webHidden/>
              </w:rPr>
              <w:fldChar w:fldCharType="begin"/>
            </w:r>
            <w:r w:rsidR="002D2FDB">
              <w:rPr>
                <w:noProof/>
                <w:webHidden/>
              </w:rPr>
              <w:instrText xml:space="preserve"> PAGEREF _Toc343638008 \h </w:instrText>
            </w:r>
            <w:r w:rsidR="002D2FDB">
              <w:rPr>
                <w:noProof/>
                <w:webHidden/>
              </w:rPr>
            </w:r>
            <w:r w:rsidR="002D2FDB">
              <w:rPr>
                <w:noProof/>
                <w:webHidden/>
              </w:rPr>
              <w:fldChar w:fldCharType="separate"/>
            </w:r>
            <w:r w:rsidR="002D2FDB">
              <w:rPr>
                <w:noProof/>
                <w:webHidden/>
              </w:rPr>
              <w:t>63</w:t>
            </w:r>
            <w:r w:rsidR="002D2FDB">
              <w:rPr>
                <w:noProof/>
                <w:webHidden/>
              </w:rPr>
              <w:fldChar w:fldCharType="end"/>
            </w:r>
          </w:hyperlink>
        </w:p>
        <w:p w:rsidR="002D2FDB" w:rsidRDefault="00FB0792">
          <w:pPr>
            <w:pStyle w:val="Sumrio3"/>
            <w:rPr>
              <w:rFonts w:asciiTheme="minorHAnsi" w:eastAsiaTheme="minorEastAsia" w:hAnsiTheme="minorHAnsi" w:cstheme="minorBidi"/>
              <w:noProof/>
              <w:lang w:eastAsia="pt-BR"/>
            </w:rPr>
          </w:pPr>
          <w:hyperlink w:anchor="_Toc343638009" w:history="1">
            <w:r w:rsidR="002D2FDB" w:rsidRPr="00D56B46">
              <w:rPr>
                <w:rStyle w:val="Hyperlink"/>
                <w:noProof/>
              </w:rPr>
              <w:t>7.1.4</w:t>
            </w:r>
            <w:r w:rsidR="002D2FDB">
              <w:rPr>
                <w:rFonts w:asciiTheme="minorHAnsi" w:eastAsiaTheme="minorEastAsia" w:hAnsiTheme="minorHAnsi" w:cstheme="minorBidi"/>
                <w:noProof/>
                <w:lang w:eastAsia="pt-BR"/>
              </w:rPr>
              <w:tab/>
            </w:r>
            <w:r w:rsidR="002D2FDB" w:rsidRPr="00D56B46">
              <w:rPr>
                <w:rStyle w:val="Hyperlink"/>
                <w:noProof/>
              </w:rPr>
              <w:t>Ameaças</w:t>
            </w:r>
            <w:r w:rsidR="002D2FDB">
              <w:rPr>
                <w:noProof/>
                <w:webHidden/>
              </w:rPr>
              <w:tab/>
            </w:r>
            <w:r w:rsidR="002D2FDB">
              <w:rPr>
                <w:noProof/>
                <w:webHidden/>
              </w:rPr>
              <w:fldChar w:fldCharType="begin"/>
            </w:r>
            <w:r w:rsidR="002D2FDB">
              <w:rPr>
                <w:noProof/>
                <w:webHidden/>
              </w:rPr>
              <w:instrText xml:space="preserve"> PAGEREF _Toc343638009 \h </w:instrText>
            </w:r>
            <w:r w:rsidR="002D2FDB">
              <w:rPr>
                <w:noProof/>
                <w:webHidden/>
              </w:rPr>
            </w:r>
            <w:r w:rsidR="002D2FDB">
              <w:rPr>
                <w:noProof/>
                <w:webHidden/>
              </w:rPr>
              <w:fldChar w:fldCharType="separate"/>
            </w:r>
            <w:r w:rsidR="002D2FDB">
              <w:rPr>
                <w:noProof/>
                <w:webHidden/>
              </w:rPr>
              <w:t>64</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0" w:history="1">
            <w:r w:rsidR="002D2FDB" w:rsidRPr="00D56B46">
              <w:rPr>
                <w:rStyle w:val="Hyperlink"/>
                <w:noProof/>
              </w:rPr>
              <w:t>7.2</w:t>
            </w:r>
            <w:r w:rsidR="002D2FDB">
              <w:rPr>
                <w:rFonts w:asciiTheme="minorHAnsi" w:eastAsiaTheme="minorEastAsia" w:hAnsiTheme="minorHAnsi" w:cstheme="minorBidi"/>
                <w:noProof/>
                <w:lang w:eastAsia="pt-BR"/>
              </w:rPr>
              <w:tab/>
            </w:r>
            <w:r w:rsidR="002D2FDB" w:rsidRPr="00D56B46">
              <w:rPr>
                <w:rStyle w:val="Hyperlink"/>
                <w:noProof/>
              </w:rPr>
              <w:t>Estratégia da Gerência de Projetos</w:t>
            </w:r>
            <w:r w:rsidR="002D2FDB">
              <w:rPr>
                <w:noProof/>
                <w:webHidden/>
              </w:rPr>
              <w:tab/>
            </w:r>
            <w:r w:rsidR="002D2FDB">
              <w:rPr>
                <w:noProof/>
                <w:webHidden/>
              </w:rPr>
              <w:fldChar w:fldCharType="begin"/>
            </w:r>
            <w:r w:rsidR="002D2FDB">
              <w:rPr>
                <w:noProof/>
                <w:webHidden/>
              </w:rPr>
              <w:instrText xml:space="preserve"> PAGEREF _Toc343638010 \h </w:instrText>
            </w:r>
            <w:r w:rsidR="002D2FDB">
              <w:rPr>
                <w:noProof/>
                <w:webHidden/>
              </w:rPr>
            </w:r>
            <w:r w:rsidR="002D2FDB">
              <w:rPr>
                <w:noProof/>
                <w:webHidden/>
              </w:rPr>
              <w:fldChar w:fldCharType="separate"/>
            </w:r>
            <w:r w:rsidR="002D2FDB">
              <w:rPr>
                <w:noProof/>
                <w:webHidden/>
              </w:rPr>
              <w:t>65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1" w:history="1">
            <w:r w:rsidR="002D2FDB" w:rsidRPr="00D56B46">
              <w:rPr>
                <w:rStyle w:val="Hyperlink"/>
                <w:noProof/>
              </w:rPr>
              <w:t>7.3</w:t>
            </w:r>
            <w:r w:rsidR="002D2FDB">
              <w:rPr>
                <w:rFonts w:asciiTheme="minorHAnsi" w:eastAsiaTheme="minorEastAsia" w:hAnsiTheme="minorHAnsi" w:cstheme="minorBidi"/>
                <w:noProof/>
                <w:lang w:eastAsia="pt-BR"/>
              </w:rPr>
              <w:tab/>
            </w:r>
            <w:r w:rsidR="002D2FDB" w:rsidRPr="00D56B46">
              <w:rPr>
                <w:rStyle w:val="Hyperlink"/>
                <w:noProof/>
              </w:rPr>
              <w:t>Estratégia da Gerência de Marketing</w:t>
            </w:r>
            <w:r w:rsidR="002D2FDB">
              <w:rPr>
                <w:noProof/>
                <w:webHidden/>
              </w:rPr>
              <w:tab/>
            </w:r>
            <w:r w:rsidR="002D2FDB">
              <w:rPr>
                <w:noProof/>
                <w:webHidden/>
              </w:rPr>
              <w:fldChar w:fldCharType="begin"/>
            </w:r>
            <w:r w:rsidR="002D2FDB">
              <w:rPr>
                <w:noProof/>
                <w:webHidden/>
              </w:rPr>
              <w:instrText xml:space="preserve"> PAGEREF _Toc343638011 \h </w:instrText>
            </w:r>
            <w:r w:rsidR="002D2FDB">
              <w:rPr>
                <w:noProof/>
                <w:webHidden/>
              </w:rPr>
            </w:r>
            <w:r w:rsidR="002D2FDB">
              <w:rPr>
                <w:noProof/>
                <w:webHidden/>
              </w:rPr>
              <w:fldChar w:fldCharType="separate"/>
            </w:r>
            <w:r w:rsidR="002D2FDB">
              <w:rPr>
                <w:noProof/>
                <w:webHidden/>
              </w:rPr>
              <w:t>66</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2" w:history="1">
            <w:r w:rsidR="002D2FDB" w:rsidRPr="00D56B46">
              <w:rPr>
                <w:rStyle w:val="Hyperlink"/>
                <w:noProof/>
              </w:rPr>
              <w:t>7.4</w:t>
            </w:r>
            <w:r w:rsidR="002D2FDB">
              <w:rPr>
                <w:rFonts w:asciiTheme="minorHAnsi" w:eastAsiaTheme="minorEastAsia" w:hAnsiTheme="minorHAnsi" w:cstheme="minorBidi"/>
                <w:noProof/>
                <w:lang w:eastAsia="pt-BR"/>
              </w:rPr>
              <w:tab/>
            </w:r>
            <w:r w:rsidR="002D2FDB" w:rsidRPr="00D56B46">
              <w:rPr>
                <w:rStyle w:val="Hyperlink"/>
                <w:noProof/>
              </w:rPr>
              <w:t>Estratégia da Gerência de Produção</w:t>
            </w:r>
            <w:r w:rsidR="002D2FDB">
              <w:rPr>
                <w:noProof/>
                <w:webHidden/>
              </w:rPr>
              <w:tab/>
            </w:r>
            <w:r w:rsidR="002D2FDB">
              <w:rPr>
                <w:noProof/>
                <w:webHidden/>
              </w:rPr>
              <w:fldChar w:fldCharType="begin"/>
            </w:r>
            <w:r w:rsidR="002D2FDB">
              <w:rPr>
                <w:noProof/>
                <w:webHidden/>
              </w:rPr>
              <w:instrText xml:space="preserve"> PAGEREF _Toc343638012 \h </w:instrText>
            </w:r>
            <w:r w:rsidR="002D2FDB">
              <w:rPr>
                <w:noProof/>
                <w:webHidden/>
              </w:rPr>
            </w:r>
            <w:r w:rsidR="002D2FDB">
              <w:rPr>
                <w:noProof/>
                <w:webHidden/>
              </w:rPr>
              <w:fldChar w:fldCharType="separate"/>
            </w:r>
            <w:r w:rsidR="002D2FDB">
              <w:rPr>
                <w:noProof/>
                <w:webHidden/>
              </w:rPr>
              <w:t>67</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3" w:history="1">
            <w:r w:rsidR="002D2FDB" w:rsidRPr="00D56B46">
              <w:rPr>
                <w:rStyle w:val="Hyperlink"/>
                <w:noProof/>
              </w:rPr>
              <w:t>7.5</w:t>
            </w:r>
            <w:r w:rsidR="002D2FDB">
              <w:rPr>
                <w:rFonts w:asciiTheme="minorHAnsi" w:eastAsiaTheme="minorEastAsia" w:hAnsiTheme="minorHAnsi" w:cstheme="minorBidi"/>
                <w:noProof/>
                <w:lang w:eastAsia="pt-BR"/>
              </w:rPr>
              <w:tab/>
            </w:r>
            <w:r w:rsidR="002D2FDB" w:rsidRPr="00D56B46">
              <w:rPr>
                <w:rStyle w:val="Hyperlink"/>
                <w:noProof/>
              </w:rPr>
              <w:t>Estratégia da Gerência de Recursos Humanos</w:t>
            </w:r>
            <w:r w:rsidR="002D2FDB">
              <w:rPr>
                <w:noProof/>
                <w:webHidden/>
              </w:rPr>
              <w:tab/>
            </w:r>
            <w:r w:rsidR="002D2FDB">
              <w:rPr>
                <w:noProof/>
                <w:webHidden/>
              </w:rPr>
              <w:fldChar w:fldCharType="begin"/>
            </w:r>
            <w:r w:rsidR="002D2FDB">
              <w:rPr>
                <w:noProof/>
                <w:webHidden/>
              </w:rPr>
              <w:instrText xml:space="preserve"> PAGEREF _Toc343638013 \h </w:instrText>
            </w:r>
            <w:r w:rsidR="002D2FDB">
              <w:rPr>
                <w:noProof/>
                <w:webHidden/>
              </w:rPr>
            </w:r>
            <w:r w:rsidR="002D2FDB">
              <w:rPr>
                <w:noProof/>
                <w:webHidden/>
              </w:rPr>
              <w:fldChar w:fldCharType="separate"/>
            </w:r>
            <w:r w:rsidR="002D2FDB">
              <w:rPr>
                <w:noProof/>
                <w:webHidden/>
              </w:rPr>
              <w:t>67</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4" w:history="1">
            <w:r w:rsidR="002D2FDB" w:rsidRPr="00D56B46">
              <w:rPr>
                <w:rStyle w:val="Hyperlink"/>
                <w:noProof/>
              </w:rPr>
              <w:t>7.6</w:t>
            </w:r>
            <w:r w:rsidR="002D2FDB">
              <w:rPr>
                <w:rFonts w:asciiTheme="minorHAnsi" w:eastAsiaTheme="minorEastAsia" w:hAnsiTheme="minorHAnsi" w:cstheme="minorBidi"/>
                <w:noProof/>
                <w:lang w:eastAsia="pt-BR"/>
              </w:rPr>
              <w:tab/>
            </w:r>
            <w:r w:rsidR="002D2FDB" w:rsidRPr="00D56B46">
              <w:rPr>
                <w:rStyle w:val="Hyperlink"/>
                <w:noProof/>
              </w:rPr>
              <w:t>Estratégia da Gerência Financeira</w:t>
            </w:r>
            <w:r w:rsidR="002D2FDB">
              <w:rPr>
                <w:noProof/>
                <w:webHidden/>
              </w:rPr>
              <w:tab/>
            </w:r>
            <w:r w:rsidR="002D2FDB">
              <w:rPr>
                <w:noProof/>
                <w:webHidden/>
              </w:rPr>
              <w:fldChar w:fldCharType="begin"/>
            </w:r>
            <w:r w:rsidR="002D2FDB">
              <w:rPr>
                <w:noProof/>
                <w:webHidden/>
              </w:rPr>
              <w:instrText xml:space="preserve"> PAGEREF _Toc343638014 \h </w:instrText>
            </w:r>
            <w:r w:rsidR="002D2FDB">
              <w:rPr>
                <w:noProof/>
                <w:webHidden/>
              </w:rPr>
            </w:r>
            <w:r w:rsidR="002D2FDB">
              <w:rPr>
                <w:noProof/>
                <w:webHidden/>
              </w:rPr>
              <w:fldChar w:fldCharType="separate"/>
            </w:r>
            <w:r w:rsidR="002D2FDB">
              <w:rPr>
                <w:noProof/>
                <w:webHidden/>
              </w:rPr>
              <w:t>68</w:t>
            </w:r>
            <w:r w:rsidR="002D2FDB">
              <w:rPr>
                <w:noProof/>
                <w:webHidden/>
              </w:rPr>
              <w:fldChar w:fldCharType="end"/>
            </w:r>
          </w:hyperlink>
        </w:p>
        <w:p w:rsidR="002D2FDB" w:rsidRDefault="00FB0792">
          <w:pPr>
            <w:pStyle w:val="Sumrio1"/>
            <w:rPr>
              <w:rFonts w:asciiTheme="minorHAnsi" w:eastAsiaTheme="minorEastAsia" w:hAnsiTheme="minorHAnsi" w:cstheme="minorBidi"/>
              <w:noProof/>
              <w:lang w:eastAsia="pt-BR"/>
            </w:rPr>
          </w:pPr>
          <w:hyperlink w:anchor="_Toc343638015" w:history="1">
            <w:r w:rsidR="002D2FDB" w:rsidRPr="00D56B46">
              <w:rPr>
                <w:rStyle w:val="Hyperlink"/>
                <w:rFonts w:cs="Arial"/>
                <w:noProof/>
              </w:rPr>
              <w:t>8</w:t>
            </w:r>
            <w:r w:rsidR="002D2FDB">
              <w:rPr>
                <w:rFonts w:asciiTheme="minorHAnsi" w:eastAsiaTheme="minorEastAsia" w:hAnsiTheme="minorHAnsi" w:cstheme="minorBidi"/>
                <w:noProof/>
                <w:lang w:eastAsia="pt-BR"/>
              </w:rPr>
              <w:tab/>
            </w:r>
            <w:r w:rsidR="002D2FDB" w:rsidRPr="00D56B46">
              <w:rPr>
                <w:rStyle w:val="Hyperlink"/>
                <w:rFonts w:cs="Arial"/>
                <w:noProof/>
              </w:rPr>
              <w:t>TCC EM MARKETING</w:t>
            </w:r>
            <w:r w:rsidR="002D2FDB">
              <w:rPr>
                <w:noProof/>
                <w:webHidden/>
              </w:rPr>
              <w:tab/>
            </w:r>
            <w:r w:rsidR="002D2FDB">
              <w:rPr>
                <w:noProof/>
                <w:webHidden/>
              </w:rPr>
              <w:fldChar w:fldCharType="begin"/>
            </w:r>
            <w:r w:rsidR="002D2FDB">
              <w:rPr>
                <w:noProof/>
                <w:webHidden/>
              </w:rPr>
              <w:instrText xml:space="preserve"> PAGEREF _Toc343638015 \h </w:instrText>
            </w:r>
            <w:r w:rsidR="002D2FDB">
              <w:rPr>
                <w:noProof/>
                <w:webHidden/>
              </w:rPr>
            </w:r>
            <w:r w:rsidR="002D2FDB">
              <w:rPr>
                <w:noProof/>
                <w:webHidden/>
              </w:rPr>
              <w:fldChar w:fldCharType="separate"/>
            </w:r>
            <w:r w:rsidR="002D2FDB">
              <w:rPr>
                <w:noProof/>
                <w:webHidden/>
              </w:rPr>
              <w:t>70</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6" w:history="1">
            <w:r w:rsidR="002D2FDB" w:rsidRPr="00D56B46">
              <w:rPr>
                <w:rStyle w:val="Hyperlink"/>
                <w:noProof/>
              </w:rPr>
              <w:t>8.1</w:t>
            </w:r>
            <w:r w:rsidR="002D2FDB">
              <w:rPr>
                <w:rFonts w:asciiTheme="minorHAnsi" w:eastAsiaTheme="minorEastAsia" w:hAnsiTheme="minorHAnsi" w:cstheme="minorBidi"/>
                <w:noProof/>
                <w:lang w:eastAsia="pt-BR"/>
              </w:rPr>
              <w:tab/>
            </w:r>
            <w:r w:rsidR="002D2FDB" w:rsidRPr="00D56B46">
              <w:rPr>
                <w:rStyle w:val="Hyperlink"/>
                <w:noProof/>
              </w:rPr>
              <w:t>Análise Futura do Mercado, do Público Alvo e da Concorrência.</w:t>
            </w:r>
            <w:r w:rsidR="002D2FDB">
              <w:rPr>
                <w:noProof/>
                <w:webHidden/>
              </w:rPr>
              <w:tab/>
            </w:r>
            <w:r w:rsidR="002D2FDB">
              <w:rPr>
                <w:noProof/>
                <w:webHidden/>
              </w:rPr>
              <w:fldChar w:fldCharType="begin"/>
            </w:r>
            <w:r w:rsidR="002D2FDB">
              <w:rPr>
                <w:noProof/>
                <w:webHidden/>
              </w:rPr>
              <w:instrText xml:space="preserve"> PAGEREF _Toc343638016 \h </w:instrText>
            </w:r>
            <w:r w:rsidR="002D2FDB">
              <w:rPr>
                <w:noProof/>
                <w:webHidden/>
              </w:rPr>
            </w:r>
            <w:r w:rsidR="002D2FDB">
              <w:rPr>
                <w:noProof/>
                <w:webHidden/>
              </w:rPr>
              <w:fldChar w:fldCharType="separate"/>
            </w:r>
            <w:r w:rsidR="002D2FDB">
              <w:rPr>
                <w:noProof/>
                <w:webHidden/>
              </w:rPr>
              <w:t>71</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7" w:history="1">
            <w:r w:rsidR="002D2FDB" w:rsidRPr="00D56B46">
              <w:rPr>
                <w:rStyle w:val="Hyperlink"/>
                <w:noProof/>
              </w:rPr>
              <w:t>8.1.1</w:t>
            </w:r>
            <w:r w:rsidR="002D2FDB">
              <w:rPr>
                <w:rFonts w:asciiTheme="minorHAnsi" w:eastAsiaTheme="minorEastAsia" w:hAnsiTheme="minorHAnsi" w:cstheme="minorBidi"/>
                <w:noProof/>
                <w:lang w:eastAsia="pt-BR"/>
              </w:rPr>
              <w:tab/>
            </w:r>
            <w:r w:rsidR="002D2FDB" w:rsidRPr="00D56B46">
              <w:rPr>
                <w:rStyle w:val="Hyperlink"/>
                <w:noProof/>
              </w:rPr>
              <w:t>Mercado Futuro</w:t>
            </w:r>
            <w:r w:rsidR="002D2FDB">
              <w:rPr>
                <w:noProof/>
                <w:webHidden/>
              </w:rPr>
              <w:tab/>
            </w:r>
            <w:r w:rsidR="002D2FDB">
              <w:rPr>
                <w:noProof/>
                <w:webHidden/>
              </w:rPr>
              <w:fldChar w:fldCharType="begin"/>
            </w:r>
            <w:r w:rsidR="002D2FDB">
              <w:rPr>
                <w:noProof/>
                <w:webHidden/>
              </w:rPr>
              <w:instrText xml:space="preserve"> PAGEREF _Toc343638017 \h </w:instrText>
            </w:r>
            <w:r w:rsidR="002D2FDB">
              <w:rPr>
                <w:noProof/>
                <w:webHidden/>
              </w:rPr>
            </w:r>
            <w:r w:rsidR="002D2FDB">
              <w:rPr>
                <w:noProof/>
                <w:webHidden/>
              </w:rPr>
              <w:fldChar w:fldCharType="separate"/>
            </w:r>
            <w:r w:rsidR="002D2FDB">
              <w:rPr>
                <w:noProof/>
                <w:webHidden/>
              </w:rPr>
              <w:t>71</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8" w:history="1">
            <w:r w:rsidR="002D2FDB" w:rsidRPr="00D56B46">
              <w:rPr>
                <w:rStyle w:val="Hyperlink"/>
                <w:noProof/>
              </w:rPr>
              <w:t>8.1.2</w:t>
            </w:r>
            <w:r w:rsidR="002D2FDB">
              <w:rPr>
                <w:rFonts w:asciiTheme="minorHAnsi" w:eastAsiaTheme="minorEastAsia" w:hAnsiTheme="minorHAnsi" w:cstheme="minorBidi"/>
                <w:noProof/>
                <w:lang w:eastAsia="pt-BR"/>
              </w:rPr>
              <w:tab/>
            </w:r>
            <w:r w:rsidR="002D2FDB" w:rsidRPr="00D56B46">
              <w:rPr>
                <w:rStyle w:val="Hyperlink"/>
                <w:noProof/>
              </w:rPr>
              <w:t>Publico Alvo</w:t>
            </w:r>
            <w:r w:rsidR="002D2FDB">
              <w:rPr>
                <w:noProof/>
                <w:webHidden/>
              </w:rPr>
              <w:tab/>
            </w:r>
            <w:r w:rsidR="002D2FDB">
              <w:rPr>
                <w:noProof/>
                <w:webHidden/>
              </w:rPr>
              <w:fldChar w:fldCharType="begin"/>
            </w:r>
            <w:r w:rsidR="002D2FDB">
              <w:rPr>
                <w:noProof/>
                <w:webHidden/>
              </w:rPr>
              <w:instrText xml:space="preserve"> PAGEREF _Toc343638018 \h </w:instrText>
            </w:r>
            <w:r w:rsidR="002D2FDB">
              <w:rPr>
                <w:noProof/>
                <w:webHidden/>
              </w:rPr>
            </w:r>
            <w:r w:rsidR="002D2FDB">
              <w:rPr>
                <w:noProof/>
                <w:webHidden/>
              </w:rPr>
              <w:fldChar w:fldCharType="separate"/>
            </w:r>
            <w:r w:rsidR="002D2FDB">
              <w:rPr>
                <w:noProof/>
                <w:webHidden/>
              </w:rPr>
              <w:t>71</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19" w:history="1">
            <w:r w:rsidR="002D2FDB" w:rsidRPr="00D56B46">
              <w:rPr>
                <w:rStyle w:val="Hyperlink"/>
                <w:noProof/>
              </w:rPr>
              <w:t>8.1.1</w:t>
            </w:r>
            <w:r w:rsidR="002D2FDB">
              <w:rPr>
                <w:rFonts w:asciiTheme="minorHAnsi" w:eastAsiaTheme="minorEastAsia" w:hAnsiTheme="minorHAnsi" w:cstheme="minorBidi"/>
                <w:noProof/>
                <w:lang w:eastAsia="pt-BR"/>
              </w:rPr>
              <w:tab/>
            </w:r>
            <w:r w:rsidR="002D2FDB" w:rsidRPr="00D56B46">
              <w:rPr>
                <w:rStyle w:val="Hyperlink"/>
                <w:noProof/>
              </w:rPr>
              <w:t>Concorrência</w:t>
            </w:r>
            <w:r w:rsidR="002D2FDB">
              <w:rPr>
                <w:noProof/>
                <w:webHidden/>
              </w:rPr>
              <w:tab/>
            </w:r>
            <w:r w:rsidR="002D2FDB">
              <w:rPr>
                <w:noProof/>
                <w:webHidden/>
              </w:rPr>
              <w:fldChar w:fldCharType="begin"/>
            </w:r>
            <w:r w:rsidR="002D2FDB">
              <w:rPr>
                <w:noProof/>
                <w:webHidden/>
              </w:rPr>
              <w:instrText xml:space="preserve"> PAGEREF _Toc343638019 \h </w:instrText>
            </w:r>
            <w:r w:rsidR="002D2FDB">
              <w:rPr>
                <w:noProof/>
                <w:webHidden/>
              </w:rPr>
            </w:r>
            <w:r w:rsidR="002D2FDB">
              <w:rPr>
                <w:noProof/>
                <w:webHidden/>
              </w:rPr>
              <w:fldChar w:fldCharType="separate"/>
            </w:r>
            <w:r w:rsidR="002D2FDB">
              <w:rPr>
                <w:noProof/>
                <w:webHidden/>
              </w:rPr>
              <w:t>72</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0" w:history="1">
            <w:r w:rsidR="002D2FDB" w:rsidRPr="00D56B46">
              <w:rPr>
                <w:rStyle w:val="Hyperlink"/>
                <w:noProof/>
              </w:rPr>
              <w:t>8.2</w:t>
            </w:r>
            <w:r w:rsidR="002D2FDB">
              <w:rPr>
                <w:rFonts w:asciiTheme="minorHAnsi" w:eastAsiaTheme="minorEastAsia" w:hAnsiTheme="minorHAnsi" w:cstheme="minorBidi"/>
                <w:noProof/>
                <w:lang w:eastAsia="pt-BR"/>
              </w:rPr>
              <w:tab/>
            </w:r>
            <w:r w:rsidR="002D2FDB" w:rsidRPr="00D56B46">
              <w:rPr>
                <w:rStyle w:val="Hyperlink"/>
                <w:noProof/>
              </w:rPr>
              <w:t>Previsão e Planejamento da Participação de Mercado.</w:t>
            </w:r>
            <w:r w:rsidR="002D2FDB">
              <w:rPr>
                <w:noProof/>
                <w:webHidden/>
              </w:rPr>
              <w:tab/>
            </w:r>
            <w:r w:rsidR="002D2FDB">
              <w:rPr>
                <w:noProof/>
                <w:webHidden/>
              </w:rPr>
              <w:fldChar w:fldCharType="begin"/>
            </w:r>
            <w:r w:rsidR="002D2FDB">
              <w:rPr>
                <w:noProof/>
                <w:webHidden/>
              </w:rPr>
              <w:instrText xml:space="preserve"> PAGEREF _Toc343638020 \h </w:instrText>
            </w:r>
            <w:r w:rsidR="002D2FDB">
              <w:rPr>
                <w:noProof/>
                <w:webHidden/>
              </w:rPr>
            </w:r>
            <w:r w:rsidR="002D2FDB">
              <w:rPr>
                <w:noProof/>
                <w:webHidden/>
              </w:rPr>
              <w:fldChar w:fldCharType="separate"/>
            </w:r>
            <w:r w:rsidR="002D2FDB">
              <w:rPr>
                <w:noProof/>
                <w:webHidden/>
              </w:rPr>
              <w:t>73</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1" w:history="1">
            <w:r w:rsidR="002D2FDB" w:rsidRPr="00D56B46">
              <w:rPr>
                <w:rStyle w:val="Hyperlink"/>
                <w:noProof/>
              </w:rPr>
              <w:t>8.3</w:t>
            </w:r>
            <w:r w:rsidR="002D2FDB">
              <w:rPr>
                <w:rFonts w:asciiTheme="minorHAnsi" w:eastAsiaTheme="minorEastAsia" w:hAnsiTheme="minorHAnsi" w:cstheme="minorBidi"/>
                <w:noProof/>
                <w:lang w:eastAsia="pt-BR"/>
              </w:rPr>
              <w:tab/>
            </w:r>
            <w:r w:rsidR="002D2FDB" w:rsidRPr="00D56B46">
              <w:rPr>
                <w:rStyle w:val="Hyperlink"/>
                <w:noProof/>
              </w:rPr>
              <w:t>Construção da Matriz BCG</w:t>
            </w:r>
            <w:r w:rsidR="002D2FDB">
              <w:rPr>
                <w:noProof/>
                <w:webHidden/>
              </w:rPr>
              <w:tab/>
            </w:r>
            <w:r w:rsidR="002D2FDB">
              <w:rPr>
                <w:noProof/>
                <w:webHidden/>
              </w:rPr>
              <w:fldChar w:fldCharType="begin"/>
            </w:r>
            <w:r w:rsidR="002D2FDB">
              <w:rPr>
                <w:noProof/>
                <w:webHidden/>
              </w:rPr>
              <w:instrText xml:space="preserve"> PAGEREF _Toc343638021 \h </w:instrText>
            </w:r>
            <w:r w:rsidR="002D2FDB">
              <w:rPr>
                <w:noProof/>
                <w:webHidden/>
              </w:rPr>
            </w:r>
            <w:r w:rsidR="002D2FDB">
              <w:rPr>
                <w:noProof/>
                <w:webHidden/>
              </w:rPr>
              <w:fldChar w:fldCharType="separate"/>
            </w:r>
            <w:r w:rsidR="002D2FDB">
              <w:rPr>
                <w:noProof/>
                <w:webHidden/>
              </w:rPr>
              <w:t>75</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2" w:history="1">
            <w:r w:rsidR="002D2FDB" w:rsidRPr="00D56B46">
              <w:rPr>
                <w:rStyle w:val="Hyperlink"/>
                <w:noProof/>
              </w:rPr>
              <w:t>8.4</w:t>
            </w:r>
            <w:r w:rsidR="002D2FDB">
              <w:rPr>
                <w:rFonts w:asciiTheme="minorHAnsi" w:eastAsiaTheme="minorEastAsia" w:hAnsiTheme="minorHAnsi" w:cstheme="minorBidi"/>
                <w:noProof/>
                <w:lang w:eastAsia="pt-BR"/>
              </w:rPr>
              <w:tab/>
            </w:r>
            <w:r w:rsidR="002D2FDB" w:rsidRPr="00D56B46">
              <w:rPr>
                <w:rStyle w:val="Hyperlink"/>
                <w:noProof/>
              </w:rPr>
              <w:t>Análise dos 4 P’s (Preço, Praça, Produto e Promoção)</w:t>
            </w:r>
            <w:r w:rsidR="002D2FDB">
              <w:rPr>
                <w:noProof/>
                <w:webHidden/>
              </w:rPr>
              <w:tab/>
            </w:r>
            <w:r w:rsidR="002D2FDB">
              <w:rPr>
                <w:noProof/>
                <w:webHidden/>
              </w:rPr>
              <w:fldChar w:fldCharType="begin"/>
            </w:r>
            <w:r w:rsidR="002D2FDB">
              <w:rPr>
                <w:noProof/>
                <w:webHidden/>
              </w:rPr>
              <w:instrText xml:space="preserve"> PAGEREF _Toc343638022 \h </w:instrText>
            </w:r>
            <w:r w:rsidR="002D2FDB">
              <w:rPr>
                <w:noProof/>
                <w:webHidden/>
              </w:rPr>
            </w:r>
            <w:r w:rsidR="002D2FDB">
              <w:rPr>
                <w:noProof/>
                <w:webHidden/>
              </w:rPr>
              <w:fldChar w:fldCharType="separate"/>
            </w:r>
            <w:r w:rsidR="002D2FDB">
              <w:rPr>
                <w:noProof/>
                <w:webHidden/>
              </w:rPr>
              <w:t>78</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3" w:history="1">
            <w:r w:rsidR="002D2FDB" w:rsidRPr="00D56B46">
              <w:rPr>
                <w:rStyle w:val="Hyperlink"/>
                <w:noProof/>
              </w:rPr>
              <w:t>8.4.1</w:t>
            </w:r>
            <w:r w:rsidR="002D2FDB">
              <w:rPr>
                <w:rFonts w:asciiTheme="minorHAnsi" w:eastAsiaTheme="minorEastAsia" w:hAnsiTheme="minorHAnsi" w:cstheme="minorBidi"/>
                <w:noProof/>
                <w:lang w:eastAsia="pt-BR"/>
              </w:rPr>
              <w:tab/>
            </w:r>
            <w:r w:rsidR="002D2FDB" w:rsidRPr="00D56B46">
              <w:rPr>
                <w:rStyle w:val="Hyperlink"/>
                <w:noProof/>
              </w:rPr>
              <w:t>Preço</w:t>
            </w:r>
            <w:r w:rsidR="002D2FDB">
              <w:rPr>
                <w:noProof/>
                <w:webHidden/>
              </w:rPr>
              <w:tab/>
            </w:r>
            <w:r w:rsidR="002D2FDB">
              <w:rPr>
                <w:noProof/>
                <w:webHidden/>
              </w:rPr>
              <w:fldChar w:fldCharType="begin"/>
            </w:r>
            <w:r w:rsidR="002D2FDB">
              <w:rPr>
                <w:noProof/>
                <w:webHidden/>
              </w:rPr>
              <w:instrText xml:space="preserve"> PAGEREF _Toc343638023 \h </w:instrText>
            </w:r>
            <w:r w:rsidR="002D2FDB">
              <w:rPr>
                <w:noProof/>
                <w:webHidden/>
              </w:rPr>
            </w:r>
            <w:r w:rsidR="002D2FDB">
              <w:rPr>
                <w:noProof/>
                <w:webHidden/>
              </w:rPr>
              <w:fldChar w:fldCharType="separate"/>
            </w:r>
            <w:r w:rsidR="002D2FDB">
              <w:rPr>
                <w:noProof/>
                <w:webHidden/>
              </w:rPr>
              <w:t>78</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4" w:history="1">
            <w:r w:rsidR="002D2FDB" w:rsidRPr="00D56B46">
              <w:rPr>
                <w:rStyle w:val="Hyperlink"/>
                <w:noProof/>
              </w:rPr>
              <w:t>8.4.2</w:t>
            </w:r>
            <w:r w:rsidR="002D2FDB">
              <w:rPr>
                <w:rFonts w:asciiTheme="minorHAnsi" w:eastAsiaTheme="minorEastAsia" w:hAnsiTheme="minorHAnsi" w:cstheme="minorBidi"/>
                <w:noProof/>
                <w:lang w:eastAsia="pt-BR"/>
              </w:rPr>
              <w:tab/>
            </w:r>
            <w:r w:rsidR="002D2FDB" w:rsidRPr="00D56B46">
              <w:rPr>
                <w:rStyle w:val="Hyperlink"/>
                <w:noProof/>
              </w:rPr>
              <w:t>Praça</w:t>
            </w:r>
            <w:r w:rsidR="002D2FDB">
              <w:rPr>
                <w:noProof/>
                <w:webHidden/>
              </w:rPr>
              <w:tab/>
            </w:r>
            <w:r w:rsidR="002D2FDB">
              <w:rPr>
                <w:noProof/>
                <w:webHidden/>
              </w:rPr>
              <w:fldChar w:fldCharType="begin"/>
            </w:r>
            <w:r w:rsidR="002D2FDB">
              <w:rPr>
                <w:noProof/>
                <w:webHidden/>
              </w:rPr>
              <w:instrText xml:space="preserve"> PAGEREF _Toc343638024 \h </w:instrText>
            </w:r>
            <w:r w:rsidR="002D2FDB">
              <w:rPr>
                <w:noProof/>
                <w:webHidden/>
              </w:rPr>
            </w:r>
            <w:r w:rsidR="002D2FDB">
              <w:rPr>
                <w:noProof/>
                <w:webHidden/>
              </w:rPr>
              <w:fldChar w:fldCharType="separate"/>
            </w:r>
            <w:r w:rsidR="002D2FDB">
              <w:rPr>
                <w:noProof/>
                <w:webHidden/>
              </w:rPr>
              <w:t>78</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5" w:history="1">
            <w:r w:rsidR="002D2FDB" w:rsidRPr="00D56B46">
              <w:rPr>
                <w:rStyle w:val="Hyperlink"/>
                <w:noProof/>
              </w:rPr>
              <w:t>8.4.3</w:t>
            </w:r>
            <w:r w:rsidR="002D2FDB">
              <w:rPr>
                <w:rFonts w:asciiTheme="minorHAnsi" w:eastAsiaTheme="minorEastAsia" w:hAnsiTheme="minorHAnsi" w:cstheme="minorBidi"/>
                <w:noProof/>
                <w:lang w:eastAsia="pt-BR"/>
              </w:rPr>
              <w:tab/>
            </w:r>
            <w:r w:rsidR="002D2FDB" w:rsidRPr="00D56B46">
              <w:rPr>
                <w:rStyle w:val="Hyperlink"/>
                <w:noProof/>
              </w:rPr>
              <w:t>Produto</w:t>
            </w:r>
            <w:r w:rsidR="002D2FDB">
              <w:rPr>
                <w:noProof/>
                <w:webHidden/>
              </w:rPr>
              <w:tab/>
            </w:r>
            <w:r w:rsidR="002D2FDB">
              <w:rPr>
                <w:noProof/>
                <w:webHidden/>
              </w:rPr>
              <w:fldChar w:fldCharType="begin"/>
            </w:r>
            <w:r w:rsidR="002D2FDB">
              <w:rPr>
                <w:noProof/>
                <w:webHidden/>
              </w:rPr>
              <w:instrText xml:space="preserve"> PAGEREF _Toc343638025 \h </w:instrText>
            </w:r>
            <w:r w:rsidR="002D2FDB">
              <w:rPr>
                <w:noProof/>
                <w:webHidden/>
              </w:rPr>
            </w:r>
            <w:r w:rsidR="002D2FDB">
              <w:rPr>
                <w:noProof/>
                <w:webHidden/>
              </w:rPr>
              <w:fldChar w:fldCharType="separate"/>
            </w:r>
            <w:r w:rsidR="002D2FDB">
              <w:rPr>
                <w:noProof/>
                <w:webHidden/>
              </w:rPr>
              <w:t>79</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6" w:history="1">
            <w:r w:rsidR="002D2FDB" w:rsidRPr="00D56B46">
              <w:rPr>
                <w:rStyle w:val="Hyperlink"/>
                <w:noProof/>
              </w:rPr>
              <w:t>8.4.1</w:t>
            </w:r>
            <w:r w:rsidR="002D2FDB">
              <w:rPr>
                <w:rFonts w:asciiTheme="minorHAnsi" w:eastAsiaTheme="minorEastAsia" w:hAnsiTheme="minorHAnsi" w:cstheme="minorBidi"/>
                <w:noProof/>
                <w:lang w:eastAsia="pt-BR"/>
              </w:rPr>
              <w:tab/>
            </w:r>
            <w:r w:rsidR="002D2FDB" w:rsidRPr="00D56B46">
              <w:rPr>
                <w:rStyle w:val="Hyperlink"/>
                <w:noProof/>
              </w:rPr>
              <w:t>Promoção</w:t>
            </w:r>
            <w:r w:rsidR="002D2FDB">
              <w:rPr>
                <w:noProof/>
                <w:webHidden/>
              </w:rPr>
              <w:tab/>
            </w:r>
            <w:r w:rsidR="002D2FDB">
              <w:rPr>
                <w:noProof/>
                <w:webHidden/>
              </w:rPr>
              <w:fldChar w:fldCharType="begin"/>
            </w:r>
            <w:r w:rsidR="002D2FDB">
              <w:rPr>
                <w:noProof/>
                <w:webHidden/>
              </w:rPr>
              <w:instrText xml:space="preserve"> PAGEREF _Toc343638026 \h </w:instrText>
            </w:r>
            <w:r w:rsidR="002D2FDB">
              <w:rPr>
                <w:noProof/>
                <w:webHidden/>
              </w:rPr>
            </w:r>
            <w:r w:rsidR="002D2FDB">
              <w:rPr>
                <w:noProof/>
                <w:webHidden/>
              </w:rPr>
              <w:fldChar w:fldCharType="separate"/>
            </w:r>
            <w:r w:rsidR="002D2FDB">
              <w:rPr>
                <w:noProof/>
                <w:webHidden/>
              </w:rPr>
              <w:t>79</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7" w:history="1">
            <w:r w:rsidR="002D2FDB" w:rsidRPr="00D56B46">
              <w:rPr>
                <w:rStyle w:val="Hyperlink"/>
                <w:noProof/>
              </w:rPr>
              <w:t>8.5</w:t>
            </w:r>
            <w:r w:rsidR="002D2FDB">
              <w:rPr>
                <w:rFonts w:asciiTheme="minorHAnsi" w:eastAsiaTheme="minorEastAsia" w:hAnsiTheme="minorHAnsi" w:cstheme="minorBidi"/>
                <w:noProof/>
                <w:lang w:eastAsia="pt-BR"/>
              </w:rPr>
              <w:tab/>
            </w:r>
            <w:r w:rsidR="002D2FDB" w:rsidRPr="00D56B46">
              <w:rPr>
                <w:rStyle w:val="Hyperlink"/>
                <w:noProof/>
              </w:rPr>
              <w:t>Estratégia de Posicionamento no Mercado</w:t>
            </w:r>
            <w:r w:rsidR="002D2FDB">
              <w:rPr>
                <w:noProof/>
                <w:webHidden/>
              </w:rPr>
              <w:tab/>
            </w:r>
            <w:r w:rsidR="002D2FDB">
              <w:rPr>
                <w:noProof/>
                <w:webHidden/>
              </w:rPr>
              <w:fldChar w:fldCharType="begin"/>
            </w:r>
            <w:r w:rsidR="002D2FDB">
              <w:rPr>
                <w:noProof/>
                <w:webHidden/>
              </w:rPr>
              <w:instrText xml:space="preserve"> PAGEREF _Toc343638027 \h </w:instrText>
            </w:r>
            <w:r w:rsidR="002D2FDB">
              <w:rPr>
                <w:noProof/>
                <w:webHidden/>
              </w:rPr>
            </w:r>
            <w:r w:rsidR="002D2FDB">
              <w:rPr>
                <w:noProof/>
                <w:webHidden/>
              </w:rPr>
              <w:fldChar w:fldCharType="separate"/>
            </w:r>
            <w:r w:rsidR="002D2FDB">
              <w:rPr>
                <w:noProof/>
                <w:webHidden/>
              </w:rPr>
              <w:t>80</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8" w:history="1">
            <w:r w:rsidR="002D2FDB" w:rsidRPr="00D56B46">
              <w:rPr>
                <w:rStyle w:val="Hyperlink"/>
                <w:noProof/>
              </w:rPr>
              <w:t>9.</w:t>
            </w:r>
            <w:r w:rsidR="002D2FDB">
              <w:rPr>
                <w:rFonts w:asciiTheme="minorHAnsi" w:eastAsiaTheme="minorEastAsia" w:hAnsiTheme="minorHAnsi" w:cstheme="minorBidi"/>
                <w:noProof/>
                <w:lang w:eastAsia="pt-BR"/>
              </w:rPr>
              <w:tab/>
            </w:r>
            <w:r w:rsidR="002D2FDB" w:rsidRPr="00D56B46">
              <w:rPr>
                <w:rStyle w:val="Hyperlink"/>
                <w:noProof/>
              </w:rPr>
              <w:t>FUTURO DO SETOR DE MARKETING.</w:t>
            </w:r>
            <w:r w:rsidR="002D2FDB">
              <w:rPr>
                <w:noProof/>
                <w:webHidden/>
              </w:rPr>
              <w:tab/>
            </w:r>
            <w:r w:rsidR="002D2FDB">
              <w:rPr>
                <w:noProof/>
                <w:webHidden/>
              </w:rPr>
              <w:fldChar w:fldCharType="begin"/>
            </w:r>
            <w:r w:rsidR="002D2FDB">
              <w:rPr>
                <w:noProof/>
                <w:webHidden/>
              </w:rPr>
              <w:instrText xml:space="preserve"> PAGEREF _Toc343638028 \h </w:instrText>
            </w:r>
            <w:r w:rsidR="002D2FDB">
              <w:rPr>
                <w:noProof/>
                <w:webHidden/>
              </w:rPr>
            </w:r>
            <w:r w:rsidR="002D2FDB">
              <w:rPr>
                <w:noProof/>
                <w:webHidden/>
              </w:rPr>
              <w:fldChar w:fldCharType="separate"/>
            </w:r>
            <w:r w:rsidR="002D2FDB">
              <w:rPr>
                <w:noProof/>
                <w:webHidden/>
              </w:rPr>
              <w:t>81</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29" w:history="1">
            <w:r w:rsidR="002D2FDB" w:rsidRPr="00D56B46">
              <w:rPr>
                <w:rStyle w:val="Hyperlink"/>
                <w:noProof/>
              </w:rPr>
              <w:t>10.</w:t>
            </w:r>
            <w:r w:rsidR="002D2FDB">
              <w:rPr>
                <w:rFonts w:asciiTheme="minorHAnsi" w:eastAsiaTheme="minorEastAsia" w:hAnsiTheme="minorHAnsi" w:cstheme="minorBidi"/>
                <w:noProof/>
                <w:lang w:eastAsia="pt-BR"/>
              </w:rPr>
              <w:tab/>
            </w:r>
            <w:r w:rsidR="002D2FDB" w:rsidRPr="00D56B46">
              <w:rPr>
                <w:rStyle w:val="Hyperlink"/>
                <w:noProof/>
              </w:rPr>
              <w:t>CONCLUSÃO</w:t>
            </w:r>
            <w:r w:rsidR="002D2FDB">
              <w:rPr>
                <w:noProof/>
                <w:webHidden/>
              </w:rPr>
              <w:tab/>
            </w:r>
            <w:r w:rsidR="002D2FDB">
              <w:rPr>
                <w:noProof/>
                <w:webHidden/>
              </w:rPr>
              <w:fldChar w:fldCharType="begin"/>
            </w:r>
            <w:r w:rsidR="002D2FDB">
              <w:rPr>
                <w:noProof/>
                <w:webHidden/>
              </w:rPr>
              <w:instrText xml:space="preserve"> PAGEREF _Toc343638029 \h </w:instrText>
            </w:r>
            <w:r w:rsidR="002D2FDB">
              <w:rPr>
                <w:noProof/>
                <w:webHidden/>
              </w:rPr>
            </w:r>
            <w:r w:rsidR="002D2FDB">
              <w:rPr>
                <w:noProof/>
                <w:webHidden/>
              </w:rPr>
              <w:fldChar w:fldCharType="separate"/>
            </w:r>
            <w:r w:rsidR="002D2FDB">
              <w:rPr>
                <w:noProof/>
                <w:webHidden/>
              </w:rPr>
              <w:t>83</w:t>
            </w:r>
            <w:r w:rsidR="002D2FDB">
              <w:rPr>
                <w:noProof/>
                <w:webHidden/>
              </w:rPr>
              <w:fldChar w:fldCharType="end"/>
            </w:r>
          </w:hyperlink>
        </w:p>
        <w:p w:rsidR="002D2FDB" w:rsidRDefault="00FB0792">
          <w:pPr>
            <w:pStyle w:val="Sumrio2"/>
            <w:tabs>
              <w:tab w:val="left" w:pos="1276"/>
              <w:tab w:val="right" w:leader="dot" w:pos="9061"/>
            </w:tabs>
            <w:rPr>
              <w:rFonts w:asciiTheme="minorHAnsi" w:eastAsiaTheme="minorEastAsia" w:hAnsiTheme="minorHAnsi" w:cstheme="minorBidi"/>
              <w:noProof/>
              <w:lang w:eastAsia="pt-BR"/>
            </w:rPr>
          </w:pPr>
          <w:hyperlink w:anchor="_Toc343638030" w:history="1">
            <w:r w:rsidR="002D2FDB" w:rsidRPr="00D56B46">
              <w:rPr>
                <w:rStyle w:val="Hyperlink"/>
                <w:noProof/>
              </w:rPr>
              <w:t>10.</w:t>
            </w:r>
            <w:r w:rsidR="002D2FDB">
              <w:rPr>
                <w:rFonts w:asciiTheme="minorHAnsi" w:eastAsiaTheme="minorEastAsia" w:hAnsiTheme="minorHAnsi" w:cstheme="minorBidi"/>
                <w:noProof/>
                <w:lang w:eastAsia="pt-BR"/>
              </w:rPr>
              <w:tab/>
            </w:r>
            <w:r w:rsidR="002D2FDB" w:rsidRPr="00D56B46">
              <w:rPr>
                <w:rStyle w:val="Hyperlink"/>
                <w:noProof/>
              </w:rPr>
              <w:t>REFERÊNCIAS</w:t>
            </w:r>
            <w:r w:rsidR="002D2FDB">
              <w:rPr>
                <w:noProof/>
                <w:webHidden/>
              </w:rPr>
              <w:tab/>
            </w:r>
            <w:r w:rsidR="002D2FDB">
              <w:rPr>
                <w:noProof/>
                <w:webHidden/>
              </w:rPr>
              <w:fldChar w:fldCharType="begin"/>
            </w:r>
            <w:r w:rsidR="002D2FDB">
              <w:rPr>
                <w:noProof/>
                <w:webHidden/>
              </w:rPr>
              <w:instrText xml:space="preserve"> PAGEREF _Toc343638030 \h </w:instrText>
            </w:r>
            <w:r w:rsidR="002D2FDB">
              <w:rPr>
                <w:noProof/>
                <w:webHidden/>
              </w:rPr>
            </w:r>
            <w:r w:rsidR="002D2FDB">
              <w:rPr>
                <w:noProof/>
                <w:webHidden/>
              </w:rPr>
              <w:fldChar w:fldCharType="separate"/>
            </w:r>
            <w:r w:rsidR="002D2FDB">
              <w:rPr>
                <w:noProof/>
                <w:webHidden/>
              </w:rPr>
              <w:t>84</w:t>
            </w:r>
            <w:r w:rsidR="002D2FDB">
              <w:rPr>
                <w:noProof/>
                <w:webHidden/>
              </w:rPr>
              <w:fldChar w:fldCharType="end"/>
            </w:r>
          </w:hyperlink>
        </w:p>
        <w:p w:rsidR="000162E3" w:rsidRDefault="00216F01" w:rsidP="000162E3">
          <w:pPr>
            <w:rPr>
              <w:rFonts w:cs="Arial"/>
            </w:rPr>
          </w:pPr>
          <w:r w:rsidRPr="00512273">
            <w:rPr>
              <w:rFonts w:cs="Arial"/>
            </w:rPr>
            <w:fldChar w:fldCharType="end"/>
          </w:r>
        </w:p>
      </w:sdtContent>
    </w:sdt>
    <w:p w:rsidR="000162E3" w:rsidRDefault="000162E3">
      <w:pPr>
        <w:spacing w:after="0"/>
        <w:rPr>
          <w:rFonts w:cs="Arial"/>
        </w:rPr>
      </w:pPr>
      <w:r>
        <w:rPr>
          <w:rFonts w:cs="Arial"/>
        </w:rPr>
        <w:br w:type="page"/>
      </w:r>
    </w:p>
    <w:p w:rsidR="000937B7" w:rsidRPr="005E755C" w:rsidRDefault="000937B7" w:rsidP="00885D99">
      <w:pPr>
        <w:pStyle w:val="Ttulo1"/>
        <w:numPr>
          <w:ilvl w:val="0"/>
          <w:numId w:val="1"/>
        </w:numPr>
        <w:spacing w:before="0" w:line="360" w:lineRule="auto"/>
        <w:ind w:left="567" w:hanging="567"/>
        <w:rPr>
          <w:sz w:val="24"/>
          <w:szCs w:val="24"/>
        </w:rPr>
      </w:pPr>
      <w:bookmarkStart w:id="4" w:name="_Toc343637977"/>
      <w:r w:rsidRPr="005E755C">
        <w:rPr>
          <w:sz w:val="24"/>
          <w:szCs w:val="24"/>
        </w:rPr>
        <w:lastRenderedPageBreak/>
        <w:t>INTRODUÇÃO</w:t>
      </w:r>
      <w:bookmarkEnd w:id="4"/>
    </w:p>
    <w:p w:rsidR="00864BEC" w:rsidRDefault="00864BEC" w:rsidP="00885D99">
      <w:pPr>
        <w:spacing w:before="0" w:after="0" w:line="360" w:lineRule="auto"/>
        <w:rPr>
          <w:rFonts w:cs="Arial"/>
        </w:rPr>
      </w:pPr>
    </w:p>
    <w:p w:rsidR="00E279F6" w:rsidRPr="00CF42E7" w:rsidRDefault="00677A8B" w:rsidP="00885D99">
      <w:pPr>
        <w:spacing w:before="0" w:after="0" w:line="360" w:lineRule="auto"/>
        <w:ind w:firstLine="720"/>
        <w:jc w:val="both"/>
        <w:rPr>
          <w:rFonts w:cs="Arial"/>
          <w:sz w:val="24"/>
          <w:szCs w:val="24"/>
        </w:rPr>
      </w:pPr>
      <w:r w:rsidRPr="00CF42E7">
        <w:rPr>
          <w:rFonts w:cs="Arial"/>
          <w:sz w:val="24"/>
          <w:szCs w:val="24"/>
        </w:rPr>
        <w:t xml:space="preserve">A disciplina Jogos de Negócios tem por objetivo proporcionar aos alunos de Pós-Graduação em Administração de Empresas </w:t>
      </w:r>
      <w:proofErr w:type="gramStart"/>
      <w:r w:rsidRPr="00CF42E7">
        <w:rPr>
          <w:rFonts w:cs="Arial"/>
          <w:sz w:val="24"/>
          <w:szCs w:val="24"/>
        </w:rPr>
        <w:t>tomar</w:t>
      </w:r>
      <w:proofErr w:type="gramEnd"/>
      <w:r w:rsidRPr="00CF42E7">
        <w:rPr>
          <w:rFonts w:cs="Arial"/>
          <w:sz w:val="24"/>
          <w:szCs w:val="24"/>
        </w:rPr>
        <w:t xml:space="preserve"> decisões num ambiente empresarial simulado, em resposta a pressões dos concorrentes e a mudanças na conjuntura econômica. Em essência, a simulação através do </w:t>
      </w:r>
      <w:r w:rsidRPr="00CF42E7">
        <w:rPr>
          <w:rFonts w:cs="Arial"/>
          <w:i/>
          <w:sz w:val="24"/>
          <w:szCs w:val="24"/>
        </w:rPr>
        <w:t>STRATEGY</w:t>
      </w:r>
      <w:r w:rsidR="00B03317" w:rsidRPr="00CF42E7">
        <w:rPr>
          <w:rFonts w:cs="Arial"/>
          <w:sz w:val="24"/>
          <w:szCs w:val="24"/>
        </w:rPr>
        <w:t xml:space="preserve">, possibilita um estudo de caso dinâmico, em que as decisões são implantadas e os respectivos resultados servem como </w:t>
      </w:r>
      <w:proofErr w:type="gramStart"/>
      <w:r w:rsidR="00B03317" w:rsidRPr="00CF42E7">
        <w:rPr>
          <w:rFonts w:cs="Arial"/>
          <w:i/>
          <w:sz w:val="24"/>
          <w:szCs w:val="24"/>
        </w:rPr>
        <w:t>feedback</w:t>
      </w:r>
      <w:proofErr w:type="gramEnd"/>
      <w:r w:rsidR="00B03317" w:rsidRPr="00CF42E7">
        <w:rPr>
          <w:rFonts w:cs="Arial"/>
          <w:sz w:val="24"/>
          <w:szCs w:val="24"/>
        </w:rPr>
        <w:t>, para reproduzir um ambiente realista que favoreça o exame de estratégias de longo prazo.</w:t>
      </w:r>
    </w:p>
    <w:p w:rsidR="00B03317" w:rsidRPr="00CF42E7" w:rsidRDefault="00B03317" w:rsidP="00885D99">
      <w:pPr>
        <w:spacing w:before="0" w:after="0" w:line="360" w:lineRule="auto"/>
        <w:ind w:firstLine="720"/>
        <w:jc w:val="both"/>
        <w:rPr>
          <w:rFonts w:cs="Arial"/>
          <w:sz w:val="24"/>
          <w:szCs w:val="24"/>
        </w:rPr>
      </w:pPr>
      <w:r w:rsidRPr="00CF42E7">
        <w:rPr>
          <w:rFonts w:cs="Arial"/>
          <w:sz w:val="24"/>
          <w:szCs w:val="24"/>
        </w:rPr>
        <w:t xml:space="preserve">O </w:t>
      </w:r>
      <w:r w:rsidRPr="00CF42E7">
        <w:rPr>
          <w:rFonts w:cs="Arial"/>
          <w:i/>
          <w:sz w:val="24"/>
          <w:szCs w:val="24"/>
        </w:rPr>
        <w:t>STRATEGY</w:t>
      </w:r>
      <w:r w:rsidRPr="00CF42E7">
        <w:rPr>
          <w:rFonts w:cs="Arial"/>
          <w:sz w:val="24"/>
          <w:szCs w:val="24"/>
        </w:rPr>
        <w:t xml:space="preserve"> foi desenvolvido com o propósito de proporcionar aos </w:t>
      </w:r>
      <w:proofErr w:type="gramStart"/>
      <w:r w:rsidRPr="00CF42E7">
        <w:rPr>
          <w:rFonts w:cs="Arial"/>
          <w:sz w:val="24"/>
          <w:szCs w:val="24"/>
        </w:rPr>
        <w:t>participantes experiência</w:t>
      </w:r>
      <w:proofErr w:type="gramEnd"/>
      <w:r w:rsidRPr="00CF42E7">
        <w:rPr>
          <w:rFonts w:cs="Arial"/>
          <w:sz w:val="24"/>
          <w:szCs w:val="24"/>
        </w:rPr>
        <w:t xml:space="preserve"> na definição e implantação de estratégias competitivas de negócios e na tomada de decisões gerenciais sob condições que permitam sua análise e discussão.</w:t>
      </w:r>
    </w:p>
    <w:p w:rsidR="00B03317" w:rsidRPr="00CF42E7" w:rsidRDefault="00B03317" w:rsidP="00885D99">
      <w:pPr>
        <w:spacing w:before="0" w:after="0" w:line="360" w:lineRule="auto"/>
        <w:ind w:firstLine="720"/>
        <w:jc w:val="both"/>
        <w:rPr>
          <w:rFonts w:cs="Arial"/>
          <w:sz w:val="24"/>
          <w:szCs w:val="24"/>
        </w:rPr>
      </w:pPr>
      <w:r w:rsidRPr="00CF42E7">
        <w:rPr>
          <w:rFonts w:cs="Arial"/>
          <w:sz w:val="24"/>
          <w:szCs w:val="24"/>
        </w:rPr>
        <w:t xml:space="preserve">Todos os participantes – alunos da disciplina – foram subdivididos em oito equipes que constituem um Grupo Industrial. Como na turma de Curitiba foram </w:t>
      </w:r>
      <w:proofErr w:type="gramStart"/>
      <w:r w:rsidRPr="00CF42E7">
        <w:rPr>
          <w:rFonts w:cs="Arial"/>
          <w:sz w:val="24"/>
          <w:szCs w:val="24"/>
        </w:rPr>
        <w:t>formados</w:t>
      </w:r>
      <w:proofErr w:type="gramEnd"/>
      <w:r w:rsidRPr="00CF42E7">
        <w:rPr>
          <w:rFonts w:cs="Arial"/>
          <w:sz w:val="24"/>
          <w:szCs w:val="24"/>
        </w:rPr>
        <w:t xml:space="preserve"> apenas três equipes, uniram-se a nós cinco equipes da conveniada de Santo André/SP. Cada uma das equipes responsabilizou-se pela administração de uma empresa fabricante de microcomputadores, que competem entre si na produção e venda de três diferentes produtos: </w:t>
      </w:r>
      <w:r w:rsidRPr="00CF42E7">
        <w:rPr>
          <w:rFonts w:cs="Arial"/>
          <w:i/>
          <w:sz w:val="24"/>
          <w:szCs w:val="24"/>
        </w:rPr>
        <w:t>Desktops, Notebooks e Workstations</w:t>
      </w:r>
      <w:r w:rsidRPr="00CF42E7">
        <w:rPr>
          <w:rFonts w:cs="Arial"/>
          <w:sz w:val="24"/>
          <w:szCs w:val="24"/>
        </w:rPr>
        <w:t>.</w:t>
      </w:r>
    </w:p>
    <w:p w:rsidR="00525D74" w:rsidRPr="00CF42E7" w:rsidRDefault="00525D74" w:rsidP="00885D99">
      <w:pPr>
        <w:spacing w:before="0" w:after="0" w:line="360" w:lineRule="auto"/>
        <w:ind w:firstLine="720"/>
        <w:jc w:val="both"/>
        <w:rPr>
          <w:rFonts w:cs="Arial"/>
          <w:sz w:val="24"/>
          <w:szCs w:val="24"/>
        </w:rPr>
      </w:pPr>
      <w:r w:rsidRPr="00CF42E7">
        <w:rPr>
          <w:rFonts w:cs="Arial"/>
          <w:sz w:val="24"/>
          <w:szCs w:val="24"/>
        </w:rPr>
        <w:t>Com a finalização de Jogos de Negócios iniciou-se a continuação da Empresa. Desenvolveu-se um novo Plano de Negócios e a partir disso, criaram-se estratégias para um gerenciamento de sucesso da empresa para os próximos anos.</w:t>
      </w:r>
    </w:p>
    <w:p w:rsidR="00375560" w:rsidRDefault="00375560" w:rsidP="00885D99">
      <w:pPr>
        <w:spacing w:before="0" w:after="0" w:line="360" w:lineRule="auto"/>
        <w:rPr>
          <w:rFonts w:cs="Arial"/>
        </w:rPr>
      </w:pPr>
    </w:p>
    <w:p w:rsidR="00125514" w:rsidRDefault="00125514" w:rsidP="00885D99">
      <w:pPr>
        <w:spacing w:before="0" w:after="0" w:line="360" w:lineRule="auto"/>
      </w:pPr>
    </w:p>
    <w:p w:rsidR="00B03317" w:rsidRDefault="00B03317" w:rsidP="00885D99">
      <w:pPr>
        <w:spacing w:before="0" w:after="0" w:line="360" w:lineRule="auto"/>
      </w:pPr>
    </w:p>
    <w:p w:rsidR="00B03317" w:rsidRDefault="00B03317" w:rsidP="00885D99">
      <w:pPr>
        <w:spacing w:before="0" w:after="0" w:line="360" w:lineRule="auto"/>
      </w:pPr>
    </w:p>
    <w:p w:rsidR="00B03317" w:rsidRDefault="00B03317" w:rsidP="00885D99">
      <w:pPr>
        <w:spacing w:before="0" w:after="0" w:line="360" w:lineRule="auto"/>
      </w:pPr>
    </w:p>
    <w:p w:rsidR="00B03317" w:rsidRDefault="00B03317" w:rsidP="00885D99">
      <w:pPr>
        <w:spacing w:before="0" w:after="0" w:line="360" w:lineRule="auto"/>
      </w:pPr>
    </w:p>
    <w:p w:rsidR="00B03317" w:rsidRDefault="00B03317" w:rsidP="00885D99">
      <w:pPr>
        <w:spacing w:before="0" w:after="0" w:line="360" w:lineRule="auto"/>
      </w:pPr>
    </w:p>
    <w:p w:rsidR="00885D99" w:rsidRDefault="00885D99" w:rsidP="00885D99">
      <w:pPr>
        <w:spacing w:before="0" w:after="0" w:line="360" w:lineRule="auto"/>
      </w:pPr>
    </w:p>
    <w:p w:rsidR="000937B7" w:rsidRDefault="000937B7" w:rsidP="00885D99">
      <w:pPr>
        <w:spacing w:before="0" w:after="0" w:line="360" w:lineRule="auto"/>
      </w:pPr>
    </w:p>
    <w:p w:rsidR="000937B7" w:rsidRDefault="000937B7" w:rsidP="00885D99">
      <w:pPr>
        <w:spacing w:before="0" w:after="0" w:line="360" w:lineRule="auto"/>
      </w:pPr>
    </w:p>
    <w:p w:rsidR="000937B7" w:rsidRDefault="000937B7" w:rsidP="00885D99">
      <w:pPr>
        <w:spacing w:before="0" w:after="0" w:line="360" w:lineRule="auto"/>
      </w:pPr>
    </w:p>
    <w:p w:rsidR="000937B7" w:rsidRDefault="000937B7" w:rsidP="00885D99">
      <w:pPr>
        <w:spacing w:before="0" w:after="0" w:line="360" w:lineRule="auto"/>
      </w:pPr>
    </w:p>
    <w:p w:rsidR="000937B7" w:rsidRDefault="000937B7" w:rsidP="00885D99">
      <w:pPr>
        <w:spacing w:before="0" w:after="0" w:line="360" w:lineRule="auto"/>
      </w:pPr>
    </w:p>
    <w:p w:rsidR="00864BEC" w:rsidRPr="00525D74" w:rsidRDefault="009E7A3D" w:rsidP="00525D74">
      <w:pPr>
        <w:pStyle w:val="Ttulo1"/>
        <w:numPr>
          <w:ilvl w:val="0"/>
          <w:numId w:val="1"/>
        </w:numPr>
        <w:spacing w:before="0" w:line="360" w:lineRule="auto"/>
        <w:ind w:left="709" w:hanging="709"/>
        <w:rPr>
          <w:rFonts w:cs="Arial"/>
          <w:sz w:val="24"/>
          <w:szCs w:val="24"/>
        </w:rPr>
      </w:pPr>
      <w:bookmarkStart w:id="5" w:name="_Toc343637978"/>
      <w:r w:rsidRPr="00525D74">
        <w:rPr>
          <w:rFonts w:cs="Arial"/>
          <w:sz w:val="24"/>
          <w:szCs w:val="24"/>
        </w:rPr>
        <w:lastRenderedPageBreak/>
        <w:t>APRESENTAÇÃO DA DIRETORIA</w:t>
      </w:r>
      <w:bookmarkEnd w:id="5"/>
    </w:p>
    <w:p w:rsidR="00864BEC" w:rsidRPr="00525D74" w:rsidRDefault="00864BEC" w:rsidP="00525D74">
      <w:pPr>
        <w:spacing w:before="0" w:after="0" w:line="360" w:lineRule="auto"/>
        <w:ind w:firstLine="708"/>
        <w:jc w:val="both"/>
        <w:rPr>
          <w:rFonts w:cs="Arial"/>
          <w:sz w:val="24"/>
          <w:szCs w:val="24"/>
        </w:rPr>
      </w:pPr>
    </w:p>
    <w:p w:rsidR="004244AA" w:rsidRPr="00525D74" w:rsidRDefault="000737FF" w:rsidP="00525D74">
      <w:pPr>
        <w:spacing w:before="0" w:after="0" w:line="360" w:lineRule="auto"/>
        <w:ind w:firstLine="708"/>
        <w:jc w:val="both"/>
        <w:rPr>
          <w:rFonts w:cs="Arial"/>
          <w:sz w:val="24"/>
          <w:szCs w:val="24"/>
        </w:rPr>
      </w:pPr>
      <w:r w:rsidRPr="00525D74">
        <w:rPr>
          <w:rFonts w:cs="Arial"/>
          <w:sz w:val="24"/>
          <w:szCs w:val="24"/>
        </w:rPr>
        <w:t>O novo Perfil Gerencial da Empresa ficou assim definido:</w:t>
      </w:r>
    </w:p>
    <w:p w:rsidR="000737FF" w:rsidRPr="00525D74" w:rsidRDefault="000737FF"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0737FF" w:rsidRPr="00525D74" w:rsidRDefault="000737FF" w:rsidP="003A479E">
      <w:pPr>
        <w:pStyle w:val="Ttulo2"/>
        <w:numPr>
          <w:ilvl w:val="1"/>
          <w:numId w:val="2"/>
        </w:numPr>
        <w:spacing w:before="0" w:line="360" w:lineRule="auto"/>
        <w:ind w:left="709"/>
        <w:rPr>
          <w:rFonts w:cs="Arial"/>
          <w:sz w:val="24"/>
          <w:szCs w:val="24"/>
        </w:rPr>
      </w:pPr>
      <w:bookmarkStart w:id="6" w:name="_Toc343637979"/>
      <w:r w:rsidRPr="00525D74">
        <w:rPr>
          <w:rFonts w:cs="Arial"/>
          <w:sz w:val="24"/>
          <w:szCs w:val="24"/>
        </w:rPr>
        <w:t xml:space="preserve">Presidente e Gestor </w:t>
      </w:r>
      <w:r w:rsidR="00525D74" w:rsidRPr="00525D74">
        <w:rPr>
          <w:rFonts w:cs="Arial"/>
          <w:sz w:val="24"/>
          <w:szCs w:val="24"/>
        </w:rPr>
        <w:t>de Projetos</w:t>
      </w:r>
      <w:bookmarkEnd w:id="6"/>
    </w:p>
    <w:p w:rsidR="000737FF" w:rsidRPr="00525D74" w:rsidRDefault="000737FF" w:rsidP="00525D74">
      <w:pPr>
        <w:spacing w:before="0" w:after="0" w:line="360" w:lineRule="auto"/>
        <w:ind w:firstLine="708"/>
        <w:jc w:val="both"/>
        <w:rPr>
          <w:rFonts w:cs="Arial"/>
          <w:sz w:val="24"/>
          <w:szCs w:val="24"/>
        </w:rPr>
      </w:pPr>
    </w:p>
    <w:p w:rsidR="000737FF" w:rsidRPr="00525D74" w:rsidRDefault="000737FF" w:rsidP="00525D74">
      <w:pPr>
        <w:spacing w:before="0" w:after="0" w:line="360" w:lineRule="auto"/>
        <w:ind w:firstLine="708"/>
        <w:jc w:val="both"/>
        <w:rPr>
          <w:rFonts w:cs="Arial"/>
          <w:sz w:val="24"/>
          <w:szCs w:val="24"/>
        </w:rPr>
      </w:pPr>
      <w:proofErr w:type="spellStart"/>
      <w:r w:rsidRPr="00525D74">
        <w:rPr>
          <w:rFonts w:cs="Arial"/>
          <w:sz w:val="24"/>
          <w:szCs w:val="24"/>
        </w:rPr>
        <w:t>Alciomar</w:t>
      </w:r>
      <w:proofErr w:type="spellEnd"/>
      <w:r w:rsidRPr="00525D74">
        <w:rPr>
          <w:rFonts w:cs="Arial"/>
          <w:sz w:val="24"/>
          <w:szCs w:val="24"/>
        </w:rPr>
        <w:t xml:space="preserve"> </w:t>
      </w:r>
      <w:proofErr w:type="spellStart"/>
      <w:r w:rsidRPr="00525D74">
        <w:rPr>
          <w:rFonts w:cs="Arial"/>
          <w:sz w:val="24"/>
          <w:szCs w:val="24"/>
        </w:rPr>
        <w:t>Schuhli</w:t>
      </w:r>
      <w:proofErr w:type="spellEnd"/>
      <w:r w:rsidRPr="00525D74">
        <w:rPr>
          <w:rFonts w:cs="Arial"/>
          <w:sz w:val="24"/>
          <w:szCs w:val="24"/>
        </w:rPr>
        <w:t xml:space="preserve"> Junior é formado em Engenharia Química pela Universidade Federal do Paraná (UFPR). Atualmente trabalha como professor particular, mas busca uma colocação no Mercado. Fez Estágio na PETROBRÁS durante o primeiro semestre de 2010, ano em que concluiu a faculdade.</w:t>
      </w:r>
    </w:p>
    <w:p w:rsidR="004838A8" w:rsidRPr="00525D74" w:rsidRDefault="000737FF" w:rsidP="00525D74">
      <w:pPr>
        <w:spacing w:before="0" w:after="0" w:line="360" w:lineRule="auto"/>
        <w:ind w:firstLine="708"/>
        <w:jc w:val="both"/>
        <w:rPr>
          <w:rFonts w:cs="Arial"/>
          <w:sz w:val="24"/>
          <w:szCs w:val="24"/>
        </w:rPr>
      </w:pPr>
      <w:r w:rsidRPr="00525D74">
        <w:rPr>
          <w:rFonts w:cs="Arial"/>
          <w:sz w:val="24"/>
          <w:szCs w:val="24"/>
        </w:rPr>
        <w:t xml:space="preserve">Foi </w:t>
      </w:r>
      <w:proofErr w:type="gramStart"/>
      <w:r w:rsidRPr="00525D74">
        <w:rPr>
          <w:rFonts w:cs="Arial"/>
          <w:sz w:val="24"/>
          <w:szCs w:val="24"/>
        </w:rPr>
        <w:t>escolhi</w:t>
      </w:r>
      <w:r w:rsidR="00525D74" w:rsidRPr="00525D74">
        <w:rPr>
          <w:rFonts w:cs="Arial"/>
          <w:sz w:val="24"/>
          <w:szCs w:val="24"/>
        </w:rPr>
        <w:t>do Presidente e Gestor de Projetos</w:t>
      </w:r>
      <w:proofErr w:type="gramEnd"/>
      <w:r w:rsidRPr="00525D74">
        <w:rPr>
          <w:rFonts w:cs="Arial"/>
          <w:sz w:val="24"/>
          <w:szCs w:val="24"/>
        </w:rPr>
        <w:t xml:space="preserve">. Como Presidente sua principal atribuição é zelar pelo bom andamento de todos os Setores da Empresa. Como Gestor </w:t>
      </w:r>
      <w:r w:rsidR="00525D74" w:rsidRPr="00525D74">
        <w:rPr>
          <w:rFonts w:cs="Arial"/>
          <w:sz w:val="24"/>
          <w:szCs w:val="24"/>
        </w:rPr>
        <w:t>de Projetos</w:t>
      </w:r>
      <w:r w:rsidRPr="00525D74">
        <w:rPr>
          <w:rFonts w:cs="Arial"/>
          <w:sz w:val="24"/>
          <w:szCs w:val="24"/>
        </w:rPr>
        <w:t xml:space="preserve"> suas principais atribuições incluem o cuidado </w:t>
      </w:r>
      <w:r w:rsidR="00525D74" w:rsidRPr="00525D74">
        <w:rPr>
          <w:rFonts w:cs="Arial"/>
          <w:sz w:val="24"/>
          <w:szCs w:val="24"/>
        </w:rPr>
        <w:t>e o gerenciamento de todos os Projetos desenvolvidos pela empresa</w:t>
      </w:r>
      <w:r w:rsidR="00525D74">
        <w:rPr>
          <w:rFonts w:cs="Arial"/>
          <w:sz w:val="24"/>
          <w:szCs w:val="24"/>
        </w:rPr>
        <w:t>, para garantir não só a execução dos mesmos, mas a excelência de todos</w:t>
      </w:r>
      <w:r w:rsidRPr="00525D74">
        <w:rPr>
          <w:rFonts w:cs="Arial"/>
          <w:sz w:val="24"/>
          <w:szCs w:val="24"/>
        </w:rPr>
        <w:t xml:space="preserve">. </w:t>
      </w:r>
    </w:p>
    <w:p w:rsidR="004838A8" w:rsidRPr="00525D74" w:rsidRDefault="004838A8" w:rsidP="00525D74">
      <w:pPr>
        <w:autoSpaceDE w:val="0"/>
        <w:autoSpaceDN w:val="0"/>
        <w:adjustRightInd w:val="0"/>
        <w:spacing w:before="0" w:after="0" w:line="360" w:lineRule="auto"/>
        <w:ind w:firstLine="708"/>
        <w:jc w:val="both"/>
        <w:rPr>
          <w:rFonts w:cs="Arial"/>
          <w:sz w:val="24"/>
          <w:szCs w:val="24"/>
        </w:rPr>
      </w:pPr>
    </w:p>
    <w:p w:rsidR="00885D99" w:rsidRPr="00525D74" w:rsidRDefault="00885D99" w:rsidP="00525D74">
      <w:pPr>
        <w:autoSpaceDE w:val="0"/>
        <w:autoSpaceDN w:val="0"/>
        <w:adjustRightInd w:val="0"/>
        <w:spacing w:before="0" w:after="0" w:line="360" w:lineRule="auto"/>
        <w:ind w:firstLine="708"/>
        <w:jc w:val="both"/>
        <w:rPr>
          <w:rFonts w:cs="Arial"/>
          <w:sz w:val="24"/>
          <w:szCs w:val="24"/>
        </w:rPr>
      </w:pPr>
    </w:p>
    <w:p w:rsidR="00E74FBC" w:rsidRPr="00525D74" w:rsidRDefault="00E74FBC" w:rsidP="003A479E">
      <w:pPr>
        <w:pStyle w:val="Ttulo2"/>
        <w:numPr>
          <w:ilvl w:val="1"/>
          <w:numId w:val="2"/>
        </w:numPr>
        <w:spacing w:before="0" w:line="360" w:lineRule="auto"/>
        <w:ind w:left="709"/>
        <w:rPr>
          <w:rFonts w:cs="Arial"/>
          <w:sz w:val="24"/>
          <w:szCs w:val="24"/>
        </w:rPr>
      </w:pPr>
      <w:bookmarkStart w:id="7" w:name="_Toc343637980"/>
      <w:r w:rsidRPr="00525D74">
        <w:rPr>
          <w:rFonts w:cs="Arial"/>
          <w:sz w:val="24"/>
          <w:szCs w:val="24"/>
        </w:rPr>
        <w:t>Gestor Financeiro</w:t>
      </w:r>
      <w:bookmarkEnd w:id="7"/>
    </w:p>
    <w:p w:rsidR="00E74FBC" w:rsidRPr="00525D74" w:rsidRDefault="00E74FBC" w:rsidP="00525D74">
      <w:pPr>
        <w:spacing w:before="0" w:after="0" w:line="360" w:lineRule="auto"/>
        <w:ind w:firstLine="708"/>
        <w:jc w:val="both"/>
        <w:rPr>
          <w:rFonts w:cs="Arial"/>
          <w:sz w:val="24"/>
          <w:szCs w:val="24"/>
        </w:rPr>
      </w:pPr>
    </w:p>
    <w:p w:rsidR="00E74FBC" w:rsidRPr="00525D74" w:rsidRDefault="00E74FBC" w:rsidP="00525D74">
      <w:pPr>
        <w:spacing w:before="0" w:after="0" w:line="360" w:lineRule="auto"/>
        <w:ind w:firstLine="708"/>
        <w:jc w:val="both"/>
        <w:rPr>
          <w:rFonts w:cs="Arial"/>
          <w:sz w:val="24"/>
          <w:szCs w:val="24"/>
        </w:rPr>
      </w:pPr>
      <w:r w:rsidRPr="00525D74">
        <w:rPr>
          <w:rFonts w:cs="Arial"/>
          <w:sz w:val="24"/>
          <w:szCs w:val="24"/>
        </w:rPr>
        <w:t xml:space="preserve">Diego Rodrigo </w:t>
      </w:r>
      <w:proofErr w:type="spellStart"/>
      <w:r w:rsidR="0042413A" w:rsidRPr="00525D74">
        <w:rPr>
          <w:rFonts w:cs="Arial"/>
          <w:sz w:val="24"/>
          <w:szCs w:val="24"/>
        </w:rPr>
        <w:t>Quanz</w:t>
      </w:r>
      <w:proofErr w:type="spellEnd"/>
      <w:r w:rsidR="0042413A" w:rsidRPr="00525D74">
        <w:rPr>
          <w:rFonts w:cs="Arial"/>
          <w:sz w:val="24"/>
          <w:szCs w:val="24"/>
        </w:rPr>
        <w:t xml:space="preserve"> </w:t>
      </w:r>
      <w:proofErr w:type="spellStart"/>
      <w:r w:rsidRPr="00525D74">
        <w:rPr>
          <w:rFonts w:cs="Arial"/>
          <w:sz w:val="24"/>
          <w:szCs w:val="24"/>
        </w:rPr>
        <w:t>Dariva</w:t>
      </w:r>
      <w:proofErr w:type="spellEnd"/>
      <w:r w:rsidRPr="00525D74">
        <w:rPr>
          <w:rFonts w:cs="Arial"/>
          <w:sz w:val="24"/>
          <w:szCs w:val="24"/>
        </w:rPr>
        <w:t xml:space="preserve"> é formado em Odontologia</w:t>
      </w:r>
      <w:r w:rsidR="0042413A" w:rsidRPr="00525D74">
        <w:rPr>
          <w:rFonts w:cs="Arial"/>
          <w:sz w:val="24"/>
          <w:szCs w:val="24"/>
        </w:rPr>
        <w:t xml:space="preserve"> pela Universidade Estadual do </w:t>
      </w:r>
      <w:proofErr w:type="spellStart"/>
      <w:r w:rsidR="0042413A" w:rsidRPr="00525D74">
        <w:rPr>
          <w:rFonts w:cs="Arial"/>
          <w:sz w:val="24"/>
          <w:szCs w:val="24"/>
        </w:rPr>
        <w:t>Oste</w:t>
      </w:r>
      <w:proofErr w:type="spellEnd"/>
      <w:r w:rsidR="0042413A" w:rsidRPr="00525D74">
        <w:rPr>
          <w:rFonts w:cs="Arial"/>
          <w:sz w:val="24"/>
          <w:szCs w:val="24"/>
        </w:rPr>
        <w:t xml:space="preserve"> do Paraná</w:t>
      </w:r>
      <w:r w:rsidRPr="00525D74">
        <w:rPr>
          <w:rFonts w:cs="Arial"/>
          <w:sz w:val="24"/>
          <w:szCs w:val="24"/>
        </w:rPr>
        <w:t xml:space="preserve">. Atualmente trabalha como Gerente Administrativo Financeiro na Empresa </w:t>
      </w:r>
      <w:proofErr w:type="spellStart"/>
      <w:proofErr w:type="gramStart"/>
      <w:r w:rsidRPr="00525D74">
        <w:rPr>
          <w:rFonts w:cs="Arial"/>
          <w:sz w:val="24"/>
          <w:szCs w:val="24"/>
        </w:rPr>
        <w:t>NaviTrucks</w:t>
      </w:r>
      <w:proofErr w:type="spellEnd"/>
      <w:proofErr w:type="gramEnd"/>
      <w:r w:rsidRPr="00525D74">
        <w:rPr>
          <w:rFonts w:cs="Arial"/>
          <w:sz w:val="24"/>
          <w:szCs w:val="24"/>
        </w:rPr>
        <w:t xml:space="preserve"> Comércio de Caminhões. </w:t>
      </w:r>
    </w:p>
    <w:p w:rsidR="00E74FBC" w:rsidRPr="00525D74" w:rsidRDefault="00E74FBC" w:rsidP="00525D74">
      <w:pPr>
        <w:spacing w:before="0" w:after="0" w:line="360" w:lineRule="auto"/>
        <w:ind w:firstLine="708"/>
        <w:jc w:val="both"/>
        <w:rPr>
          <w:rFonts w:cs="Arial"/>
          <w:sz w:val="24"/>
          <w:szCs w:val="24"/>
        </w:rPr>
      </w:pPr>
      <w:r w:rsidRPr="00525D74">
        <w:rPr>
          <w:rFonts w:cs="Arial"/>
          <w:sz w:val="24"/>
          <w:szCs w:val="24"/>
        </w:rPr>
        <w:t>Foi escolhido Gestor Financeiro, cuja principal atribuição é analisar, cuidar e planejar toda a área financeira da empresa. É o responsável por liberar ou não recursos para os outros Setores e responsável pelas decisões estratégicas junto a</w:t>
      </w:r>
      <w:r w:rsidR="00F34247" w:rsidRPr="00525D74">
        <w:rPr>
          <w:rFonts w:cs="Arial"/>
          <w:sz w:val="24"/>
          <w:szCs w:val="24"/>
        </w:rPr>
        <w:t>o</w:t>
      </w:r>
      <w:r w:rsidRPr="00525D74">
        <w:rPr>
          <w:rFonts w:cs="Arial"/>
          <w:sz w:val="24"/>
          <w:szCs w:val="24"/>
        </w:rPr>
        <w:t xml:space="preserve"> Presid</w:t>
      </w:r>
      <w:r w:rsidR="00F34247" w:rsidRPr="00525D74">
        <w:rPr>
          <w:rFonts w:cs="Arial"/>
          <w:sz w:val="24"/>
          <w:szCs w:val="24"/>
        </w:rPr>
        <w:t>ente e demais Gestores</w:t>
      </w:r>
      <w:r w:rsidRPr="00525D74">
        <w:rPr>
          <w:rFonts w:cs="Arial"/>
          <w:sz w:val="24"/>
          <w:szCs w:val="24"/>
        </w:rPr>
        <w:t>.</w:t>
      </w:r>
    </w:p>
    <w:p w:rsidR="00F823D6" w:rsidRDefault="00F823D6" w:rsidP="00525D74">
      <w:pPr>
        <w:spacing w:before="0" w:after="0" w:line="360" w:lineRule="auto"/>
        <w:ind w:firstLine="708"/>
        <w:jc w:val="both"/>
        <w:rPr>
          <w:rFonts w:cs="Arial"/>
          <w:sz w:val="24"/>
          <w:szCs w:val="24"/>
        </w:rPr>
      </w:pPr>
    </w:p>
    <w:p w:rsidR="00525D74" w:rsidRPr="00525D74" w:rsidRDefault="00525D74" w:rsidP="00525D74">
      <w:pPr>
        <w:spacing w:before="0" w:after="0" w:line="360" w:lineRule="auto"/>
        <w:ind w:firstLine="708"/>
        <w:jc w:val="both"/>
        <w:rPr>
          <w:rFonts w:cs="Arial"/>
          <w:sz w:val="24"/>
          <w:szCs w:val="24"/>
        </w:rPr>
      </w:pPr>
    </w:p>
    <w:p w:rsidR="00E74FBC" w:rsidRPr="00525D74" w:rsidRDefault="00E74FBC" w:rsidP="003A479E">
      <w:pPr>
        <w:pStyle w:val="Ttulo2"/>
        <w:numPr>
          <w:ilvl w:val="1"/>
          <w:numId w:val="2"/>
        </w:numPr>
        <w:spacing w:before="0" w:line="360" w:lineRule="auto"/>
        <w:ind w:left="709"/>
        <w:rPr>
          <w:rFonts w:cs="Arial"/>
          <w:sz w:val="24"/>
          <w:szCs w:val="24"/>
        </w:rPr>
      </w:pPr>
      <w:bookmarkStart w:id="8" w:name="_Toc343637981"/>
      <w:r w:rsidRPr="00525D74">
        <w:rPr>
          <w:rFonts w:cs="Arial"/>
          <w:sz w:val="24"/>
          <w:szCs w:val="24"/>
        </w:rPr>
        <w:t>Gestor de Marketing</w:t>
      </w:r>
      <w:r w:rsidR="00525D74">
        <w:rPr>
          <w:rFonts w:cs="Arial"/>
          <w:sz w:val="24"/>
          <w:szCs w:val="24"/>
        </w:rPr>
        <w:t xml:space="preserve"> e Vendas</w:t>
      </w:r>
      <w:bookmarkEnd w:id="8"/>
    </w:p>
    <w:p w:rsidR="00E74FBC" w:rsidRPr="00525D74" w:rsidRDefault="00E74FBC" w:rsidP="00525D74">
      <w:pPr>
        <w:spacing w:before="0" w:after="0" w:line="360" w:lineRule="auto"/>
        <w:ind w:firstLine="708"/>
        <w:jc w:val="both"/>
        <w:rPr>
          <w:rFonts w:cs="Arial"/>
          <w:sz w:val="24"/>
          <w:szCs w:val="24"/>
        </w:rPr>
      </w:pPr>
    </w:p>
    <w:p w:rsidR="00E74FBC" w:rsidRPr="00525D74" w:rsidRDefault="00E74FBC" w:rsidP="00525D74">
      <w:pPr>
        <w:spacing w:before="0" w:after="0" w:line="360" w:lineRule="auto"/>
        <w:ind w:firstLine="708"/>
        <w:jc w:val="both"/>
        <w:rPr>
          <w:rFonts w:cs="Arial"/>
          <w:sz w:val="24"/>
          <w:szCs w:val="24"/>
        </w:rPr>
      </w:pPr>
      <w:r w:rsidRPr="00525D74">
        <w:rPr>
          <w:rFonts w:cs="Arial"/>
          <w:sz w:val="24"/>
          <w:szCs w:val="24"/>
        </w:rPr>
        <w:t>Douglas Ricardo Pedroso é formado em Marketing</w:t>
      </w:r>
      <w:r w:rsidR="0042413A" w:rsidRPr="00525D74">
        <w:rPr>
          <w:rFonts w:cs="Arial"/>
          <w:sz w:val="24"/>
          <w:szCs w:val="24"/>
        </w:rPr>
        <w:t xml:space="preserve"> pelo OPET</w:t>
      </w:r>
      <w:r w:rsidRPr="00525D74">
        <w:rPr>
          <w:rFonts w:cs="Arial"/>
          <w:sz w:val="24"/>
          <w:szCs w:val="24"/>
        </w:rPr>
        <w:t xml:space="preserve">. Atualmente trabalha como Analista de </w:t>
      </w:r>
      <w:r w:rsidR="0042413A" w:rsidRPr="00525D74">
        <w:rPr>
          <w:rFonts w:cs="Arial"/>
          <w:sz w:val="24"/>
          <w:szCs w:val="24"/>
        </w:rPr>
        <w:t xml:space="preserve">Planejamento Integrado Pleno na Brasil </w:t>
      </w:r>
      <w:proofErr w:type="spellStart"/>
      <w:r w:rsidRPr="00525D74">
        <w:rPr>
          <w:rFonts w:cs="Arial"/>
          <w:sz w:val="24"/>
          <w:szCs w:val="24"/>
        </w:rPr>
        <w:t>F</w:t>
      </w:r>
      <w:r w:rsidR="0042413A" w:rsidRPr="00525D74">
        <w:rPr>
          <w:rFonts w:cs="Arial"/>
          <w:sz w:val="24"/>
          <w:szCs w:val="24"/>
        </w:rPr>
        <w:t>oods</w:t>
      </w:r>
      <w:proofErr w:type="spellEnd"/>
      <w:r w:rsidRPr="00525D74">
        <w:rPr>
          <w:rFonts w:cs="Arial"/>
          <w:sz w:val="24"/>
          <w:szCs w:val="24"/>
        </w:rPr>
        <w:t xml:space="preserve">, empresa gerada com a fusão entre a Sadia e Perdigão. </w:t>
      </w:r>
    </w:p>
    <w:p w:rsidR="00E74FBC" w:rsidRPr="00525D74" w:rsidRDefault="00E74FBC" w:rsidP="00525D74">
      <w:pPr>
        <w:spacing w:before="0" w:after="0" w:line="360" w:lineRule="auto"/>
        <w:ind w:firstLine="708"/>
        <w:jc w:val="both"/>
        <w:rPr>
          <w:rFonts w:cs="Arial"/>
          <w:sz w:val="24"/>
          <w:szCs w:val="24"/>
        </w:rPr>
      </w:pPr>
      <w:r w:rsidRPr="00525D74">
        <w:rPr>
          <w:rFonts w:cs="Arial"/>
          <w:sz w:val="24"/>
          <w:szCs w:val="24"/>
        </w:rPr>
        <w:lastRenderedPageBreak/>
        <w:t xml:space="preserve">Foi escolhido Gestor de Marketing, cuja principal atribuição é desenvolver ações de Propaganda e Promoção para a empresa. É o responsável por sugerir, baseado no orçamento disponível, os melhores valores para investimento em Marketing dos produtos da empresa, além de </w:t>
      </w:r>
      <w:proofErr w:type="gramStart"/>
      <w:r w:rsidRPr="00525D74">
        <w:rPr>
          <w:rFonts w:cs="Arial"/>
          <w:sz w:val="24"/>
          <w:szCs w:val="24"/>
        </w:rPr>
        <w:t>ser</w:t>
      </w:r>
      <w:proofErr w:type="gramEnd"/>
      <w:r w:rsidRPr="00525D74">
        <w:rPr>
          <w:rFonts w:cs="Arial"/>
          <w:sz w:val="24"/>
          <w:szCs w:val="24"/>
        </w:rPr>
        <w:t xml:space="preserve"> responsável pelas decisões estratégicas junto a</w:t>
      </w:r>
      <w:r w:rsidR="00F34247" w:rsidRPr="00525D74">
        <w:rPr>
          <w:rFonts w:cs="Arial"/>
          <w:sz w:val="24"/>
          <w:szCs w:val="24"/>
        </w:rPr>
        <w:t>o Presidente e demais Gestores</w:t>
      </w:r>
      <w:r w:rsidRPr="00525D74">
        <w:rPr>
          <w:rFonts w:cs="Arial"/>
          <w:sz w:val="24"/>
          <w:szCs w:val="24"/>
        </w:rPr>
        <w:t>.</w:t>
      </w:r>
    </w:p>
    <w:p w:rsidR="004D0034" w:rsidRPr="00525D74" w:rsidRDefault="004D0034"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E74FBC" w:rsidRPr="00525D74" w:rsidRDefault="00E74FBC" w:rsidP="003A479E">
      <w:pPr>
        <w:pStyle w:val="Ttulo2"/>
        <w:numPr>
          <w:ilvl w:val="1"/>
          <w:numId w:val="2"/>
        </w:numPr>
        <w:spacing w:before="0" w:line="360" w:lineRule="auto"/>
        <w:ind w:left="709"/>
        <w:rPr>
          <w:rFonts w:cs="Arial"/>
          <w:sz w:val="24"/>
          <w:szCs w:val="24"/>
        </w:rPr>
      </w:pPr>
      <w:bookmarkStart w:id="9" w:name="_Toc343637982"/>
      <w:r w:rsidRPr="00525D74">
        <w:rPr>
          <w:rFonts w:cs="Arial"/>
          <w:sz w:val="24"/>
          <w:szCs w:val="24"/>
        </w:rPr>
        <w:t>Gestora de Produção</w:t>
      </w:r>
      <w:bookmarkEnd w:id="9"/>
    </w:p>
    <w:p w:rsidR="00E74FBC" w:rsidRPr="00525D74" w:rsidRDefault="00E74FBC" w:rsidP="00525D74">
      <w:pPr>
        <w:spacing w:before="0" w:after="0" w:line="360" w:lineRule="auto"/>
        <w:ind w:firstLine="708"/>
        <w:jc w:val="both"/>
        <w:rPr>
          <w:rFonts w:cs="Arial"/>
          <w:sz w:val="24"/>
          <w:szCs w:val="24"/>
        </w:rPr>
      </w:pPr>
    </w:p>
    <w:p w:rsidR="00E74FBC" w:rsidRPr="00525D74" w:rsidRDefault="00E74FBC" w:rsidP="00525D74">
      <w:pPr>
        <w:spacing w:before="0" w:after="0" w:line="360" w:lineRule="auto"/>
        <w:ind w:firstLine="708"/>
        <w:jc w:val="both"/>
        <w:rPr>
          <w:rFonts w:cs="Arial"/>
          <w:sz w:val="24"/>
          <w:szCs w:val="24"/>
        </w:rPr>
      </w:pPr>
      <w:r w:rsidRPr="00525D74">
        <w:rPr>
          <w:rFonts w:cs="Arial"/>
          <w:sz w:val="24"/>
          <w:szCs w:val="24"/>
        </w:rPr>
        <w:t xml:space="preserve">Patrícia </w:t>
      </w:r>
      <w:proofErr w:type="spellStart"/>
      <w:r w:rsidRPr="00525D74">
        <w:rPr>
          <w:rFonts w:cs="Arial"/>
          <w:sz w:val="24"/>
          <w:szCs w:val="24"/>
        </w:rPr>
        <w:t>Mayumi</w:t>
      </w:r>
      <w:proofErr w:type="spellEnd"/>
      <w:r w:rsidRPr="00525D74">
        <w:rPr>
          <w:rFonts w:cs="Arial"/>
          <w:sz w:val="24"/>
          <w:szCs w:val="24"/>
        </w:rPr>
        <w:t xml:space="preserve"> Tanaka </w:t>
      </w:r>
      <w:r w:rsidR="00F34247" w:rsidRPr="00525D74">
        <w:rPr>
          <w:rFonts w:cs="Arial"/>
          <w:sz w:val="24"/>
          <w:szCs w:val="24"/>
        </w:rPr>
        <w:t>é formada</w:t>
      </w:r>
      <w:r w:rsidRPr="00525D74">
        <w:rPr>
          <w:rFonts w:cs="Arial"/>
          <w:sz w:val="24"/>
          <w:szCs w:val="24"/>
        </w:rPr>
        <w:t xml:space="preserve"> em </w:t>
      </w:r>
      <w:r w:rsidR="00F34247" w:rsidRPr="00525D74">
        <w:rPr>
          <w:rFonts w:cs="Arial"/>
          <w:sz w:val="24"/>
          <w:szCs w:val="24"/>
        </w:rPr>
        <w:t>Turismo</w:t>
      </w:r>
      <w:r w:rsidR="0042413A" w:rsidRPr="00525D74">
        <w:rPr>
          <w:rFonts w:cs="Arial"/>
          <w:sz w:val="24"/>
          <w:szCs w:val="24"/>
        </w:rPr>
        <w:t xml:space="preserve"> pela Universidade Federal do Paraná</w:t>
      </w:r>
      <w:r w:rsidRPr="00525D74">
        <w:rPr>
          <w:rFonts w:cs="Arial"/>
          <w:sz w:val="24"/>
          <w:szCs w:val="24"/>
        </w:rPr>
        <w:t xml:space="preserve">. Atualmente trabalha </w:t>
      </w:r>
      <w:r w:rsidR="0042413A" w:rsidRPr="00525D74">
        <w:rPr>
          <w:rFonts w:cs="Arial"/>
          <w:sz w:val="24"/>
          <w:szCs w:val="24"/>
        </w:rPr>
        <w:t>no ramo de Hotelaria como Governanta.</w:t>
      </w:r>
    </w:p>
    <w:p w:rsidR="00E74FBC" w:rsidRPr="00525D74" w:rsidRDefault="00F34247" w:rsidP="00525D74">
      <w:pPr>
        <w:spacing w:before="0" w:after="0" w:line="360" w:lineRule="auto"/>
        <w:ind w:firstLine="708"/>
        <w:jc w:val="both"/>
        <w:rPr>
          <w:rFonts w:cs="Arial"/>
          <w:sz w:val="24"/>
          <w:szCs w:val="24"/>
        </w:rPr>
      </w:pPr>
      <w:r w:rsidRPr="00525D74">
        <w:rPr>
          <w:rFonts w:cs="Arial"/>
          <w:sz w:val="24"/>
          <w:szCs w:val="24"/>
        </w:rPr>
        <w:t>Foi escolhida</w:t>
      </w:r>
      <w:r w:rsidR="00E74FBC" w:rsidRPr="00525D74">
        <w:rPr>
          <w:rFonts w:cs="Arial"/>
          <w:sz w:val="24"/>
          <w:szCs w:val="24"/>
        </w:rPr>
        <w:t xml:space="preserve"> Gestor</w:t>
      </w:r>
      <w:r w:rsidRPr="00525D74">
        <w:rPr>
          <w:rFonts w:cs="Arial"/>
          <w:sz w:val="24"/>
          <w:szCs w:val="24"/>
        </w:rPr>
        <w:t>a</w:t>
      </w:r>
      <w:r w:rsidR="00E74FBC" w:rsidRPr="00525D74">
        <w:rPr>
          <w:rFonts w:cs="Arial"/>
          <w:sz w:val="24"/>
          <w:szCs w:val="24"/>
        </w:rPr>
        <w:t xml:space="preserve"> </w:t>
      </w:r>
      <w:r w:rsidRPr="00525D74">
        <w:rPr>
          <w:rFonts w:cs="Arial"/>
          <w:sz w:val="24"/>
          <w:szCs w:val="24"/>
        </w:rPr>
        <w:t>de Produção</w:t>
      </w:r>
      <w:r w:rsidR="00E74FBC" w:rsidRPr="00525D74">
        <w:rPr>
          <w:rFonts w:cs="Arial"/>
          <w:sz w:val="24"/>
          <w:szCs w:val="24"/>
        </w:rPr>
        <w:t xml:space="preserve">, cuja principal atribuição é </w:t>
      </w:r>
      <w:r w:rsidRPr="00525D74">
        <w:rPr>
          <w:rFonts w:cs="Arial"/>
          <w:sz w:val="24"/>
          <w:szCs w:val="24"/>
        </w:rPr>
        <w:t xml:space="preserve">determinar quantidades de produtos a serem ofertados mensalmente pela empresa, além de determinar a capacidade de fabricação. </w:t>
      </w:r>
      <w:r w:rsidR="00E74FBC" w:rsidRPr="00525D74">
        <w:rPr>
          <w:rFonts w:cs="Arial"/>
          <w:sz w:val="24"/>
          <w:szCs w:val="24"/>
        </w:rPr>
        <w:t xml:space="preserve">É </w:t>
      </w:r>
      <w:r w:rsidRPr="00525D74">
        <w:rPr>
          <w:rFonts w:cs="Arial"/>
          <w:sz w:val="24"/>
          <w:szCs w:val="24"/>
        </w:rPr>
        <w:t>a</w:t>
      </w:r>
      <w:r w:rsidR="00E74FBC" w:rsidRPr="00525D74">
        <w:rPr>
          <w:rFonts w:cs="Arial"/>
          <w:sz w:val="24"/>
          <w:szCs w:val="24"/>
        </w:rPr>
        <w:t xml:space="preserve"> responsável por sugerir, baseado no orçamento disponível, </w:t>
      </w:r>
      <w:r w:rsidRPr="00525D74">
        <w:rPr>
          <w:rFonts w:cs="Arial"/>
          <w:sz w:val="24"/>
          <w:szCs w:val="24"/>
        </w:rPr>
        <w:t>e nas previsões de vendas, a quantidade de cada produto a ser fabricada</w:t>
      </w:r>
      <w:r w:rsidR="00E74FBC" w:rsidRPr="00525D74">
        <w:rPr>
          <w:rFonts w:cs="Arial"/>
          <w:sz w:val="24"/>
          <w:szCs w:val="24"/>
        </w:rPr>
        <w:t xml:space="preserve">, além de </w:t>
      </w:r>
      <w:proofErr w:type="gramStart"/>
      <w:r w:rsidR="00E74FBC" w:rsidRPr="00525D74">
        <w:rPr>
          <w:rFonts w:cs="Arial"/>
          <w:sz w:val="24"/>
          <w:szCs w:val="24"/>
        </w:rPr>
        <w:t>ser</w:t>
      </w:r>
      <w:proofErr w:type="gramEnd"/>
      <w:r w:rsidR="00E74FBC" w:rsidRPr="00525D74">
        <w:rPr>
          <w:rFonts w:cs="Arial"/>
          <w:sz w:val="24"/>
          <w:szCs w:val="24"/>
        </w:rPr>
        <w:t xml:space="preserve"> responsável pelas decisões estratégicas junto a</w:t>
      </w:r>
      <w:r w:rsidRPr="00525D74">
        <w:rPr>
          <w:rFonts w:cs="Arial"/>
          <w:sz w:val="24"/>
          <w:szCs w:val="24"/>
        </w:rPr>
        <w:t>o</w:t>
      </w:r>
      <w:r w:rsidR="00E74FBC" w:rsidRPr="00525D74">
        <w:rPr>
          <w:rFonts w:cs="Arial"/>
          <w:sz w:val="24"/>
          <w:szCs w:val="24"/>
        </w:rPr>
        <w:t xml:space="preserve"> Presid</w:t>
      </w:r>
      <w:r w:rsidRPr="00525D74">
        <w:rPr>
          <w:rFonts w:cs="Arial"/>
          <w:sz w:val="24"/>
          <w:szCs w:val="24"/>
        </w:rPr>
        <w:t>ente e demais Gestores</w:t>
      </w:r>
      <w:r w:rsidR="00E74FBC" w:rsidRPr="00525D74">
        <w:rPr>
          <w:rFonts w:cs="Arial"/>
          <w:sz w:val="24"/>
          <w:szCs w:val="24"/>
        </w:rPr>
        <w:t>.</w:t>
      </w:r>
    </w:p>
    <w:p w:rsidR="00E74FBC" w:rsidRPr="00525D74" w:rsidRDefault="00E74FBC"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D81B73" w:rsidRPr="00525D74" w:rsidRDefault="00D81B73" w:rsidP="003A479E">
      <w:pPr>
        <w:pStyle w:val="Ttulo2"/>
        <w:numPr>
          <w:ilvl w:val="1"/>
          <w:numId w:val="2"/>
        </w:numPr>
        <w:spacing w:before="0" w:line="360" w:lineRule="auto"/>
        <w:ind w:left="709"/>
        <w:rPr>
          <w:rFonts w:cs="Arial"/>
          <w:sz w:val="24"/>
          <w:szCs w:val="24"/>
        </w:rPr>
      </w:pPr>
      <w:bookmarkStart w:id="10" w:name="_Toc343637983"/>
      <w:r w:rsidRPr="00525D74">
        <w:rPr>
          <w:rFonts w:cs="Arial"/>
          <w:sz w:val="24"/>
          <w:szCs w:val="24"/>
        </w:rPr>
        <w:t>Gestora de Recursos Humanos</w:t>
      </w:r>
      <w:bookmarkEnd w:id="10"/>
    </w:p>
    <w:p w:rsidR="00D81B73" w:rsidRPr="00525D74" w:rsidRDefault="00D81B73" w:rsidP="00525D74">
      <w:pPr>
        <w:spacing w:before="0" w:after="0" w:line="360" w:lineRule="auto"/>
        <w:ind w:firstLine="708"/>
        <w:jc w:val="both"/>
        <w:rPr>
          <w:rFonts w:cs="Arial"/>
          <w:sz w:val="24"/>
          <w:szCs w:val="24"/>
        </w:rPr>
      </w:pPr>
    </w:p>
    <w:p w:rsidR="00D81B73" w:rsidRPr="00525D74" w:rsidRDefault="00D81B73" w:rsidP="00525D74">
      <w:pPr>
        <w:spacing w:before="0" w:after="0" w:line="360" w:lineRule="auto"/>
        <w:ind w:firstLine="708"/>
        <w:jc w:val="both"/>
        <w:rPr>
          <w:rFonts w:cs="Arial"/>
          <w:sz w:val="24"/>
          <w:szCs w:val="24"/>
        </w:rPr>
      </w:pPr>
      <w:r w:rsidRPr="00525D74">
        <w:rPr>
          <w:rFonts w:cs="Arial"/>
          <w:sz w:val="24"/>
          <w:szCs w:val="24"/>
        </w:rPr>
        <w:t>Thais Wolf Mendes</w:t>
      </w:r>
      <w:r w:rsidR="00A849B2" w:rsidRPr="00525D74">
        <w:rPr>
          <w:rFonts w:cs="Arial"/>
          <w:sz w:val="24"/>
          <w:szCs w:val="24"/>
        </w:rPr>
        <w:t xml:space="preserve"> Rocha</w:t>
      </w:r>
      <w:r w:rsidRPr="00525D74">
        <w:rPr>
          <w:rFonts w:cs="Arial"/>
          <w:sz w:val="24"/>
          <w:szCs w:val="24"/>
        </w:rPr>
        <w:t xml:space="preserve"> é formada em Gestão de Recursos Humanos</w:t>
      </w:r>
      <w:r w:rsidR="00A849B2" w:rsidRPr="00525D74">
        <w:rPr>
          <w:rFonts w:cs="Arial"/>
          <w:sz w:val="24"/>
          <w:szCs w:val="24"/>
        </w:rPr>
        <w:t xml:space="preserve"> pela Faculdade Santa Cruz de Curitiba</w:t>
      </w:r>
      <w:r w:rsidRPr="00525D74">
        <w:rPr>
          <w:rFonts w:cs="Arial"/>
          <w:sz w:val="24"/>
          <w:szCs w:val="24"/>
        </w:rPr>
        <w:t>. Atualmente trabalha como Assistente no SEBRAE/PR.</w:t>
      </w:r>
    </w:p>
    <w:p w:rsidR="00D81B73" w:rsidRPr="00525D74" w:rsidRDefault="00D81B73" w:rsidP="00525D74">
      <w:pPr>
        <w:spacing w:before="0" w:after="0" w:line="360" w:lineRule="auto"/>
        <w:ind w:firstLine="708"/>
        <w:jc w:val="both"/>
        <w:rPr>
          <w:rFonts w:cs="Arial"/>
          <w:sz w:val="24"/>
          <w:szCs w:val="24"/>
        </w:rPr>
      </w:pPr>
      <w:r w:rsidRPr="00525D74">
        <w:rPr>
          <w:rFonts w:cs="Arial"/>
          <w:sz w:val="24"/>
          <w:szCs w:val="24"/>
        </w:rPr>
        <w:t>Foi escolhida Gestora de Recursos Humanos, cuja principal atribuição zelar pelos colaboradores da empresa. É a responsável por sugerir alterações na quantidade de funcionários, salários e benefícios, baseado no orçamento disponível. Além disso, é também responsável pelas decisões estratégicas junto ao Presidente e demais Gestores.</w:t>
      </w:r>
    </w:p>
    <w:p w:rsidR="004D0034" w:rsidRPr="00525D74" w:rsidRDefault="004D0034" w:rsidP="00525D74">
      <w:pPr>
        <w:spacing w:before="0" w:after="0" w:line="360" w:lineRule="auto"/>
        <w:ind w:firstLine="708"/>
        <w:jc w:val="both"/>
        <w:rPr>
          <w:rFonts w:cs="Arial"/>
          <w:sz w:val="24"/>
          <w:szCs w:val="24"/>
        </w:rPr>
      </w:pPr>
    </w:p>
    <w:p w:rsidR="004D0034" w:rsidRPr="00525D74" w:rsidRDefault="004D0034" w:rsidP="00525D74">
      <w:pPr>
        <w:spacing w:before="0" w:after="0" w:line="360" w:lineRule="auto"/>
        <w:ind w:firstLine="708"/>
        <w:jc w:val="both"/>
        <w:rPr>
          <w:rFonts w:cs="Arial"/>
          <w:sz w:val="24"/>
          <w:szCs w:val="24"/>
        </w:rPr>
      </w:pPr>
    </w:p>
    <w:p w:rsidR="00A511CC" w:rsidRPr="00525D74" w:rsidRDefault="00A511CC" w:rsidP="003A479E">
      <w:pPr>
        <w:pStyle w:val="Ttulo2"/>
        <w:numPr>
          <w:ilvl w:val="1"/>
          <w:numId w:val="2"/>
        </w:numPr>
        <w:spacing w:before="0" w:line="360" w:lineRule="auto"/>
        <w:ind w:left="709"/>
        <w:rPr>
          <w:rFonts w:cs="Arial"/>
          <w:sz w:val="24"/>
          <w:szCs w:val="24"/>
        </w:rPr>
      </w:pPr>
      <w:bookmarkStart w:id="11" w:name="_Toc343637984"/>
      <w:r w:rsidRPr="00525D74">
        <w:rPr>
          <w:rFonts w:cs="Arial"/>
          <w:sz w:val="24"/>
          <w:szCs w:val="24"/>
        </w:rPr>
        <w:t>Organograma</w:t>
      </w:r>
      <w:bookmarkEnd w:id="11"/>
    </w:p>
    <w:p w:rsidR="00B60331" w:rsidRPr="00525D74" w:rsidRDefault="00B60331" w:rsidP="00525D74">
      <w:pPr>
        <w:spacing w:before="0" w:after="0" w:line="360" w:lineRule="auto"/>
        <w:ind w:firstLine="708"/>
        <w:jc w:val="both"/>
        <w:rPr>
          <w:rFonts w:cs="Arial"/>
          <w:sz w:val="24"/>
          <w:szCs w:val="24"/>
        </w:rPr>
      </w:pPr>
    </w:p>
    <w:p w:rsidR="001767E2" w:rsidRPr="00525D74" w:rsidRDefault="001767E2" w:rsidP="00525D74">
      <w:pPr>
        <w:spacing w:before="0" w:after="0" w:line="360" w:lineRule="auto"/>
        <w:ind w:firstLine="708"/>
        <w:jc w:val="both"/>
        <w:rPr>
          <w:rFonts w:cs="Arial"/>
          <w:sz w:val="24"/>
          <w:szCs w:val="24"/>
        </w:rPr>
      </w:pPr>
      <w:r w:rsidRPr="00525D74">
        <w:rPr>
          <w:rFonts w:cs="Arial"/>
          <w:sz w:val="24"/>
          <w:szCs w:val="24"/>
        </w:rPr>
        <w:t>E, dessa forma, temos o seguinte Organograma da atual Gestão:</w:t>
      </w:r>
    </w:p>
    <w:p w:rsidR="00B60331" w:rsidRPr="00525D74" w:rsidRDefault="001767E2" w:rsidP="00525D74">
      <w:pPr>
        <w:spacing w:before="0" w:after="0" w:line="360" w:lineRule="auto"/>
        <w:ind w:left="-1134"/>
        <w:jc w:val="both"/>
        <w:rPr>
          <w:rFonts w:cs="Arial"/>
          <w:sz w:val="24"/>
          <w:szCs w:val="24"/>
        </w:rPr>
      </w:pPr>
      <w:r w:rsidRPr="00525D74">
        <w:rPr>
          <w:rFonts w:cs="Arial"/>
          <w:noProof/>
          <w:sz w:val="24"/>
          <w:szCs w:val="24"/>
          <w:lang w:eastAsia="pt-BR"/>
        </w:rPr>
        <w:lastRenderedPageBreak/>
        <w:drawing>
          <wp:inline distT="0" distB="0" distL="0" distR="0" wp14:anchorId="36BEF698" wp14:editId="57070799">
            <wp:extent cx="6789420" cy="203454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85D99" w:rsidRPr="00525D74" w:rsidRDefault="00885D99" w:rsidP="00525D74">
      <w:pPr>
        <w:spacing w:before="0" w:after="0" w:line="360" w:lineRule="auto"/>
        <w:ind w:left="-1134"/>
        <w:jc w:val="both"/>
        <w:rPr>
          <w:rFonts w:cs="Arial"/>
          <w:sz w:val="24"/>
          <w:szCs w:val="24"/>
        </w:rPr>
      </w:pPr>
    </w:p>
    <w:p w:rsidR="00885D99" w:rsidRPr="00525D74" w:rsidRDefault="00885D99" w:rsidP="00525D74">
      <w:pPr>
        <w:spacing w:before="0" w:after="0" w:line="360" w:lineRule="auto"/>
        <w:ind w:left="-1134"/>
        <w:jc w:val="both"/>
        <w:rPr>
          <w:rFonts w:cs="Arial"/>
          <w:sz w:val="24"/>
          <w:szCs w:val="24"/>
        </w:rPr>
      </w:pPr>
    </w:p>
    <w:p w:rsidR="001767E2" w:rsidRPr="00525D74" w:rsidRDefault="001767E2" w:rsidP="003A479E">
      <w:pPr>
        <w:pStyle w:val="Ttulo2"/>
        <w:numPr>
          <w:ilvl w:val="1"/>
          <w:numId w:val="2"/>
        </w:numPr>
        <w:spacing w:before="0" w:line="360" w:lineRule="auto"/>
        <w:ind w:left="709"/>
        <w:rPr>
          <w:rFonts w:cs="Arial"/>
          <w:sz w:val="24"/>
          <w:szCs w:val="24"/>
        </w:rPr>
      </w:pPr>
      <w:bookmarkStart w:id="12" w:name="_Toc343637985"/>
      <w:r w:rsidRPr="00525D74">
        <w:rPr>
          <w:rFonts w:cs="Arial"/>
          <w:sz w:val="24"/>
          <w:szCs w:val="24"/>
        </w:rPr>
        <w:t>Perfil Gerencial</w:t>
      </w:r>
      <w:bookmarkEnd w:id="12"/>
    </w:p>
    <w:p w:rsidR="001767E2" w:rsidRPr="00525D74" w:rsidRDefault="001767E2" w:rsidP="00525D74">
      <w:pPr>
        <w:spacing w:before="0" w:after="0" w:line="360" w:lineRule="auto"/>
        <w:ind w:firstLine="708"/>
        <w:jc w:val="both"/>
        <w:rPr>
          <w:rFonts w:cs="Arial"/>
          <w:sz w:val="24"/>
          <w:szCs w:val="24"/>
        </w:rPr>
      </w:pPr>
    </w:p>
    <w:p w:rsidR="001767E2" w:rsidRPr="00525D74" w:rsidRDefault="001767E2" w:rsidP="00525D74">
      <w:pPr>
        <w:spacing w:before="0" w:after="0" w:line="360" w:lineRule="auto"/>
        <w:ind w:firstLine="708"/>
        <w:jc w:val="both"/>
        <w:rPr>
          <w:rFonts w:cs="Arial"/>
          <w:sz w:val="24"/>
          <w:szCs w:val="24"/>
        </w:rPr>
      </w:pPr>
      <w:r w:rsidRPr="00525D74">
        <w:rPr>
          <w:rFonts w:cs="Arial"/>
          <w:sz w:val="24"/>
          <w:szCs w:val="24"/>
        </w:rPr>
        <w:t>O Perfil Gerencial do estilo de Gestão do grupo é bem eclético, o que faz com que as decisões sejam tomadas após muita negociação e argumentação entre todos os membros. Dificilmente uma decisão final é acertada a partir de uma sugestão inicial de algum dos membros. É sempre após muitas conversas</w:t>
      </w:r>
      <w:r w:rsidR="004E2DCF" w:rsidRPr="00525D74">
        <w:rPr>
          <w:rFonts w:cs="Arial"/>
          <w:sz w:val="24"/>
          <w:szCs w:val="24"/>
        </w:rPr>
        <w:t>, divergências e argumentações</w:t>
      </w:r>
      <w:r w:rsidRPr="00525D74">
        <w:rPr>
          <w:rFonts w:cs="Arial"/>
          <w:sz w:val="24"/>
          <w:szCs w:val="24"/>
        </w:rPr>
        <w:t xml:space="preserve"> que </w:t>
      </w:r>
      <w:r w:rsidR="00C90459" w:rsidRPr="00525D74">
        <w:rPr>
          <w:rFonts w:cs="Arial"/>
          <w:sz w:val="24"/>
          <w:szCs w:val="24"/>
        </w:rPr>
        <w:t>se define uma conclusão final</w:t>
      </w:r>
      <w:r w:rsidRPr="00525D74">
        <w:rPr>
          <w:rFonts w:cs="Arial"/>
          <w:sz w:val="24"/>
          <w:szCs w:val="24"/>
        </w:rPr>
        <w:t>.</w:t>
      </w:r>
    </w:p>
    <w:p w:rsidR="001767E2" w:rsidRPr="00525D74" w:rsidRDefault="00C72E74" w:rsidP="00525D74">
      <w:pPr>
        <w:spacing w:before="0" w:after="0" w:line="360" w:lineRule="auto"/>
        <w:ind w:firstLine="708"/>
        <w:jc w:val="both"/>
        <w:rPr>
          <w:rFonts w:cs="Arial"/>
          <w:sz w:val="24"/>
          <w:szCs w:val="24"/>
        </w:rPr>
      </w:pPr>
      <w:r w:rsidRPr="00525D74">
        <w:rPr>
          <w:rFonts w:cs="Arial"/>
          <w:sz w:val="24"/>
          <w:szCs w:val="24"/>
        </w:rPr>
        <w:t>A seguir, segue o Currículo atualizado de todos os atuais Gestores da Empresa.</w:t>
      </w:r>
    </w:p>
    <w:p w:rsidR="00B60331" w:rsidRPr="00525D74" w:rsidRDefault="00B60331" w:rsidP="00525D74">
      <w:pPr>
        <w:spacing w:before="0" w:after="0" w:line="360" w:lineRule="auto"/>
        <w:ind w:firstLine="708"/>
        <w:jc w:val="both"/>
        <w:rPr>
          <w:rFonts w:cs="Arial"/>
          <w:sz w:val="24"/>
          <w:szCs w:val="24"/>
        </w:rPr>
      </w:pPr>
    </w:p>
    <w:p w:rsidR="00B60331" w:rsidRPr="00525D74" w:rsidRDefault="00B60331" w:rsidP="00525D74">
      <w:pPr>
        <w:spacing w:before="0" w:after="0" w:line="360" w:lineRule="auto"/>
        <w:ind w:firstLine="708"/>
        <w:jc w:val="both"/>
        <w:rPr>
          <w:rFonts w:cs="Arial"/>
          <w:sz w:val="24"/>
          <w:szCs w:val="24"/>
        </w:rPr>
      </w:pPr>
    </w:p>
    <w:p w:rsidR="00B60331" w:rsidRPr="00525D74" w:rsidRDefault="00B60331" w:rsidP="00525D74">
      <w:pPr>
        <w:spacing w:before="0" w:after="0" w:line="360" w:lineRule="auto"/>
        <w:ind w:firstLine="708"/>
        <w:jc w:val="both"/>
        <w:rPr>
          <w:rFonts w:cs="Arial"/>
          <w:sz w:val="24"/>
          <w:szCs w:val="24"/>
        </w:rPr>
      </w:pPr>
    </w:p>
    <w:p w:rsidR="00B60331" w:rsidRDefault="00B60331"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525D74" w:rsidRDefault="00525D74" w:rsidP="00525D74">
      <w:pPr>
        <w:spacing w:before="0" w:after="0" w:line="360" w:lineRule="auto"/>
        <w:ind w:firstLine="708"/>
        <w:jc w:val="both"/>
        <w:rPr>
          <w:rFonts w:cs="Arial"/>
          <w:sz w:val="24"/>
          <w:szCs w:val="24"/>
        </w:rPr>
      </w:pPr>
    </w:p>
    <w:p w:rsidR="00730A7E" w:rsidRDefault="00730A7E" w:rsidP="00525D74">
      <w:pPr>
        <w:spacing w:before="0" w:after="0" w:line="360" w:lineRule="auto"/>
        <w:ind w:firstLine="708"/>
        <w:jc w:val="both"/>
        <w:rPr>
          <w:rFonts w:cs="Arial"/>
          <w:sz w:val="24"/>
          <w:szCs w:val="24"/>
        </w:rPr>
      </w:pPr>
    </w:p>
    <w:p w:rsidR="00730A7E" w:rsidRDefault="00594147">
      <w:pPr>
        <w:spacing w:after="0"/>
        <w:rPr>
          <w:rFonts w:cs="Arial"/>
          <w:sz w:val="24"/>
          <w:szCs w:val="24"/>
        </w:rPr>
      </w:pPr>
      <w:r>
        <w:rPr>
          <w:noProof/>
          <w:lang w:eastAsia="pt-BR"/>
        </w:rPr>
        <w:lastRenderedPageBreak/>
        <w:drawing>
          <wp:anchor distT="0" distB="0" distL="114300" distR="114300" simplePos="0" relativeHeight="251713536" behindDoc="0" locked="0" layoutInCell="1" allowOverlap="1" wp14:anchorId="43BB6561" wp14:editId="072D0A31">
            <wp:simplePos x="0" y="0"/>
            <wp:positionH relativeFrom="column">
              <wp:posOffset>-38735</wp:posOffset>
            </wp:positionH>
            <wp:positionV relativeFrom="paragraph">
              <wp:posOffset>5899785</wp:posOffset>
            </wp:positionV>
            <wp:extent cx="5796280" cy="2720340"/>
            <wp:effectExtent l="0" t="0" r="0" b="381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309" t="13284" r="55979" b="51911"/>
                    <a:stretch/>
                  </pic:blipFill>
                  <pic:spPr bwMode="auto">
                    <a:xfrm>
                      <a:off x="0" y="0"/>
                      <a:ext cx="5796280" cy="272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10464" behindDoc="0" locked="0" layoutInCell="1" allowOverlap="1" wp14:anchorId="65ECA602" wp14:editId="42A97B02">
            <wp:simplePos x="0" y="0"/>
            <wp:positionH relativeFrom="column">
              <wp:posOffset>-5715</wp:posOffset>
            </wp:positionH>
            <wp:positionV relativeFrom="paragraph">
              <wp:posOffset>3248025</wp:posOffset>
            </wp:positionV>
            <wp:extent cx="5753100" cy="2647315"/>
            <wp:effectExtent l="0" t="0" r="0" b="635"/>
            <wp:wrapSquare wrapText="bothSides"/>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445" t="14722" r="56797" b="51932"/>
                    <a:stretch/>
                  </pic:blipFill>
                  <pic:spPr bwMode="auto">
                    <a:xfrm>
                      <a:off x="0" y="0"/>
                      <a:ext cx="5753100" cy="264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709440" behindDoc="0" locked="0" layoutInCell="1" allowOverlap="1" wp14:anchorId="7AE0E539" wp14:editId="20C6B252">
            <wp:simplePos x="0" y="0"/>
            <wp:positionH relativeFrom="column">
              <wp:posOffset>1905</wp:posOffset>
            </wp:positionH>
            <wp:positionV relativeFrom="paragraph">
              <wp:posOffset>-203835</wp:posOffset>
            </wp:positionV>
            <wp:extent cx="5850255" cy="3451860"/>
            <wp:effectExtent l="0" t="0" r="0" b="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446" t="10870" r="56253" b="45804"/>
                    <a:stretch/>
                  </pic:blipFill>
                  <pic:spPr bwMode="auto">
                    <a:xfrm>
                      <a:off x="0" y="0"/>
                      <a:ext cx="5850255" cy="345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A7E">
        <w:rPr>
          <w:rFonts w:cs="Arial"/>
          <w:sz w:val="24"/>
          <w:szCs w:val="24"/>
        </w:rPr>
        <w:br w:type="page"/>
      </w:r>
    </w:p>
    <w:p w:rsidR="00A8727A" w:rsidRDefault="00594147">
      <w:pPr>
        <w:spacing w:after="0"/>
        <w:rPr>
          <w:rFonts w:cs="Arial"/>
          <w:sz w:val="24"/>
          <w:szCs w:val="24"/>
        </w:rPr>
      </w:pPr>
      <w:r>
        <w:rPr>
          <w:noProof/>
          <w:lang w:eastAsia="pt-BR"/>
        </w:rPr>
        <w:lastRenderedPageBreak/>
        <w:drawing>
          <wp:anchor distT="0" distB="0" distL="114300" distR="114300" simplePos="0" relativeHeight="251711488" behindDoc="0" locked="0" layoutInCell="1" allowOverlap="1" wp14:anchorId="01B3BBF3" wp14:editId="673E09AE">
            <wp:simplePos x="0" y="0"/>
            <wp:positionH relativeFrom="column">
              <wp:posOffset>-5715</wp:posOffset>
            </wp:positionH>
            <wp:positionV relativeFrom="paragraph">
              <wp:posOffset>250190</wp:posOffset>
            </wp:positionV>
            <wp:extent cx="5796280" cy="853440"/>
            <wp:effectExtent l="0" t="0" r="0" b="381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309" t="51404" r="55979" b="37677"/>
                    <a:stretch/>
                  </pic:blipFill>
                  <pic:spPr bwMode="auto">
                    <a:xfrm>
                      <a:off x="0" y="0"/>
                      <a:ext cx="579628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727A" w:rsidRDefault="00A8727A">
      <w:pPr>
        <w:spacing w:after="0"/>
        <w:rPr>
          <w:rFonts w:cs="Arial"/>
          <w:sz w:val="24"/>
          <w:szCs w:val="24"/>
        </w:rPr>
      </w:pPr>
    </w:p>
    <w:p w:rsidR="00594147" w:rsidRDefault="00594147">
      <w:pPr>
        <w:spacing w:after="0"/>
        <w:rPr>
          <w:rFonts w:cs="Arial"/>
          <w:sz w:val="24"/>
          <w:szCs w:val="24"/>
        </w:rPr>
      </w:pPr>
      <w:r>
        <w:rPr>
          <w:noProof/>
          <w:lang w:eastAsia="pt-BR"/>
        </w:rPr>
        <w:drawing>
          <wp:inline distT="0" distB="0" distL="0" distR="0" wp14:anchorId="52063F17" wp14:editId="54AF2EE5">
            <wp:extent cx="5341768" cy="583253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82" t="9903" r="58970" b="15459"/>
                    <a:stretch/>
                  </pic:blipFill>
                  <pic:spPr bwMode="auto">
                    <a:xfrm>
                      <a:off x="0" y="0"/>
                      <a:ext cx="5347700" cy="5839007"/>
                    </a:xfrm>
                    <a:prstGeom prst="rect">
                      <a:avLst/>
                    </a:prstGeom>
                    <a:ln>
                      <a:noFill/>
                    </a:ln>
                    <a:extLst>
                      <a:ext uri="{53640926-AAD7-44D8-BBD7-CCE9431645EC}">
                        <a14:shadowObscured xmlns:a14="http://schemas.microsoft.com/office/drawing/2010/main"/>
                      </a:ext>
                    </a:extLst>
                  </pic:spPr>
                </pic:pic>
              </a:graphicData>
            </a:graphic>
          </wp:inline>
        </w:drawing>
      </w:r>
    </w:p>
    <w:p w:rsidR="00594147" w:rsidRDefault="00594147">
      <w:pPr>
        <w:spacing w:after="0"/>
        <w:rPr>
          <w:rFonts w:cs="Arial"/>
          <w:sz w:val="24"/>
          <w:szCs w:val="24"/>
        </w:rPr>
      </w:pPr>
    </w:p>
    <w:p w:rsidR="00594147" w:rsidRDefault="00594147">
      <w:pPr>
        <w:spacing w:after="0"/>
        <w:rPr>
          <w:rFonts w:cs="Arial"/>
          <w:sz w:val="24"/>
          <w:szCs w:val="24"/>
        </w:rPr>
      </w:pPr>
    </w:p>
    <w:p w:rsidR="00594147" w:rsidRDefault="00594147">
      <w:pPr>
        <w:spacing w:after="0"/>
        <w:rPr>
          <w:rFonts w:cs="Arial"/>
          <w:sz w:val="24"/>
          <w:szCs w:val="24"/>
        </w:rPr>
      </w:pPr>
    </w:p>
    <w:p w:rsidR="00594147" w:rsidRDefault="00594147">
      <w:pPr>
        <w:spacing w:after="0"/>
        <w:rPr>
          <w:rFonts w:cs="Arial"/>
          <w:sz w:val="24"/>
          <w:szCs w:val="24"/>
        </w:rPr>
      </w:pPr>
    </w:p>
    <w:p w:rsidR="00594147" w:rsidRDefault="00594147">
      <w:pPr>
        <w:spacing w:after="0"/>
        <w:rPr>
          <w:rFonts w:cs="Arial"/>
          <w:sz w:val="24"/>
          <w:szCs w:val="24"/>
        </w:rPr>
      </w:pPr>
    </w:p>
    <w:p w:rsidR="00730A7E" w:rsidRDefault="00730A7E" w:rsidP="00730A7E">
      <w:pPr>
        <w:spacing w:before="0" w:after="0" w:line="360" w:lineRule="auto"/>
        <w:jc w:val="both"/>
        <w:rPr>
          <w:rFonts w:cs="Arial"/>
          <w:sz w:val="24"/>
          <w:szCs w:val="24"/>
        </w:rPr>
      </w:pPr>
      <w:r>
        <w:rPr>
          <w:noProof/>
          <w:lang w:eastAsia="pt-BR"/>
        </w:rPr>
        <w:lastRenderedPageBreak/>
        <w:drawing>
          <wp:inline distT="0" distB="0" distL="0" distR="0" wp14:anchorId="5FA6E35A" wp14:editId="206CDD92">
            <wp:extent cx="5798820" cy="3336307"/>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868" t="9905" r="9783" b="8929"/>
                    <a:stretch/>
                  </pic:blipFill>
                  <pic:spPr bwMode="auto">
                    <a:xfrm>
                      <a:off x="0" y="0"/>
                      <a:ext cx="5805378" cy="3340080"/>
                    </a:xfrm>
                    <a:prstGeom prst="rect">
                      <a:avLst/>
                    </a:prstGeom>
                    <a:ln>
                      <a:noFill/>
                    </a:ln>
                    <a:extLst>
                      <a:ext uri="{53640926-AAD7-44D8-BBD7-CCE9431645EC}">
                        <a14:shadowObscured xmlns:a14="http://schemas.microsoft.com/office/drawing/2010/main"/>
                      </a:ext>
                    </a:extLst>
                  </pic:spPr>
                </pic:pic>
              </a:graphicData>
            </a:graphic>
          </wp:inline>
        </w:drawing>
      </w:r>
    </w:p>
    <w:p w:rsidR="00730A7E" w:rsidRDefault="00730A7E">
      <w:pPr>
        <w:spacing w:after="0"/>
        <w:rPr>
          <w:rFonts w:cs="Arial"/>
          <w:sz w:val="24"/>
          <w:szCs w:val="24"/>
        </w:rPr>
      </w:pPr>
      <w:r>
        <w:rPr>
          <w:noProof/>
          <w:lang w:eastAsia="pt-BR"/>
        </w:rPr>
        <w:drawing>
          <wp:inline distT="0" distB="0" distL="0" distR="0" wp14:anchorId="0B7CF6C5" wp14:editId="5413970B">
            <wp:extent cx="5694010" cy="3048000"/>
            <wp:effectExtent l="0" t="0" r="254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733" t="17458" r="11413" b="8448"/>
                    <a:stretch/>
                  </pic:blipFill>
                  <pic:spPr bwMode="auto">
                    <a:xfrm>
                      <a:off x="0" y="0"/>
                      <a:ext cx="5697879" cy="3050071"/>
                    </a:xfrm>
                    <a:prstGeom prst="rect">
                      <a:avLst/>
                    </a:prstGeom>
                    <a:ln>
                      <a:noFill/>
                    </a:ln>
                    <a:extLst>
                      <a:ext uri="{53640926-AAD7-44D8-BBD7-CCE9431645EC}">
                        <a14:shadowObscured xmlns:a14="http://schemas.microsoft.com/office/drawing/2010/main"/>
                      </a:ext>
                    </a:extLst>
                  </pic:spPr>
                </pic:pic>
              </a:graphicData>
            </a:graphic>
          </wp:inline>
        </w:drawing>
      </w: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Pr="003B17C1" w:rsidRDefault="00730A7E" w:rsidP="00730A7E">
      <w:pPr>
        <w:pStyle w:val="Nome"/>
        <w:jc w:val="both"/>
        <w:rPr>
          <w:lang w:val="pt-BR"/>
        </w:rPr>
      </w:pPr>
      <w:r w:rsidRPr="003B17C1">
        <w:rPr>
          <w:lang w:val="pt-BR"/>
        </w:rPr>
        <w:lastRenderedPageBreak/>
        <w:t>Douglas Ricardo Pedroso</w:t>
      </w:r>
    </w:p>
    <w:p w:rsidR="00730A7E" w:rsidRDefault="00730A7E" w:rsidP="00730A7E">
      <w:pPr>
        <w:pStyle w:val="DadosPess"/>
        <w:jc w:val="both"/>
      </w:pPr>
    </w:p>
    <w:p w:rsidR="00730A7E" w:rsidRDefault="00730A7E" w:rsidP="00730A7E">
      <w:pPr>
        <w:pStyle w:val="DadosPess"/>
        <w:jc w:val="right"/>
      </w:pPr>
      <w:r>
        <w:t xml:space="preserve">Brasileiro, 31 anos, casado, sem </w:t>
      </w:r>
      <w:proofErr w:type="gramStart"/>
      <w:r>
        <w:t>filhos</w:t>
      </w:r>
      <w:proofErr w:type="gramEnd"/>
    </w:p>
    <w:p w:rsidR="00730A7E" w:rsidRDefault="00730A7E" w:rsidP="00730A7E">
      <w:pPr>
        <w:pStyle w:val="DadosPess"/>
        <w:jc w:val="right"/>
      </w:pPr>
      <w:r>
        <w:t xml:space="preserve">Curitiba, Paraná - </w:t>
      </w:r>
      <w:proofErr w:type="gramStart"/>
      <w:r>
        <w:t>Brasil</w:t>
      </w:r>
      <w:proofErr w:type="gramEnd"/>
    </w:p>
    <w:p w:rsidR="00730A7E" w:rsidRDefault="00730A7E" w:rsidP="00730A7E">
      <w:pPr>
        <w:pStyle w:val="DadosPess"/>
        <w:jc w:val="right"/>
      </w:pPr>
      <w:r>
        <w:t>41-2117-5785; 41-8846-3259; 41-3327-5785</w:t>
      </w:r>
    </w:p>
    <w:p w:rsidR="00730A7E" w:rsidRDefault="00730A7E" w:rsidP="00730A7E">
      <w:pPr>
        <w:pStyle w:val="DadosPess"/>
        <w:jc w:val="right"/>
      </w:pPr>
      <w:proofErr w:type="spellStart"/>
      <w:proofErr w:type="gramStart"/>
      <w:r>
        <w:t>cel</w:t>
      </w:r>
      <w:proofErr w:type="spellEnd"/>
      <w:proofErr w:type="gramEnd"/>
      <w:r>
        <w:t xml:space="preserve"> 55 (41) 8846-3259</w:t>
      </w:r>
    </w:p>
    <w:p w:rsidR="00730A7E" w:rsidRDefault="00730A7E" w:rsidP="00730A7E">
      <w:pPr>
        <w:pStyle w:val="DadosPess"/>
        <w:jc w:val="right"/>
      </w:pPr>
      <w:r>
        <w:t>douglas.pedroso@yahoo.com.br</w:t>
      </w:r>
    </w:p>
    <w:p w:rsidR="00730A7E" w:rsidRPr="003B17C1" w:rsidRDefault="00730A7E" w:rsidP="00730A7E">
      <w:pPr>
        <w:pStyle w:val="Grupo"/>
        <w:jc w:val="both"/>
        <w:rPr>
          <w:lang w:val="pt-BR"/>
        </w:rPr>
      </w:pPr>
      <w:r w:rsidRPr="003B17C1">
        <w:rPr>
          <w:lang w:val="pt-BR"/>
        </w:rPr>
        <w:t>Objetivo</w:t>
      </w:r>
    </w:p>
    <w:p w:rsidR="00730A7E" w:rsidRPr="003B17C1" w:rsidRDefault="00730A7E" w:rsidP="00730A7E">
      <w:pPr>
        <w:pStyle w:val="Textoid1"/>
        <w:jc w:val="both"/>
        <w:rPr>
          <w:lang w:val="pt-BR"/>
        </w:rPr>
      </w:pPr>
      <w:r w:rsidRPr="003B17C1">
        <w:rPr>
          <w:lang w:val="pt-BR"/>
        </w:rPr>
        <w:t>Atuar na Area de Planejamento Integrado e Projetos.</w:t>
      </w:r>
    </w:p>
    <w:p w:rsidR="00730A7E" w:rsidRPr="003B17C1" w:rsidRDefault="00730A7E" w:rsidP="00730A7E">
      <w:pPr>
        <w:pStyle w:val="Grupo"/>
        <w:jc w:val="both"/>
        <w:rPr>
          <w:lang w:val="pt-BR"/>
        </w:rPr>
      </w:pPr>
      <w:r w:rsidRPr="003B17C1">
        <w:rPr>
          <w:lang w:val="pt-BR"/>
        </w:rPr>
        <w:t>Perfil profissional</w:t>
      </w:r>
    </w:p>
    <w:p w:rsidR="00730A7E" w:rsidRPr="003B17C1" w:rsidRDefault="00730A7E" w:rsidP="00730A7E">
      <w:pPr>
        <w:pStyle w:val="Textoid1"/>
        <w:jc w:val="both"/>
        <w:rPr>
          <w:lang w:val="pt-BR"/>
        </w:rPr>
      </w:pPr>
      <w:r w:rsidRPr="003B17C1">
        <w:rPr>
          <w:lang w:val="pt-BR"/>
        </w:rPr>
        <w:t>Atuando na área de Planejamento Integrado nos últimos 5 anos, sendo que as principais atividades estão voltadas a projetos ligados a performance de vendas, segmentação de mercado , automação de vendas e otimização SAP.</w:t>
      </w:r>
    </w:p>
    <w:p w:rsidR="00730A7E" w:rsidRPr="003B17C1" w:rsidRDefault="00730A7E" w:rsidP="00730A7E">
      <w:pPr>
        <w:pStyle w:val="Textoid1"/>
        <w:jc w:val="both"/>
        <w:rPr>
          <w:lang w:val="pt-BR"/>
        </w:rPr>
      </w:pPr>
      <w:r w:rsidRPr="003B17C1">
        <w:rPr>
          <w:lang w:val="pt-BR"/>
        </w:rPr>
        <w:t>Sólida experiencia em ambientes SAP, Roadnet, Mapinfo,GTM, Segmentação de Mercado e Projetos.</w:t>
      </w:r>
    </w:p>
    <w:p w:rsidR="00730A7E" w:rsidRDefault="00730A7E" w:rsidP="00730A7E">
      <w:pPr>
        <w:pStyle w:val="Grupo"/>
        <w:jc w:val="both"/>
      </w:pPr>
      <w:r>
        <w:t>Formação</w:t>
      </w:r>
    </w:p>
    <w:p w:rsidR="00730A7E" w:rsidRPr="0064045C" w:rsidRDefault="00730A7E" w:rsidP="003A479E">
      <w:pPr>
        <w:pStyle w:val="Item1Negrito"/>
        <w:numPr>
          <w:ilvl w:val="0"/>
          <w:numId w:val="24"/>
        </w:numPr>
      </w:pPr>
      <w:r>
        <w:t>Graduação</w:t>
      </w:r>
    </w:p>
    <w:p w:rsidR="00730A7E" w:rsidRDefault="00730A7E" w:rsidP="00A01DFC">
      <w:pPr>
        <w:pStyle w:val="Textoid2"/>
        <w:ind w:left="1440"/>
        <w:jc w:val="both"/>
      </w:pPr>
      <w:r>
        <w:rPr>
          <w:i/>
        </w:rPr>
        <w:t xml:space="preserve">Bacharelado em </w:t>
      </w:r>
      <w:proofErr w:type="spellStart"/>
      <w:r>
        <w:rPr>
          <w:i/>
        </w:rPr>
        <w:t>Adminstração</w:t>
      </w:r>
      <w:proofErr w:type="spellEnd"/>
      <w:r>
        <w:rPr>
          <w:i/>
        </w:rPr>
        <w:t xml:space="preserve"> de Empresas - </w:t>
      </w:r>
      <w:r w:rsidRPr="003B17C1">
        <w:rPr>
          <w:b/>
          <w:i/>
        </w:rPr>
        <w:t>Marketing</w:t>
      </w:r>
      <w:r>
        <w:t>, OPET - (dezembro/2006) - concluída.</w:t>
      </w:r>
    </w:p>
    <w:p w:rsidR="00730A7E" w:rsidRPr="0064045C" w:rsidRDefault="00730A7E" w:rsidP="003A479E">
      <w:pPr>
        <w:pStyle w:val="Item1Negrito"/>
        <w:numPr>
          <w:ilvl w:val="0"/>
          <w:numId w:val="24"/>
        </w:numPr>
      </w:pPr>
      <w:r>
        <w:t>Pós-Graduação – Especialização</w:t>
      </w:r>
    </w:p>
    <w:p w:rsidR="00730A7E" w:rsidRDefault="00730A7E" w:rsidP="00A01DFC">
      <w:pPr>
        <w:pStyle w:val="Textoid2"/>
        <w:ind w:left="1440"/>
        <w:jc w:val="both"/>
      </w:pPr>
      <w:r>
        <w:rPr>
          <w:i/>
        </w:rPr>
        <w:t>Pós-Graduação em Administração de Empresas</w:t>
      </w:r>
      <w:r>
        <w:t>, FGV - Fundação Getúlio Vargas (dezembro/2012) - cursando.</w:t>
      </w:r>
    </w:p>
    <w:p w:rsidR="00730A7E" w:rsidRPr="0064045C" w:rsidRDefault="00730A7E" w:rsidP="003A479E">
      <w:pPr>
        <w:pStyle w:val="Item1Negrito"/>
        <w:numPr>
          <w:ilvl w:val="0"/>
          <w:numId w:val="24"/>
        </w:numPr>
      </w:pPr>
      <w:r>
        <w:t>Cursos Complementares</w:t>
      </w:r>
    </w:p>
    <w:p w:rsidR="00730A7E" w:rsidRDefault="00730A7E" w:rsidP="00A01DFC">
      <w:pPr>
        <w:pStyle w:val="Textoid2"/>
        <w:ind w:left="1440"/>
        <w:jc w:val="both"/>
      </w:pPr>
      <w:r>
        <w:rPr>
          <w:i/>
        </w:rPr>
        <w:t>SAP ECC e R/3</w:t>
      </w:r>
      <w:r>
        <w:t>, Universidade Sadia (dezembro/2010) - concluída.</w:t>
      </w:r>
    </w:p>
    <w:p w:rsidR="00730A7E" w:rsidRDefault="00730A7E" w:rsidP="00A01DFC">
      <w:pPr>
        <w:pStyle w:val="Textoid2"/>
        <w:ind w:left="1440"/>
        <w:jc w:val="both"/>
      </w:pPr>
      <w:proofErr w:type="spellStart"/>
      <w:r>
        <w:rPr>
          <w:i/>
        </w:rPr>
        <w:t>Roadnet</w:t>
      </w:r>
      <w:proofErr w:type="spellEnd"/>
      <w:r>
        <w:t>, Universidade Sadia (novembro/2008) - concluída.</w:t>
      </w:r>
    </w:p>
    <w:p w:rsidR="00730A7E" w:rsidRDefault="00730A7E" w:rsidP="00730A7E">
      <w:pPr>
        <w:pStyle w:val="Grupo"/>
        <w:jc w:val="both"/>
      </w:pPr>
      <w:r>
        <w:t>Histórico profissional</w:t>
      </w:r>
    </w:p>
    <w:p w:rsidR="00730A7E" w:rsidRPr="0064045C" w:rsidRDefault="00730A7E" w:rsidP="003A479E">
      <w:pPr>
        <w:pStyle w:val="Item1Negrito"/>
        <w:numPr>
          <w:ilvl w:val="0"/>
          <w:numId w:val="25"/>
        </w:numPr>
      </w:pPr>
      <w:r>
        <w:t xml:space="preserve">Brasil </w:t>
      </w:r>
      <w:proofErr w:type="spellStart"/>
      <w:r>
        <w:t>Foods</w:t>
      </w:r>
      <w:proofErr w:type="spellEnd"/>
      <w:r>
        <w:t xml:space="preserve"> SA - desde agosto/2010</w:t>
      </w:r>
    </w:p>
    <w:p w:rsidR="00730A7E" w:rsidRDefault="00730A7E" w:rsidP="00730A7E">
      <w:pPr>
        <w:pStyle w:val="Textoid2peq"/>
        <w:jc w:val="both"/>
      </w:pPr>
      <w:r>
        <w:t>(Empresa de grande porte - multinacional (Brasil e outros 150 países) - no segmento indústria)</w:t>
      </w:r>
    </w:p>
    <w:p w:rsidR="00730A7E" w:rsidRDefault="00730A7E" w:rsidP="00730A7E">
      <w:pPr>
        <w:pStyle w:val="textoid2italico"/>
        <w:jc w:val="both"/>
      </w:pPr>
      <w:r>
        <w:t>Analista de Planejamento Integrado Pleno</w:t>
      </w:r>
    </w:p>
    <w:p w:rsidR="00730A7E" w:rsidRDefault="00730A7E" w:rsidP="00730A7E">
      <w:pPr>
        <w:pStyle w:val="Textoid2"/>
        <w:jc w:val="both"/>
      </w:pPr>
      <w:r>
        <w:t>• Responsável pelo desenvolvimento de um conjunto de soluções com o objetivo de viabilizar a implantação e execução de plano de GTM na BRF – Englobando os pilares de Planejamento de vendas, Planejamento de Entregas e Segmentação;</w:t>
      </w:r>
    </w:p>
    <w:p w:rsidR="00730A7E" w:rsidRDefault="00730A7E" w:rsidP="00730A7E">
      <w:pPr>
        <w:pStyle w:val="Textoid2"/>
        <w:jc w:val="both"/>
      </w:pPr>
      <w:r>
        <w:t xml:space="preserve"> • Desenvolvimento de </w:t>
      </w:r>
      <w:proofErr w:type="spellStart"/>
      <w:r>
        <w:t>KPI''s</w:t>
      </w:r>
      <w:proofErr w:type="spellEnd"/>
      <w:r>
        <w:t xml:space="preserve"> na área de planejamento Integrado, </w:t>
      </w:r>
      <w:proofErr w:type="spellStart"/>
      <w:r>
        <w:t>Perfomance</w:t>
      </w:r>
      <w:proofErr w:type="spellEnd"/>
      <w:r>
        <w:t xml:space="preserve"> Comercial, Segmentação de Mercado, Pacote de valor e indicadores de nível de serviço logístico;</w:t>
      </w:r>
    </w:p>
    <w:p w:rsidR="00730A7E" w:rsidRDefault="00730A7E" w:rsidP="00730A7E">
      <w:pPr>
        <w:pStyle w:val="Textoid2"/>
        <w:jc w:val="both"/>
      </w:pPr>
      <w:r>
        <w:t xml:space="preserve"> • Criação de Ferramenta Gerencial de auxilio a tomada de decisão (Portal WEB), responsável por indicadores como: Positivação Visitas de Planejamento de Vendas, Efetividade de Vendas, Captação de Vendas Fora de Rota, Aderência de clientes a pacotes de serviços; Variabilidade de Expedição logística, Entrega Fora de Rota e Ocupação de Frota de veículos;</w:t>
      </w:r>
    </w:p>
    <w:p w:rsidR="00730A7E" w:rsidRDefault="00730A7E" w:rsidP="00730A7E">
      <w:pPr>
        <w:pStyle w:val="Textoid2"/>
        <w:jc w:val="both"/>
      </w:pPr>
      <w:r>
        <w:t xml:space="preserve"> • Criação, implantação e análise de indicadores de desempenho de nível de serviços e Segmentação. (medir a capacidade da empresa em oferecer serviços de qualidade)</w:t>
      </w:r>
    </w:p>
    <w:p w:rsidR="00730A7E" w:rsidRDefault="00730A7E" w:rsidP="00730A7E">
      <w:pPr>
        <w:pStyle w:val="Textoid2"/>
        <w:jc w:val="both"/>
      </w:pPr>
      <w:r>
        <w:t xml:space="preserve"> • Key </w:t>
      </w:r>
      <w:proofErr w:type="spellStart"/>
      <w:r>
        <w:t>user</w:t>
      </w:r>
      <w:proofErr w:type="spellEnd"/>
      <w:r>
        <w:t xml:space="preserve"> projeto </w:t>
      </w:r>
      <w:proofErr w:type="gramStart"/>
      <w:r>
        <w:t>otimização</w:t>
      </w:r>
      <w:proofErr w:type="gramEnd"/>
      <w:r>
        <w:t xml:space="preserve"> SAP nas áreas de roteirização de vendas com desenvolvimento de um monitor específico, permitindo a BRF controlar e dar manutenção em todo o planejamento de visitas da empresa.</w:t>
      </w:r>
    </w:p>
    <w:p w:rsidR="00730A7E" w:rsidRDefault="00730A7E" w:rsidP="00730A7E">
      <w:pPr>
        <w:pStyle w:val="Textoid2"/>
        <w:jc w:val="both"/>
      </w:pPr>
      <w:r>
        <w:t xml:space="preserve"> • Key </w:t>
      </w:r>
      <w:proofErr w:type="spellStart"/>
      <w:r>
        <w:t>user</w:t>
      </w:r>
      <w:proofErr w:type="spellEnd"/>
      <w:r>
        <w:t xml:space="preserve"> projeto otimização SAP nas áreas de roteirização de Entregas com desenvolvimento de um monitor específico, permitindo a BRF controlar e dar manutenção em todo o planejamento e aplicação dos </w:t>
      </w:r>
      <w:proofErr w:type="spellStart"/>
      <w:r>
        <w:t>recuros</w:t>
      </w:r>
      <w:proofErr w:type="spellEnd"/>
      <w:r>
        <w:t xml:space="preserve"> de malha logística </w:t>
      </w:r>
      <w:proofErr w:type="gramStart"/>
      <w:r>
        <w:t>secundária</w:t>
      </w:r>
      <w:proofErr w:type="gramEnd"/>
    </w:p>
    <w:p w:rsidR="00730A7E" w:rsidRDefault="00730A7E" w:rsidP="00730A7E">
      <w:pPr>
        <w:pStyle w:val="Textoid2"/>
        <w:jc w:val="both"/>
      </w:pPr>
      <w:r>
        <w:t xml:space="preserve"> • Implantação de soluções </w:t>
      </w:r>
      <w:proofErr w:type="spellStart"/>
      <w:r>
        <w:t>tecnologicas</w:t>
      </w:r>
      <w:proofErr w:type="spellEnd"/>
      <w:r>
        <w:t xml:space="preserve"> em Automação de Vendas, permitindo a força de vendas comunicação </w:t>
      </w:r>
      <w:proofErr w:type="gramStart"/>
      <w:r>
        <w:t xml:space="preserve">direta com SAP ECC e R/3 diretamente do palmtop </w:t>
      </w:r>
      <w:r>
        <w:lastRenderedPageBreak/>
        <w:t xml:space="preserve">para </w:t>
      </w:r>
      <w:proofErr w:type="spellStart"/>
      <w:r>
        <w:t>geocodificar</w:t>
      </w:r>
      <w:proofErr w:type="spellEnd"/>
      <w:r>
        <w:t xml:space="preserve"> clientes</w:t>
      </w:r>
      <w:proofErr w:type="gramEnd"/>
      <w:r>
        <w:t xml:space="preserve">, e criar solicitações de </w:t>
      </w:r>
      <w:proofErr w:type="spellStart"/>
      <w:r>
        <w:t>manutenação</w:t>
      </w:r>
      <w:proofErr w:type="spellEnd"/>
      <w:r>
        <w:t xml:space="preserve"> do plano de visitas e entregas.</w:t>
      </w:r>
    </w:p>
    <w:p w:rsidR="00730A7E" w:rsidRDefault="00730A7E" w:rsidP="00730A7E">
      <w:pPr>
        <w:pStyle w:val="Textoid2"/>
        <w:jc w:val="both"/>
      </w:pPr>
    </w:p>
    <w:p w:rsidR="00730A7E" w:rsidRPr="0064045C" w:rsidRDefault="00730A7E" w:rsidP="003A479E">
      <w:pPr>
        <w:pStyle w:val="Item1Negrito"/>
        <w:numPr>
          <w:ilvl w:val="0"/>
          <w:numId w:val="26"/>
        </w:numPr>
      </w:pPr>
      <w:r>
        <w:t>Sadia SA - de novembro/2008 a abril/2010</w:t>
      </w:r>
    </w:p>
    <w:p w:rsidR="00730A7E" w:rsidRDefault="00730A7E" w:rsidP="00730A7E">
      <w:pPr>
        <w:pStyle w:val="Textoid2peq"/>
        <w:jc w:val="both"/>
      </w:pPr>
      <w:r>
        <w:t>(Empresa de grande porte - multinacional (Brasil e outros 150 países) - no segmento indústria)</w:t>
      </w:r>
    </w:p>
    <w:p w:rsidR="00730A7E" w:rsidRDefault="00730A7E" w:rsidP="00730A7E">
      <w:pPr>
        <w:pStyle w:val="textoid2italico"/>
        <w:jc w:val="both"/>
      </w:pPr>
      <w:r>
        <w:t>Analista de Planejamento Integrado Junior</w:t>
      </w:r>
    </w:p>
    <w:p w:rsidR="00730A7E" w:rsidRDefault="00730A7E" w:rsidP="00730A7E">
      <w:pPr>
        <w:pStyle w:val="Textoid2"/>
        <w:jc w:val="both"/>
      </w:pPr>
      <w:r>
        <w:t xml:space="preserve">• Desenvolvimento de áreas de vendas visando blindagem do ponto de vendas e alinhadas às estratégias de GTM – </w:t>
      </w:r>
      <w:proofErr w:type="gramStart"/>
      <w:r>
        <w:t>Go</w:t>
      </w:r>
      <w:proofErr w:type="gramEnd"/>
      <w:r>
        <w:t xml:space="preserve"> </w:t>
      </w:r>
      <w:proofErr w:type="spellStart"/>
      <w:r>
        <w:t>to</w:t>
      </w:r>
      <w:proofErr w:type="spellEnd"/>
      <w:r>
        <w:t xml:space="preserve"> Market. Utilização avançada de ferramentas de </w:t>
      </w:r>
      <w:proofErr w:type="spellStart"/>
      <w:r>
        <w:t>Geomarketing</w:t>
      </w:r>
      <w:proofErr w:type="spellEnd"/>
      <w:r>
        <w:t xml:space="preserve"> e </w:t>
      </w:r>
      <w:proofErr w:type="spellStart"/>
      <w:r>
        <w:t>Mapinfo</w:t>
      </w:r>
      <w:proofErr w:type="spellEnd"/>
      <w:r>
        <w:t>.</w:t>
      </w:r>
    </w:p>
    <w:p w:rsidR="00730A7E" w:rsidRDefault="00730A7E" w:rsidP="00730A7E">
      <w:pPr>
        <w:pStyle w:val="Textoid2"/>
        <w:jc w:val="both"/>
      </w:pPr>
      <w:r>
        <w:t xml:space="preserve"> • Planejamento Carteiras de supervisão e de vendedores através de software específico de roteirização de vendas </w:t>
      </w:r>
      <w:proofErr w:type="spellStart"/>
      <w:r>
        <w:t>Roadnet</w:t>
      </w:r>
      <w:proofErr w:type="spellEnd"/>
      <w:r>
        <w:t xml:space="preserve"> – </w:t>
      </w:r>
      <w:proofErr w:type="spellStart"/>
      <w:r>
        <w:t>Transportation</w:t>
      </w:r>
      <w:proofErr w:type="spellEnd"/>
      <w:r>
        <w:t xml:space="preserve"> </w:t>
      </w:r>
      <w:proofErr w:type="spellStart"/>
      <w:r>
        <w:t>Suite</w:t>
      </w:r>
      <w:proofErr w:type="spellEnd"/>
      <w:r>
        <w:t>;</w:t>
      </w:r>
    </w:p>
    <w:p w:rsidR="00730A7E" w:rsidRDefault="00730A7E" w:rsidP="00730A7E">
      <w:pPr>
        <w:pStyle w:val="Textoid2"/>
        <w:jc w:val="both"/>
      </w:pPr>
      <w:r>
        <w:t xml:space="preserve"> • Elaboração de Plano de Visitas através de software </w:t>
      </w:r>
      <w:proofErr w:type="spellStart"/>
      <w:r>
        <w:t>Territory</w:t>
      </w:r>
      <w:proofErr w:type="spellEnd"/>
      <w:r>
        <w:t xml:space="preserve"> </w:t>
      </w:r>
      <w:proofErr w:type="spellStart"/>
      <w:r>
        <w:t>Planner</w:t>
      </w:r>
      <w:proofErr w:type="spellEnd"/>
      <w:r>
        <w:t xml:space="preserve">, para toda área de vendas de marcas consagradas no mercado brasileiro como, Sadia, </w:t>
      </w:r>
      <w:proofErr w:type="spellStart"/>
      <w:proofErr w:type="gramStart"/>
      <w:r>
        <w:t>Perdigão,</w:t>
      </w:r>
      <w:proofErr w:type="gramEnd"/>
      <w:r>
        <w:t>Batavo</w:t>
      </w:r>
      <w:proofErr w:type="spellEnd"/>
      <w:r>
        <w:t xml:space="preserve">, Rezende, Elegê, </w:t>
      </w:r>
      <w:proofErr w:type="spellStart"/>
      <w:r>
        <w:t>Cotochés</w:t>
      </w:r>
      <w:proofErr w:type="spellEnd"/>
      <w:r>
        <w:t xml:space="preserve"> e </w:t>
      </w:r>
      <w:proofErr w:type="spellStart"/>
      <w:r>
        <w:t>Qualy</w:t>
      </w:r>
      <w:proofErr w:type="spellEnd"/>
      <w:r>
        <w:t xml:space="preserve">. Englobando mais de 200.000 </w:t>
      </w:r>
      <w:proofErr w:type="spellStart"/>
      <w:r>
        <w:t>PDV’s</w:t>
      </w:r>
      <w:proofErr w:type="spellEnd"/>
      <w:r>
        <w:t xml:space="preserve"> em todo o território Nacional.</w:t>
      </w:r>
    </w:p>
    <w:p w:rsidR="00730A7E" w:rsidRDefault="00730A7E" w:rsidP="00730A7E">
      <w:pPr>
        <w:pStyle w:val="Textoid2"/>
        <w:jc w:val="both"/>
      </w:pPr>
      <w:r>
        <w:t xml:space="preserve"> • Segmentação de Mercado, participação na implantação de segmentação de serviços atual da BRF – Brasil </w:t>
      </w:r>
      <w:proofErr w:type="spellStart"/>
      <w:r>
        <w:t>Foods</w:t>
      </w:r>
      <w:proofErr w:type="spellEnd"/>
      <w:r>
        <w:t>, através de intenso trabalho de pesquisa e geração de dados transacionais e elaboração de perfil do consumidor e estratégias de atuação de cada segmento.</w:t>
      </w:r>
    </w:p>
    <w:p w:rsidR="00730A7E" w:rsidRDefault="00730A7E" w:rsidP="00730A7E">
      <w:pPr>
        <w:pStyle w:val="Textoid2"/>
        <w:jc w:val="both"/>
      </w:pPr>
      <w:r>
        <w:t xml:space="preserve"> • Manutenção de pacote de serviços vinculado </w:t>
      </w:r>
      <w:proofErr w:type="gramStart"/>
      <w:r>
        <w:t>a</w:t>
      </w:r>
      <w:proofErr w:type="gramEnd"/>
      <w:r>
        <w:t xml:space="preserve"> estratégia de segmentação de mercado, desenvolvimento de pacote de serviços incluindo itens de prioridade de faturamento, nível de serviço logístico, presença e </w:t>
      </w:r>
      <w:proofErr w:type="spellStart"/>
      <w:r>
        <w:t>check-list</w:t>
      </w:r>
      <w:proofErr w:type="spellEnd"/>
      <w:r>
        <w:t xml:space="preserve"> de vendedor em lojas.</w:t>
      </w:r>
    </w:p>
    <w:p w:rsidR="00730A7E" w:rsidRDefault="00730A7E" w:rsidP="00730A7E">
      <w:pPr>
        <w:pStyle w:val="Textoid2"/>
        <w:jc w:val="both"/>
      </w:pPr>
      <w:r>
        <w:t xml:space="preserve"> • Geração e análise de dados gerenciais de Rotina de vendas, incluindo distancia percorrida por vendedor, quantidade de clientes visitados por dia, horas destinadas a atendimento de clientes, horas em transito, efetividade de vendas, cumprimento de rotina de vendas e outros.</w:t>
      </w:r>
    </w:p>
    <w:p w:rsidR="00730A7E" w:rsidRDefault="00730A7E" w:rsidP="00730A7E">
      <w:pPr>
        <w:pStyle w:val="Textoid2"/>
        <w:jc w:val="both"/>
      </w:pPr>
    </w:p>
    <w:p w:rsidR="00730A7E" w:rsidRPr="0064045C" w:rsidRDefault="00730A7E" w:rsidP="003A479E">
      <w:pPr>
        <w:pStyle w:val="Item1Negrito"/>
        <w:numPr>
          <w:ilvl w:val="0"/>
          <w:numId w:val="27"/>
        </w:numPr>
      </w:pPr>
      <w:r>
        <w:t>Sadia SA - de abril/2008 a novembro/2008</w:t>
      </w:r>
    </w:p>
    <w:p w:rsidR="00730A7E" w:rsidRDefault="00730A7E" w:rsidP="00730A7E">
      <w:pPr>
        <w:pStyle w:val="Textoid2peq"/>
        <w:jc w:val="both"/>
      </w:pPr>
      <w:r>
        <w:t>(Empresa de grande porte - multinacional (Brasil e outros 150 países) - no segmento indústria)</w:t>
      </w:r>
    </w:p>
    <w:p w:rsidR="00730A7E" w:rsidRDefault="00730A7E" w:rsidP="00730A7E">
      <w:pPr>
        <w:pStyle w:val="textoid2italico"/>
        <w:jc w:val="both"/>
      </w:pPr>
      <w:r>
        <w:t>Assistente Administrativo</w:t>
      </w:r>
    </w:p>
    <w:p w:rsidR="00730A7E" w:rsidRDefault="00730A7E" w:rsidP="00730A7E">
      <w:pPr>
        <w:pStyle w:val="Textoid2"/>
        <w:jc w:val="both"/>
      </w:pPr>
      <w:r>
        <w:t xml:space="preserve">• </w:t>
      </w:r>
      <w:proofErr w:type="gramStart"/>
      <w:r>
        <w:t>Negociações direta com clientes B2B</w:t>
      </w:r>
      <w:proofErr w:type="gramEnd"/>
    </w:p>
    <w:p w:rsidR="00730A7E" w:rsidRDefault="00730A7E" w:rsidP="00730A7E">
      <w:pPr>
        <w:pStyle w:val="Textoid2"/>
        <w:jc w:val="both"/>
      </w:pPr>
      <w:r>
        <w:t xml:space="preserve"> • Solução e analise de manifestações de clientes (SAC)</w:t>
      </w:r>
    </w:p>
    <w:p w:rsidR="00730A7E" w:rsidRDefault="00730A7E" w:rsidP="00730A7E">
      <w:pPr>
        <w:pStyle w:val="Textoid2"/>
        <w:jc w:val="both"/>
      </w:pPr>
      <w:r>
        <w:t xml:space="preserve"> • Elaboração de relatórios Gerenciais em Excel avançado, planilha dinâmica, </w:t>
      </w:r>
      <w:proofErr w:type="spellStart"/>
      <w:r>
        <w:t>procv</w:t>
      </w:r>
      <w:proofErr w:type="spellEnd"/>
      <w:r>
        <w:t xml:space="preserve"> e </w:t>
      </w:r>
      <w:proofErr w:type="gramStart"/>
      <w:r>
        <w:t>outras</w:t>
      </w:r>
      <w:proofErr w:type="gramEnd"/>
    </w:p>
    <w:p w:rsidR="00730A7E" w:rsidRDefault="00730A7E" w:rsidP="00730A7E">
      <w:pPr>
        <w:pStyle w:val="Textoid2"/>
        <w:jc w:val="both"/>
      </w:pPr>
      <w:r>
        <w:t xml:space="preserve"> • Monitoramento de Frota de veículos, expedição e </w:t>
      </w:r>
      <w:proofErr w:type="gramStart"/>
      <w:r>
        <w:t>entregas</w:t>
      </w:r>
      <w:proofErr w:type="gramEnd"/>
    </w:p>
    <w:p w:rsidR="00730A7E" w:rsidRDefault="00730A7E" w:rsidP="00730A7E">
      <w:pPr>
        <w:pStyle w:val="Textoid2"/>
        <w:jc w:val="both"/>
      </w:pPr>
      <w:r>
        <w:t xml:space="preserve"> • Fluxo de Pedidos (O2C – </w:t>
      </w:r>
      <w:proofErr w:type="spellStart"/>
      <w:r>
        <w:t>Order</w:t>
      </w:r>
      <w:proofErr w:type="spellEnd"/>
      <w:r>
        <w:t xml:space="preserve"> </w:t>
      </w:r>
      <w:proofErr w:type="spellStart"/>
      <w:r>
        <w:t>to</w:t>
      </w:r>
      <w:proofErr w:type="spellEnd"/>
      <w:r>
        <w:t xml:space="preserve"> Cash)</w:t>
      </w:r>
    </w:p>
    <w:p w:rsidR="00730A7E" w:rsidRDefault="00730A7E" w:rsidP="00730A7E">
      <w:pPr>
        <w:pStyle w:val="Textoid2"/>
        <w:jc w:val="both"/>
      </w:pPr>
      <w:r>
        <w:t xml:space="preserve"> • Analise e geração de indicadores de </w:t>
      </w:r>
      <w:proofErr w:type="spellStart"/>
      <w:r>
        <w:t>Otif</w:t>
      </w:r>
      <w:proofErr w:type="spellEnd"/>
      <w:r>
        <w:t xml:space="preserve">, </w:t>
      </w:r>
      <w:proofErr w:type="spellStart"/>
      <w:r>
        <w:t>on</w:t>
      </w:r>
      <w:proofErr w:type="spellEnd"/>
      <w:r>
        <w:t xml:space="preserve">-time e </w:t>
      </w:r>
      <w:proofErr w:type="spellStart"/>
      <w:r>
        <w:t>in-</w:t>
      </w:r>
      <w:proofErr w:type="gramStart"/>
      <w:r>
        <w:t>full</w:t>
      </w:r>
      <w:proofErr w:type="spellEnd"/>
      <w:proofErr w:type="gramEnd"/>
    </w:p>
    <w:p w:rsidR="00730A7E" w:rsidRPr="003B17C1" w:rsidRDefault="00730A7E" w:rsidP="00730A7E">
      <w:pPr>
        <w:pStyle w:val="Grupo"/>
        <w:jc w:val="both"/>
        <w:rPr>
          <w:lang w:val="pt-BR"/>
        </w:rPr>
      </w:pPr>
      <w:r w:rsidRPr="003B17C1">
        <w:rPr>
          <w:lang w:val="pt-BR"/>
        </w:rPr>
        <w:t>Idiomas</w:t>
      </w:r>
    </w:p>
    <w:p w:rsidR="00730A7E" w:rsidRPr="003B17C1" w:rsidRDefault="00730A7E" w:rsidP="00730A7E">
      <w:pPr>
        <w:pStyle w:val="Textoid1"/>
        <w:jc w:val="both"/>
        <w:rPr>
          <w:lang w:val="pt-BR"/>
        </w:rPr>
      </w:pPr>
      <w:r w:rsidRPr="003B17C1">
        <w:rPr>
          <w:i/>
          <w:lang w:val="pt-BR"/>
        </w:rPr>
        <w:t>Inglês</w:t>
      </w:r>
      <w:r w:rsidRPr="003B17C1">
        <w:rPr>
          <w:lang w:val="pt-BR"/>
        </w:rPr>
        <w:t>: leitura intermediária, escrita intermediária, conversação básica.</w:t>
      </w:r>
    </w:p>
    <w:p w:rsidR="00730A7E" w:rsidRDefault="00730A7E" w:rsidP="00730A7E">
      <w:pPr>
        <w:pStyle w:val="Textoid2"/>
        <w:jc w:val="both"/>
      </w:pPr>
    </w:p>
    <w:p w:rsidR="00730A7E" w:rsidRPr="0064045C" w:rsidRDefault="00730A7E" w:rsidP="00730A7E">
      <w:pPr>
        <w:pStyle w:val="Item1Negrito"/>
      </w:pPr>
      <w:r>
        <w:t>Região de trabalho</w:t>
      </w:r>
    </w:p>
    <w:p w:rsidR="00730A7E" w:rsidRDefault="00730A7E" w:rsidP="00730A7E">
      <w:pPr>
        <w:pStyle w:val="Textoid2"/>
        <w:jc w:val="both"/>
      </w:pPr>
      <w:r>
        <w:t>Preferência pela região de Curitiba/PR/BR, ou cidades em um raio de até 25 km.</w:t>
      </w:r>
    </w:p>
    <w:p w:rsidR="00730A7E" w:rsidRDefault="00730A7E" w:rsidP="00730A7E">
      <w:pPr>
        <w:pStyle w:val="Textoid2"/>
        <w:jc w:val="both"/>
      </w:pPr>
      <w:r>
        <w:t>Aceita considerar propostas de outras regiões.</w:t>
      </w:r>
    </w:p>
    <w:p w:rsidR="00730A7E" w:rsidRDefault="00730A7E" w:rsidP="00730A7E">
      <w:pPr>
        <w:pStyle w:val="Textoid2"/>
        <w:jc w:val="both"/>
      </w:pPr>
      <w:r>
        <w:t>Aceita viajar pela empresa.</w:t>
      </w: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730A7E" w:rsidRDefault="00730A7E">
      <w:pPr>
        <w:spacing w:after="0"/>
        <w:rPr>
          <w:rFonts w:cs="Arial"/>
          <w:sz w:val="24"/>
          <w:szCs w:val="24"/>
        </w:rPr>
      </w:pPr>
    </w:p>
    <w:p w:rsidR="00A01DFC" w:rsidRDefault="00A01DFC">
      <w:pPr>
        <w:spacing w:after="0"/>
        <w:rPr>
          <w:rFonts w:cs="Arial"/>
          <w:sz w:val="24"/>
          <w:szCs w:val="24"/>
        </w:rPr>
      </w:pPr>
    </w:p>
    <w:tbl>
      <w:tblPr>
        <w:tblW w:w="5000" w:type="pct"/>
        <w:tblCellSpacing w:w="0" w:type="dxa"/>
        <w:tblCellMar>
          <w:left w:w="0" w:type="dxa"/>
          <w:right w:w="0" w:type="dxa"/>
        </w:tblCellMar>
        <w:tblLook w:val="04A0" w:firstRow="1" w:lastRow="0" w:firstColumn="1" w:lastColumn="0" w:noHBand="0" w:noVBand="1"/>
      </w:tblPr>
      <w:tblGrid>
        <w:gridCol w:w="5443"/>
        <w:gridCol w:w="3628"/>
      </w:tblGrid>
      <w:tr w:rsidR="00A01DFC" w:rsidTr="00E40564">
        <w:trPr>
          <w:tblCellSpacing w:w="0" w:type="dxa"/>
        </w:trPr>
        <w:tc>
          <w:tcPr>
            <w:tcW w:w="3000" w:type="pct"/>
            <w:hideMark/>
          </w:tcPr>
          <w:p w:rsidR="00A01DFC" w:rsidRDefault="00A01DFC" w:rsidP="00E40564">
            <w:pPr>
              <w:pStyle w:val="NormalWeb"/>
            </w:pPr>
            <w:r w:rsidRPr="00B25A41">
              <w:rPr>
                <w:rFonts w:ascii="Verdana" w:hAnsi="Verdana"/>
                <w:sz w:val="36"/>
                <w:szCs w:val="36"/>
              </w:rPr>
              <w:lastRenderedPageBreak/>
              <w:t xml:space="preserve">Patrícia </w:t>
            </w:r>
            <w:proofErr w:type="spellStart"/>
            <w:r w:rsidRPr="00B25A41">
              <w:rPr>
                <w:rFonts w:ascii="Verdana" w:hAnsi="Verdana"/>
                <w:sz w:val="36"/>
                <w:szCs w:val="36"/>
              </w:rPr>
              <w:t>Mayumi</w:t>
            </w:r>
            <w:proofErr w:type="spellEnd"/>
            <w:r w:rsidRPr="00B25A41">
              <w:rPr>
                <w:rFonts w:ascii="Verdana" w:hAnsi="Verdana"/>
                <w:sz w:val="36"/>
                <w:szCs w:val="36"/>
              </w:rPr>
              <w:t xml:space="preserve"> Tanaka</w:t>
            </w:r>
          </w:p>
        </w:tc>
        <w:tc>
          <w:tcPr>
            <w:tcW w:w="2000" w:type="pct"/>
            <w:hideMark/>
          </w:tcPr>
          <w:p w:rsidR="00A01DFC" w:rsidRDefault="00A01DFC" w:rsidP="00E40564">
            <w:pPr>
              <w:jc w:val="right"/>
            </w:pPr>
            <w:r>
              <w:rPr>
                <w:rFonts w:ascii="Verdana" w:hAnsi="Verdana"/>
                <w:sz w:val="15"/>
                <w:szCs w:val="15"/>
              </w:rPr>
              <w:t>Brasileira, 27 anos (25/01/85), solteira</w:t>
            </w:r>
            <w:r>
              <w:rPr>
                <w:rFonts w:ascii="Verdana" w:hAnsi="Verdana"/>
                <w:sz w:val="15"/>
                <w:szCs w:val="15"/>
              </w:rPr>
              <w:br/>
              <w:t>CPF (BRA) 053.067.499-84</w:t>
            </w:r>
            <w:r>
              <w:rPr>
                <w:rFonts w:ascii="Verdana" w:hAnsi="Verdana"/>
                <w:sz w:val="15"/>
                <w:szCs w:val="15"/>
              </w:rPr>
              <w:br/>
              <w:t xml:space="preserve">Rua Ana Berta </w:t>
            </w:r>
            <w:proofErr w:type="spellStart"/>
            <w:r>
              <w:rPr>
                <w:rFonts w:ascii="Verdana" w:hAnsi="Verdana"/>
                <w:sz w:val="15"/>
                <w:szCs w:val="15"/>
              </w:rPr>
              <w:t>Roskamp</w:t>
            </w:r>
            <w:proofErr w:type="spellEnd"/>
            <w:r>
              <w:rPr>
                <w:rFonts w:ascii="Verdana" w:hAnsi="Verdana"/>
                <w:sz w:val="15"/>
                <w:szCs w:val="15"/>
              </w:rPr>
              <w:t xml:space="preserve"> 1149 </w:t>
            </w:r>
            <w:proofErr w:type="gramStart"/>
            <w:r>
              <w:rPr>
                <w:rFonts w:ascii="Verdana" w:hAnsi="Verdana"/>
                <w:sz w:val="15"/>
                <w:szCs w:val="15"/>
              </w:rPr>
              <w:t>Sob.</w:t>
            </w:r>
            <w:proofErr w:type="gramEnd"/>
            <w:r>
              <w:rPr>
                <w:rFonts w:ascii="Verdana" w:hAnsi="Verdana"/>
                <w:sz w:val="15"/>
                <w:szCs w:val="15"/>
              </w:rPr>
              <w:t>5 Jardim das Américas</w:t>
            </w:r>
            <w:r>
              <w:rPr>
                <w:rFonts w:ascii="Verdana" w:hAnsi="Verdana"/>
                <w:sz w:val="15"/>
                <w:szCs w:val="15"/>
              </w:rPr>
              <w:br/>
              <w:t>81530-250 Curitiba, Paraná - Brasil</w:t>
            </w:r>
            <w:r>
              <w:rPr>
                <w:rFonts w:ascii="Verdana" w:hAnsi="Verdana"/>
                <w:sz w:val="15"/>
                <w:szCs w:val="15"/>
              </w:rPr>
              <w:br/>
              <w:t>(41)3434-4270</w:t>
            </w:r>
            <w:r>
              <w:rPr>
                <w:rFonts w:ascii="Verdana" w:hAnsi="Verdana"/>
                <w:sz w:val="15"/>
                <w:szCs w:val="15"/>
              </w:rPr>
              <w:br/>
            </w:r>
            <w:proofErr w:type="spellStart"/>
            <w:r>
              <w:rPr>
                <w:rFonts w:ascii="Verdana" w:hAnsi="Verdana"/>
                <w:sz w:val="15"/>
                <w:szCs w:val="15"/>
              </w:rPr>
              <w:t>cel</w:t>
            </w:r>
            <w:proofErr w:type="spellEnd"/>
            <w:r>
              <w:rPr>
                <w:rFonts w:ascii="Verdana" w:hAnsi="Verdana"/>
                <w:sz w:val="15"/>
                <w:szCs w:val="15"/>
              </w:rPr>
              <w:t xml:space="preserve"> 55 (41) 8849-3062</w:t>
            </w:r>
            <w:r>
              <w:rPr>
                <w:rFonts w:ascii="Verdana" w:hAnsi="Verdana"/>
                <w:sz w:val="15"/>
                <w:szCs w:val="15"/>
              </w:rPr>
              <w:br/>
              <w:t>patriciamtanaka@gmail.com</w:t>
            </w:r>
          </w:p>
        </w:tc>
      </w:tr>
      <w:tr w:rsidR="00A01DFC" w:rsidTr="00E40564">
        <w:trPr>
          <w:tblCellSpacing w:w="0" w:type="dxa"/>
        </w:trPr>
        <w:tc>
          <w:tcPr>
            <w:tcW w:w="5000" w:type="pct"/>
            <w:gridSpan w:val="2"/>
            <w:vAlign w:val="center"/>
            <w:hideMark/>
          </w:tcPr>
          <w:p w:rsidR="00A01DFC" w:rsidRDefault="00A01DFC" w:rsidP="00A01DFC">
            <w:pPr>
              <w:spacing w:before="0" w:after="0"/>
            </w:pPr>
            <w:r>
              <w:rPr>
                <w:rFonts w:ascii="Verdana" w:hAnsi="Verdana"/>
                <w:b/>
                <w:bCs/>
              </w:rPr>
              <w:t>Objetivo</w:t>
            </w:r>
          </w:p>
        </w:tc>
      </w:tr>
      <w:tr w:rsidR="00A01DFC" w:rsidTr="00E40564">
        <w:trPr>
          <w:tblCellSpacing w:w="0" w:type="dxa"/>
        </w:trPr>
        <w:tc>
          <w:tcPr>
            <w:tcW w:w="5000" w:type="pct"/>
            <w:gridSpan w:val="2"/>
            <w:vAlign w:val="center"/>
            <w:hideMark/>
          </w:tcPr>
          <w:p w:rsidR="00A01DFC" w:rsidRDefault="00A01DFC" w:rsidP="00E40564">
            <w:pPr>
              <w:pStyle w:val="NormalWeb"/>
            </w:pPr>
            <w:r w:rsidRPr="00B25A41">
              <w:rPr>
                <w:rFonts w:ascii="Verdana" w:hAnsi="Verdana"/>
                <w:sz w:val="20"/>
                <w:szCs w:val="20"/>
              </w:rPr>
              <w:t>Hotelaria e Turismo/Administração de empresas.</w:t>
            </w:r>
          </w:p>
        </w:tc>
      </w:tr>
      <w:tr w:rsidR="00A01DFC" w:rsidTr="00E40564">
        <w:trPr>
          <w:tblCellSpacing w:w="0" w:type="dxa"/>
        </w:trPr>
        <w:tc>
          <w:tcPr>
            <w:tcW w:w="5000" w:type="pct"/>
            <w:gridSpan w:val="2"/>
            <w:vAlign w:val="center"/>
            <w:hideMark/>
          </w:tcPr>
          <w:p w:rsidR="00A01DFC" w:rsidRDefault="00A01DFC" w:rsidP="00E40564">
            <w:r>
              <w:rPr>
                <w:rFonts w:ascii="Verdana" w:hAnsi="Verdana"/>
                <w:b/>
                <w:bCs/>
              </w:rPr>
              <w:t>Formação</w:t>
            </w:r>
          </w:p>
        </w:tc>
      </w:tr>
      <w:tr w:rsidR="00A01DFC" w:rsidTr="00A01DFC">
        <w:trPr>
          <w:trHeight w:val="2360"/>
          <w:tblCellSpacing w:w="0" w:type="dxa"/>
        </w:trPr>
        <w:tc>
          <w:tcPr>
            <w:tcW w:w="5000" w:type="pct"/>
            <w:gridSpan w:val="2"/>
            <w:vAlign w:val="center"/>
            <w:hideMark/>
          </w:tcPr>
          <w:p w:rsidR="00A01DFC" w:rsidRDefault="00A01DFC" w:rsidP="003A479E">
            <w:pPr>
              <w:numPr>
                <w:ilvl w:val="0"/>
                <w:numId w:val="28"/>
              </w:numPr>
              <w:spacing w:before="100" w:beforeAutospacing="1" w:after="100" w:afterAutospacing="1" w:line="240" w:lineRule="auto"/>
            </w:pPr>
            <w:r>
              <w:rPr>
                <w:rFonts w:ascii="Verdana" w:hAnsi="Verdana"/>
                <w:b/>
                <w:bCs/>
                <w:sz w:val="20"/>
                <w:szCs w:val="20"/>
              </w:rPr>
              <w:t>Escolaridade</w:t>
            </w:r>
            <w:r>
              <w:rPr>
                <w:rFonts w:ascii="Verdana" w:hAnsi="Verdana"/>
                <w:sz w:val="20"/>
                <w:szCs w:val="20"/>
              </w:rPr>
              <w:br/>
              <w:t>Pós-graduação no nível Especialização.</w:t>
            </w:r>
          </w:p>
          <w:p w:rsidR="00A01DFC" w:rsidRDefault="00A01DFC" w:rsidP="003A479E">
            <w:pPr>
              <w:numPr>
                <w:ilvl w:val="0"/>
                <w:numId w:val="28"/>
              </w:numPr>
              <w:spacing w:before="100" w:beforeAutospacing="1" w:after="100" w:afterAutospacing="1" w:line="240" w:lineRule="auto"/>
            </w:pPr>
            <w:r>
              <w:rPr>
                <w:rFonts w:ascii="Verdana" w:hAnsi="Verdana"/>
                <w:b/>
                <w:bCs/>
                <w:sz w:val="20"/>
                <w:szCs w:val="20"/>
              </w:rPr>
              <w:t xml:space="preserve">Curso técnico </w:t>
            </w:r>
            <w:r>
              <w:rPr>
                <w:rFonts w:ascii="Verdana" w:hAnsi="Verdana" w:cs="Verdana"/>
                <w:b/>
                <w:bCs/>
                <w:sz w:val="20"/>
                <w:szCs w:val="20"/>
              </w:rPr>
              <w:t>– Médio (2o</w:t>
            </w:r>
            <w:r>
              <w:rPr>
                <w:rFonts w:ascii="Verdana" w:hAnsi="Verdana"/>
                <w:b/>
                <w:bCs/>
                <w:sz w:val="20"/>
                <w:szCs w:val="20"/>
              </w:rPr>
              <w:t xml:space="preserve"> grau</w:t>
            </w:r>
            <w:proofErr w:type="gramStart"/>
            <w:r>
              <w:rPr>
                <w:rFonts w:ascii="Verdana" w:hAnsi="Verdana"/>
                <w:b/>
                <w:bCs/>
                <w:sz w:val="20"/>
                <w:szCs w:val="20"/>
              </w:rPr>
              <w:t>)</w:t>
            </w:r>
            <w:proofErr w:type="gramEnd"/>
            <w:r>
              <w:rPr>
                <w:rFonts w:ascii="Verdana" w:hAnsi="Verdana"/>
                <w:b/>
                <w:bCs/>
                <w:sz w:val="20"/>
                <w:szCs w:val="20"/>
              </w:rPr>
              <w:br/>
            </w:r>
            <w:r>
              <w:rPr>
                <w:rFonts w:ascii="Verdana" w:hAnsi="Verdana"/>
                <w:i/>
                <w:iCs/>
                <w:sz w:val="20"/>
                <w:szCs w:val="20"/>
              </w:rPr>
              <w:t>Administração Hoteleira</w:t>
            </w:r>
            <w:r>
              <w:rPr>
                <w:rFonts w:ascii="Verdana" w:hAnsi="Verdana"/>
                <w:sz w:val="20"/>
                <w:szCs w:val="20"/>
              </w:rPr>
              <w:t>, Centro Europeu (dezembro/2006) - concluída.</w:t>
            </w:r>
            <w:r>
              <w:t xml:space="preserve"> </w:t>
            </w:r>
          </w:p>
          <w:p w:rsidR="00A01DFC" w:rsidRDefault="00A01DFC" w:rsidP="003A479E">
            <w:pPr>
              <w:numPr>
                <w:ilvl w:val="0"/>
                <w:numId w:val="28"/>
              </w:numPr>
              <w:spacing w:before="100" w:beforeAutospacing="1" w:after="100" w:afterAutospacing="1" w:line="240" w:lineRule="auto"/>
            </w:pPr>
            <w:r>
              <w:rPr>
                <w:rFonts w:ascii="Verdana" w:hAnsi="Verdana"/>
                <w:b/>
                <w:bCs/>
                <w:sz w:val="20"/>
                <w:szCs w:val="20"/>
              </w:rPr>
              <w:t>Graduação</w:t>
            </w:r>
            <w:r>
              <w:rPr>
                <w:rFonts w:ascii="Verdana" w:hAnsi="Verdana"/>
                <w:b/>
                <w:bCs/>
                <w:sz w:val="20"/>
                <w:szCs w:val="20"/>
              </w:rPr>
              <w:br/>
            </w:r>
            <w:r>
              <w:rPr>
                <w:rFonts w:ascii="Verdana" w:hAnsi="Verdana"/>
                <w:i/>
                <w:iCs/>
                <w:sz w:val="20"/>
                <w:szCs w:val="20"/>
              </w:rPr>
              <w:t>Turismo</w:t>
            </w:r>
            <w:r>
              <w:rPr>
                <w:rFonts w:ascii="Verdana" w:hAnsi="Verdana"/>
                <w:sz w:val="20"/>
                <w:szCs w:val="20"/>
              </w:rPr>
              <w:t>, Universidade Federal do Paraná (dezembro/2010) - concluída.</w:t>
            </w:r>
            <w:r>
              <w:t xml:space="preserve"> </w:t>
            </w:r>
          </w:p>
          <w:p w:rsidR="00A01DFC" w:rsidRDefault="00A01DFC" w:rsidP="003A479E">
            <w:pPr>
              <w:numPr>
                <w:ilvl w:val="0"/>
                <w:numId w:val="28"/>
              </w:numPr>
              <w:spacing w:before="100" w:beforeAutospacing="1" w:after="100" w:afterAutospacing="1" w:line="240" w:lineRule="auto"/>
            </w:pPr>
            <w:r>
              <w:rPr>
                <w:rFonts w:ascii="Verdana" w:hAnsi="Verdana"/>
                <w:b/>
                <w:bCs/>
                <w:sz w:val="20"/>
                <w:szCs w:val="20"/>
              </w:rPr>
              <w:t xml:space="preserve">Pós-Graduação </w:t>
            </w:r>
            <w:r>
              <w:rPr>
                <w:rFonts w:ascii="Verdana" w:hAnsi="Verdana" w:cs="Verdana"/>
                <w:b/>
                <w:bCs/>
                <w:sz w:val="20"/>
                <w:szCs w:val="20"/>
              </w:rPr>
              <w:t>–</w:t>
            </w:r>
            <w:r>
              <w:rPr>
                <w:rFonts w:ascii="Verdana" w:hAnsi="Verdana"/>
                <w:b/>
                <w:bCs/>
                <w:sz w:val="20"/>
                <w:szCs w:val="20"/>
              </w:rPr>
              <w:t xml:space="preserve"> Especialização</w:t>
            </w:r>
            <w:r>
              <w:rPr>
                <w:rFonts w:ascii="Verdana" w:hAnsi="Verdana"/>
                <w:b/>
                <w:bCs/>
                <w:sz w:val="20"/>
                <w:szCs w:val="20"/>
              </w:rPr>
              <w:br/>
            </w:r>
            <w:r>
              <w:rPr>
                <w:rFonts w:ascii="Verdana" w:hAnsi="Verdana"/>
                <w:i/>
                <w:iCs/>
                <w:sz w:val="20"/>
                <w:szCs w:val="20"/>
              </w:rPr>
              <w:t>Administração de Empresas</w:t>
            </w:r>
            <w:r>
              <w:rPr>
                <w:rFonts w:ascii="Verdana" w:hAnsi="Verdana"/>
                <w:sz w:val="20"/>
                <w:szCs w:val="20"/>
              </w:rPr>
              <w:t>, Fundação Getúlio Vargas - FGV (dezembro/2012) - cursando.</w:t>
            </w:r>
            <w:r>
              <w:t xml:space="preserve"> </w:t>
            </w:r>
          </w:p>
        </w:tc>
      </w:tr>
      <w:tr w:rsidR="00A01DFC" w:rsidTr="00E40564">
        <w:trPr>
          <w:tblCellSpacing w:w="0" w:type="dxa"/>
        </w:trPr>
        <w:tc>
          <w:tcPr>
            <w:tcW w:w="5000" w:type="pct"/>
            <w:gridSpan w:val="2"/>
            <w:vAlign w:val="center"/>
            <w:hideMark/>
          </w:tcPr>
          <w:p w:rsidR="00A01DFC" w:rsidRDefault="00A01DFC" w:rsidP="00A01DFC">
            <w:pPr>
              <w:spacing w:before="0" w:after="0"/>
            </w:pPr>
            <w:r>
              <w:rPr>
                <w:rFonts w:ascii="Verdana" w:hAnsi="Verdana"/>
                <w:b/>
                <w:bCs/>
              </w:rPr>
              <w:t>Idiomas</w:t>
            </w:r>
          </w:p>
        </w:tc>
      </w:tr>
      <w:tr w:rsidR="00A01DFC" w:rsidTr="00E40564">
        <w:trPr>
          <w:tblCellSpacing w:w="0" w:type="dxa"/>
        </w:trPr>
        <w:tc>
          <w:tcPr>
            <w:tcW w:w="5000" w:type="pct"/>
            <w:gridSpan w:val="2"/>
            <w:vAlign w:val="center"/>
            <w:hideMark/>
          </w:tcPr>
          <w:p w:rsidR="00A01DFC" w:rsidRDefault="00A01DFC" w:rsidP="00E40564">
            <w:pPr>
              <w:ind w:left="720"/>
            </w:pPr>
            <w:r>
              <w:rPr>
                <w:rFonts w:ascii="Verdana" w:hAnsi="Verdana"/>
                <w:i/>
                <w:iCs/>
                <w:sz w:val="20"/>
                <w:szCs w:val="20"/>
              </w:rPr>
              <w:t>Espanhol</w:t>
            </w:r>
            <w:r>
              <w:rPr>
                <w:rFonts w:ascii="Verdana" w:hAnsi="Verdana"/>
                <w:sz w:val="20"/>
                <w:szCs w:val="20"/>
              </w:rPr>
              <w:t>: leitura básica, escrita básica, conversação básica.</w:t>
            </w:r>
            <w:r>
              <w:rPr>
                <w:rFonts w:ascii="Verdana" w:hAnsi="Verdana"/>
                <w:sz w:val="20"/>
                <w:szCs w:val="20"/>
              </w:rPr>
              <w:br/>
            </w:r>
            <w:r>
              <w:rPr>
                <w:rFonts w:ascii="Verdana" w:hAnsi="Verdana"/>
                <w:i/>
                <w:iCs/>
                <w:sz w:val="20"/>
                <w:szCs w:val="20"/>
              </w:rPr>
              <w:t>Francês</w:t>
            </w:r>
            <w:r>
              <w:rPr>
                <w:rFonts w:ascii="Verdana" w:hAnsi="Verdana"/>
                <w:sz w:val="20"/>
                <w:szCs w:val="20"/>
              </w:rPr>
              <w:t>: leitura básica, escrita básica, conversação básica.</w:t>
            </w:r>
            <w:r>
              <w:rPr>
                <w:rFonts w:ascii="Verdana" w:hAnsi="Verdana"/>
                <w:sz w:val="20"/>
                <w:szCs w:val="20"/>
              </w:rPr>
              <w:br/>
            </w:r>
            <w:r>
              <w:rPr>
                <w:rFonts w:ascii="Verdana" w:hAnsi="Verdana"/>
                <w:i/>
                <w:iCs/>
                <w:sz w:val="20"/>
                <w:szCs w:val="20"/>
              </w:rPr>
              <w:t>Inglês</w:t>
            </w:r>
            <w:r>
              <w:rPr>
                <w:rFonts w:ascii="Verdana" w:hAnsi="Verdana"/>
                <w:sz w:val="20"/>
                <w:szCs w:val="20"/>
              </w:rPr>
              <w:t>: leitura avançada, escrita avançada, conversação avançada.</w:t>
            </w:r>
          </w:p>
        </w:tc>
      </w:tr>
      <w:tr w:rsidR="00A01DFC" w:rsidTr="00E40564">
        <w:trPr>
          <w:tblCellSpacing w:w="0" w:type="dxa"/>
        </w:trPr>
        <w:tc>
          <w:tcPr>
            <w:tcW w:w="5000" w:type="pct"/>
            <w:gridSpan w:val="2"/>
            <w:vAlign w:val="center"/>
            <w:hideMark/>
          </w:tcPr>
          <w:p w:rsidR="00A01DFC" w:rsidRDefault="00A01DFC" w:rsidP="00A01DFC">
            <w:pPr>
              <w:spacing w:before="0" w:after="0"/>
            </w:pPr>
            <w:r>
              <w:rPr>
                <w:rFonts w:ascii="Verdana" w:hAnsi="Verdana"/>
                <w:b/>
                <w:bCs/>
              </w:rPr>
              <w:t>Histórico profissional</w:t>
            </w:r>
          </w:p>
        </w:tc>
      </w:tr>
      <w:tr w:rsidR="00A01DFC" w:rsidTr="00E40564">
        <w:trPr>
          <w:tblCellSpacing w:w="0" w:type="dxa"/>
        </w:trPr>
        <w:tc>
          <w:tcPr>
            <w:tcW w:w="5000" w:type="pct"/>
            <w:gridSpan w:val="2"/>
            <w:vAlign w:val="center"/>
            <w:hideMark/>
          </w:tcPr>
          <w:p w:rsidR="00A01DFC" w:rsidRDefault="00A01DFC" w:rsidP="003A479E">
            <w:pPr>
              <w:numPr>
                <w:ilvl w:val="0"/>
                <w:numId w:val="29"/>
              </w:numPr>
              <w:spacing w:before="100" w:beforeAutospacing="1" w:after="100" w:afterAutospacing="1" w:line="240" w:lineRule="auto"/>
              <w:rPr>
                <w:rFonts w:ascii="Verdana" w:hAnsi="Verdana"/>
                <w:sz w:val="20"/>
                <w:szCs w:val="20"/>
              </w:rPr>
            </w:pPr>
            <w:proofErr w:type="spellStart"/>
            <w:r>
              <w:rPr>
                <w:rFonts w:ascii="Verdana" w:hAnsi="Verdana"/>
                <w:b/>
                <w:bCs/>
                <w:sz w:val="20"/>
                <w:szCs w:val="20"/>
              </w:rPr>
              <w:t>Slaviero</w:t>
            </w:r>
            <w:proofErr w:type="spellEnd"/>
            <w:r>
              <w:rPr>
                <w:rFonts w:ascii="Verdana" w:hAnsi="Verdana"/>
                <w:b/>
                <w:bCs/>
                <w:sz w:val="20"/>
                <w:szCs w:val="20"/>
              </w:rPr>
              <w:t xml:space="preserve"> </w:t>
            </w:r>
            <w:proofErr w:type="spellStart"/>
            <w:r>
              <w:rPr>
                <w:rFonts w:ascii="Verdana" w:hAnsi="Verdana"/>
                <w:b/>
                <w:bCs/>
                <w:sz w:val="20"/>
                <w:szCs w:val="20"/>
              </w:rPr>
              <w:t>Executive</w:t>
            </w:r>
            <w:proofErr w:type="spellEnd"/>
            <w:r>
              <w:rPr>
                <w:rFonts w:ascii="Verdana" w:hAnsi="Verdana"/>
                <w:b/>
                <w:bCs/>
                <w:sz w:val="20"/>
                <w:szCs w:val="20"/>
              </w:rPr>
              <w:t xml:space="preserve"> Batel</w:t>
            </w:r>
            <w:r>
              <w:rPr>
                <w:rFonts w:ascii="Verdana" w:hAnsi="Verdana"/>
                <w:sz w:val="20"/>
                <w:szCs w:val="20"/>
              </w:rPr>
              <w:t xml:space="preserve"> - desde janeiro/2012</w:t>
            </w:r>
            <w:r>
              <w:rPr>
                <w:rFonts w:ascii="Verdana" w:hAnsi="Verdana"/>
                <w:sz w:val="20"/>
                <w:szCs w:val="20"/>
              </w:rPr>
              <w:br/>
            </w:r>
            <w:proofErr w:type="gramStart"/>
            <w:r>
              <w:rPr>
                <w:rFonts w:ascii="Verdana" w:hAnsi="Verdana"/>
                <w:sz w:val="15"/>
                <w:szCs w:val="15"/>
              </w:rPr>
              <w:t>(</w:t>
            </w:r>
            <w:proofErr w:type="gramEnd"/>
            <w:r>
              <w:rPr>
                <w:rFonts w:ascii="Verdana" w:hAnsi="Verdana"/>
                <w:sz w:val="15"/>
                <w:szCs w:val="15"/>
              </w:rPr>
              <w:t>Empresa de médio porte no segmento hoteleiro)</w:t>
            </w:r>
            <w:r>
              <w:rPr>
                <w:rFonts w:ascii="Verdana" w:hAnsi="Verdana"/>
                <w:b/>
                <w:bCs/>
                <w:sz w:val="20"/>
                <w:szCs w:val="20"/>
              </w:rPr>
              <w:br/>
            </w:r>
            <w:r>
              <w:rPr>
                <w:rFonts w:ascii="Verdana" w:hAnsi="Verdana"/>
                <w:b/>
                <w:bCs/>
                <w:i/>
                <w:iCs/>
                <w:sz w:val="20"/>
                <w:szCs w:val="20"/>
              </w:rPr>
              <w:t>Governanta</w:t>
            </w:r>
            <w:r>
              <w:rPr>
                <w:rFonts w:ascii="Verdana" w:hAnsi="Verdana"/>
                <w:b/>
                <w:bCs/>
                <w:sz w:val="20"/>
                <w:szCs w:val="20"/>
              </w:rPr>
              <w:br/>
            </w:r>
            <w:r>
              <w:rPr>
                <w:rFonts w:ascii="Verdana" w:hAnsi="Verdana"/>
                <w:sz w:val="20"/>
                <w:szCs w:val="20"/>
              </w:rPr>
              <w:t>Responsável pelos setores de governança, incluindo manutenção, serviços gerais e demais setores.</w:t>
            </w:r>
          </w:p>
          <w:p w:rsidR="00A01DFC" w:rsidRDefault="00A01DFC" w:rsidP="003A479E">
            <w:pPr>
              <w:numPr>
                <w:ilvl w:val="0"/>
                <w:numId w:val="29"/>
              </w:numPr>
              <w:spacing w:before="100" w:beforeAutospacing="1" w:after="100" w:afterAutospacing="1" w:line="240" w:lineRule="auto"/>
              <w:rPr>
                <w:rFonts w:ascii="Verdana" w:hAnsi="Verdana"/>
                <w:sz w:val="20"/>
                <w:szCs w:val="20"/>
              </w:rPr>
            </w:pPr>
            <w:r>
              <w:rPr>
                <w:rFonts w:ascii="Verdana" w:hAnsi="Verdana"/>
                <w:b/>
                <w:bCs/>
                <w:sz w:val="20"/>
                <w:szCs w:val="20"/>
              </w:rPr>
              <w:t>Hotelaria Accor Brasil S.A</w:t>
            </w:r>
            <w:r>
              <w:rPr>
                <w:rFonts w:ascii="Verdana" w:hAnsi="Verdana"/>
                <w:sz w:val="20"/>
                <w:szCs w:val="20"/>
              </w:rPr>
              <w:t xml:space="preserve"> - de agosto/2008 a junho/2011</w:t>
            </w:r>
            <w:r>
              <w:rPr>
                <w:rFonts w:ascii="Verdana" w:hAnsi="Verdana"/>
                <w:sz w:val="20"/>
                <w:szCs w:val="20"/>
              </w:rPr>
              <w:br/>
            </w:r>
            <w:proofErr w:type="gramStart"/>
            <w:r>
              <w:rPr>
                <w:rFonts w:ascii="Verdana" w:hAnsi="Verdana"/>
                <w:sz w:val="15"/>
                <w:szCs w:val="15"/>
              </w:rPr>
              <w:t>(</w:t>
            </w:r>
            <w:proofErr w:type="gramEnd"/>
            <w:r>
              <w:rPr>
                <w:rFonts w:ascii="Verdana" w:hAnsi="Verdana"/>
                <w:sz w:val="15"/>
                <w:szCs w:val="15"/>
              </w:rPr>
              <w:t>Empresa de grande porte - multinacional (França) - no segmento hoteleiro)</w:t>
            </w:r>
            <w:r>
              <w:rPr>
                <w:rFonts w:ascii="Verdana" w:hAnsi="Verdana"/>
                <w:b/>
                <w:bCs/>
                <w:sz w:val="20"/>
                <w:szCs w:val="20"/>
              </w:rPr>
              <w:br/>
            </w:r>
            <w:r>
              <w:rPr>
                <w:rFonts w:ascii="Verdana" w:hAnsi="Verdana"/>
                <w:b/>
                <w:bCs/>
                <w:i/>
                <w:iCs/>
                <w:sz w:val="20"/>
                <w:szCs w:val="20"/>
              </w:rPr>
              <w:t>Atendente de Hospedagem</w:t>
            </w:r>
            <w:r>
              <w:rPr>
                <w:rFonts w:ascii="Verdana" w:hAnsi="Verdana"/>
                <w:b/>
                <w:bCs/>
                <w:sz w:val="20"/>
                <w:szCs w:val="20"/>
              </w:rPr>
              <w:br/>
            </w:r>
            <w:r>
              <w:rPr>
                <w:rFonts w:ascii="Verdana" w:hAnsi="Verdana"/>
                <w:sz w:val="20"/>
                <w:szCs w:val="20"/>
              </w:rPr>
              <w:t>Atividades pertinentes à hospedagem, A&amp;B e Governança.</w:t>
            </w:r>
          </w:p>
          <w:p w:rsidR="00A01DFC" w:rsidRDefault="00A01DFC" w:rsidP="003A479E">
            <w:pPr>
              <w:numPr>
                <w:ilvl w:val="0"/>
                <w:numId w:val="29"/>
              </w:numPr>
              <w:spacing w:before="100" w:beforeAutospacing="1" w:after="100" w:afterAutospacing="1" w:line="240" w:lineRule="auto"/>
              <w:rPr>
                <w:rFonts w:ascii="Verdana" w:hAnsi="Verdana"/>
                <w:sz w:val="20"/>
                <w:szCs w:val="20"/>
              </w:rPr>
            </w:pPr>
            <w:r>
              <w:rPr>
                <w:rFonts w:ascii="Verdana" w:hAnsi="Verdana"/>
                <w:b/>
                <w:bCs/>
                <w:sz w:val="20"/>
                <w:szCs w:val="20"/>
              </w:rPr>
              <w:t>Hotel Bourbon</w:t>
            </w:r>
            <w:r>
              <w:rPr>
                <w:rFonts w:ascii="Verdana" w:hAnsi="Verdana"/>
                <w:sz w:val="20"/>
                <w:szCs w:val="20"/>
              </w:rPr>
              <w:t xml:space="preserve"> - de dezembro/2006 a julho/2007</w:t>
            </w:r>
            <w:r>
              <w:rPr>
                <w:rFonts w:ascii="Verdana" w:hAnsi="Verdana"/>
                <w:sz w:val="20"/>
                <w:szCs w:val="20"/>
              </w:rPr>
              <w:br/>
            </w:r>
            <w:proofErr w:type="gramStart"/>
            <w:r>
              <w:rPr>
                <w:rFonts w:ascii="Verdana" w:hAnsi="Verdana"/>
                <w:sz w:val="15"/>
                <w:szCs w:val="15"/>
              </w:rPr>
              <w:t>(</w:t>
            </w:r>
            <w:proofErr w:type="gramEnd"/>
            <w:r>
              <w:rPr>
                <w:rFonts w:ascii="Verdana" w:hAnsi="Verdana"/>
                <w:sz w:val="15"/>
                <w:szCs w:val="15"/>
              </w:rPr>
              <w:t>Empresa de grande porte no segmento hoteleiro)</w:t>
            </w:r>
            <w:r>
              <w:rPr>
                <w:rFonts w:ascii="Verdana" w:hAnsi="Verdana"/>
                <w:b/>
                <w:bCs/>
                <w:sz w:val="20"/>
                <w:szCs w:val="20"/>
              </w:rPr>
              <w:br/>
            </w:r>
            <w:r>
              <w:rPr>
                <w:rFonts w:ascii="Verdana" w:hAnsi="Verdana"/>
                <w:b/>
                <w:bCs/>
                <w:i/>
                <w:iCs/>
                <w:sz w:val="20"/>
                <w:szCs w:val="20"/>
              </w:rPr>
              <w:t>Recepcionista</w:t>
            </w:r>
            <w:r>
              <w:rPr>
                <w:rFonts w:ascii="Verdana" w:hAnsi="Verdana"/>
                <w:b/>
                <w:bCs/>
                <w:sz w:val="20"/>
                <w:szCs w:val="20"/>
              </w:rPr>
              <w:br/>
            </w:r>
            <w:r>
              <w:rPr>
                <w:rFonts w:ascii="Verdana" w:hAnsi="Verdana"/>
                <w:sz w:val="20"/>
                <w:szCs w:val="20"/>
              </w:rPr>
              <w:t xml:space="preserve">Estágio no setor de hospedagem, realização de check-in e </w:t>
            </w:r>
            <w:proofErr w:type="spellStart"/>
            <w:r>
              <w:rPr>
                <w:rFonts w:ascii="Verdana" w:hAnsi="Verdana"/>
                <w:sz w:val="20"/>
                <w:szCs w:val="20"/>
              </w:rPr>
              <w:t>check</w:t>
            </w:r>
            <w:proofErr w:type="spellEnd"/>
            <w:r>
              <w:rPr>
                <w:rFonts w:ascii="Verdana" w:hAnsi="Verdana"/>
                <w:sz w:val="20"/>
                <w:szCs w:val="20"/>
              </w:rPr>
              <w:t>-out, solicitações de hóspedes VIPS, atendimento telefônico e suporte ao setor de eventos.</w:t>
            </w:r>
          </w:p>
          <w:p w:rsidR="00A01DFC" w:rsidRDefault="00A01DFC" w:rsidP="003A479E">
            <w:pPr>
              <w:numPr>
                <w:ilvl w:val="0"/>
                <w:numId w:val="29"/>
              </w:numPr>
              <w:spacing w:before="100" w:beforeAutospacing="1" w:after="100" w:afterAutospacing="1" w:line="240" w:lineRule="auto"/>
              <w:rPr>
                <w:rFonts w:ascii="Verdana" w:hAnsi="Verdana"/>
                <w:sz w:val="20"/>
                <w:szCs w:val="20"/>
              </w:rPr>
            </w:pPr>
            <w:r>
              <w:rPr>
                <w:rFonts w:ascii="Verdana" w:hAnsi="Verdana"/>
                <w:b/>
                <w:bCs/>
                <w:sz w:val="20"/>
                <w:szCs w:val="20"/>
              </w:rPr>
              <w:t>Hotel Centro Europeu</w:t>
            </w:r>
            <w:r>
              <w:rPr>
                <w:rFonts w:ascii="Verdana" w:hAnsi="Verdana"/>
                <w:sz w:val="20"/>
                <w:szCs w:val="20"/>
              </w:rPr>
              <w:t xml:space="preserve"> - de março/2006 a março/2007</w:t>
            </w:r>
            <w:r>
              <w:rPr>
                <w:rFonts w:ascii="Verdana" w:hAnsi="Verdana"/>
                <w:sz w:val="20"/>
                <w:szCs w:val="20"/>
              </w:rPr>
              <w:br/>
            </w:r>
            <w:proofErr w:type="gramStart"/>
            <w:r>
              <w:rPr>
                <w:rFonts w:ascii="Verdana" w:hAnsi="Verdana"/>
                <w:sz w:val="15"/>
                <w:szCs w:val="15"/>
              </w:rPr>
              <w:t>(</w:t>
            </w:r>
            <w:proofErr w:type="gramEnd"/>
            <w:r>
              <w:rPr>
                <w:rFonts w:ascii="Verdana" w:hAnsi="Verdana"/>
                <w:sz w:val="15"/>
                <w:szCs w:val="15"/>
              </w:rPr>
              <w:t>Empresa de pequeno porte no segmento hoteleiro)</w:t>
            </w:r>
            <w:r>
              <w:rPr>
                <w:rFonts w:ascii="Verdana" w:hAnsi="Verdana"/>
                <w:b/>
                <w:bCs/>
                <w:sz w:val="20"/>
                <w:szCs w:val="20"/>
              </w:rPr>
              <w:br/>
            </w:r>
            <w:r>
              <w:rPr>
                <w:rFonts w:ascii="Verdana" w:hAnsi="Verdana"/>
                <w:b/>
                <w:bCs/>
                <w:i/>
                <w:iCs/>
                <w:sz w:val="20"/>
                <w:szCs w:val="20"/>
              </w:rPr>
              <w:t>Assistente de A&amp;B</w:t>
            </w:r>
            <w:r>
              <w:rPr>
                <w:rFonts w:ascii="Verdana" w:hAnsi="Verdana"/>
                <w:b/>
                <w:bCs/>
                <w:sz w:val="20"/>
                <w:szCs w:val="20"/>
              </w:rPr>
              <w:br/>
            </w:r>
            <w:r>
              <w:rPr>
                <w:rFonts w:ascii="Verdana" w:hAnsi="Verdana"/>
                <w:sz w:val="20"/>
                <w:szCs w:val="20"/>
              </w:rPr>
              <w:t>Estágio no setor de Alimentos e Bebidas.</w:t>
            </w:r>
          </w:p>
        </w:tc>
      </w:tr>
      <w:tr w:rsidR="00A01DFC" w:rsidTr="00E40564">
        <w:trPr>
          <w:tblCellSpacing w:w="0" w:type="dxa"/>
        </w:trPr>
        <w:tc>
          <w:tcPr>
            <w:tcW w:w="5000" w:type="pct"/>
            <w:gridSpan w:val="2"/>
            <w:vAlign w:val="center"/>
            <w:hideMark/>
          </w:tcPr>
          <w:p w:rsidR="00A01DFC" w:rsidRDefault="00A01DFC" w:rsidP="00A01DFC">
            <w:pPr>
              <w:spacing w:before="0" w:after="0"/>
            </w:pPr>
            <w:r>
              <w:rPr>
                <w:rFonts w:ascii="Verdana" w:hAnsi="Verdana"/>
                <w:b/>
                <w:bCs/>
              </w:rPr>
              <w:t>Outros objetivos</w:t>
            </w:r>
          </w:p>
        </w:tc>
      </w:tr>
      <w:tr w:rsidR="00A01DFC" w:rsidTr="00E40564">
        <w:trPr>
          <w:tblCellSpacing w:w="0" w:type="dxa"/>
        </w:trPr>
        <w:tc>
          <w:tcPr>
            <w:tcW w:w="5000" w:type="pct"/>
            <w:gridSpan w:val="2"/>
            <w:vAlign w:val="center"/>
            <w:hideMark/>
          </w:tcPr>
          <w:p w:rsidR="00A01DFC" w:rsidRDefault="00A01DFC" w:rsidP="003A479E">
            <w:pPr>
              <w:numPr>
                <w:ilvl w:val="0"/>
                <w:numId w:val="30"/>
              </w:numPr>
              <w:spacing w:before="100" w:beforeAutospacing="1" w:after="100" w:afterAutospacing="1" w:line="240" w:lineRule="auto"/>
            </w:pPr>
            <w:r>
              <w:rPr>
                <w:rFonts w:ascii="Verdana" w:hAnsi="Verdana"/>
                <w:b/>
                <w:bCs/>
                <w:sz w:val="20"/>
                <w:szCs w:val="20"/>
              </w:rPr>
              <w:t>Região de trabalho</w:t>
            </w:r>
            <w:r>
              <w:rPr>
                <w:rFonts w:ascii="Verdana" w:hAnsi="Verdana"/>
                <w:sz w:val="20"/>
                <w:szCs w:val="20"/>
              </w:rPr>
              <w:t xml:space="preserve"> </w:t>
            </w:r>
            <w:r>
              <w:rPr>
                <w:rFonts w:ascii="Verdana" w:hAnsi="Verdana"/>
                <w:sz w:val="20"/>
                <w:szCs w:val="20"/>
              </w:rPr>
              <w:br/>
              <w:t xml:space="preserve">Preferência pela região de Curitiba/PR/BR, ou cidades em um raio de até 25 km. </w:t>
            </w:r>
            <w:r>
              <w:rPr>
                <w:rFonts w:ascii="Verdana" w:hAnsi="Verdana"/>
                <w:sz w:val="20"/>
                <w:szCs w:val="20"/>
              </w:rPr>
              <w:br/>
              <w:t xml:space="preserve">Aceita considerar propostas de outras regiões. </w:t>
            </w:r>
            <w:r>
              <w:rPr>
                <w:rFonts w:ascii="Verdana" w:hAnsi="Verdana"/>
                <w:sz w:val="20"/>
                <w:szCs w:val="20"/>
              </w:rPr>
              <w:br/>
              <w:t xml:space="preserve">Aceita viajar pela empresa. </w:t>
            </w:r>
          </w:p>
        </w:tc>
      </w:tr>
    </w:tbl>
    <w:p w:rsidR="00A01DFC" w:rsidRDefault="00A01DFC">
      <w:pPr>
        <w:spacing w:after="0"/>
        <w:rPr>
          <w:rFonts w:cs="Arial"/>
          <w:sz w:val="24"/>
          <w:szCs w:val="24"/>
        </w:rPr>
      </w:pPr>
    </w:p>
    <w:p w:rsidR="00A01DFC" w:rsidRDefault="00A01DFC">
      <w:pPr>
        <w:spacing w:after="0"/>
        <w:rPr>
          <w:rFonts w:cs="Arial"/>
          <w:sz w:val="24"/>
          <w:szCs w:val="24"/>
        </w:rPr>
      </w:pPr>
      <w:r w:rsidRPr="00A01DFC">
        <w:rPr>
          <w:rFonts w:cs="Arial"/>
          <w:noProof/>
          <w:sz w:val="24"/>
          <w:szCs w:val="24"/>
          <w:lang w:eastAsia="pt-BR"/>
        </w:rPr>
        <w:lastRenderedPageBreak/>
        <mc:AlternateContent>
          <mc:Choice Requires="wps">
            <w:drawing>
              <wp:anchor distT="0" distB="0" distL="114300" distR="114300" simplePos="0" relativeHeight="251708416" behindDoc="0" locked="0" layoutInCell="1" allowOverlap="1" wp14:anchorId="0E9652AC" wp14:editId="37EE4383">
                <wp:simplePos x="0" y="0"/>
                <wp:positionH relativeFrom="column">
                  <wp:posOffset>-19685</wp:posOffset>
                </wp:positionH>
                <wp:positionV relativeFrom="paragraph">
                  <wp:posOffset>-165100</wp:posOffset>
                </wp:positionV>
                <wp:extent cx="3208020" cy="1403985"/>
                <wp:effectExtent l="0" t="0" r="0" b="190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3985"/>
                        </a:xfrm>
                        <a:prstGeom prst="rect">
                          <a:avLst/>
                        </a:prstGeom>
                        <a:solidFill>
                          <a:srgbClr val="FFFFFF"/>
                        </a:solidFill>
                        <a:ln w="9525">
                          <a:noFill/>
                          <a:miter lim="800000"/>
                          <a:headEnd/>
                          <a:tailEnd/>
                        </a:ln>
                      </wps:spPr>
                      <wps:txbx>
                        <w:txbxContent>
                          <w:p w:rsidR="002D2FDB" w:rsidRPr="00A01DFC" w:rsidRDefault="002D2FDB">
                            <w:pPr>
                              <w:rPr>
                                <w:rFonts w:asciiTheme="minorHAnsi" w:hAnsiTheme="minorHAnsi"/>
                                <w:sz w:val="40"/>
                                <w:szCs w:val="40"/>
                              </w:rPr>
                            </w:pPr>
                            <w:r w:rsidRPr="00A01DFC">
                              <w:rPr>
                                <w:rFonts w:asciiTheme="minorHAnsi" w:hAnsiTheme="minorHAnsi"/>
                                <w:sz w:val="40"/>
                                <w:szCs w:val="40"/>
                              </w:rPr>
                              <w:t>Thais Wolf Mendes Rocha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55pt;margin-top:-13pt;width:252.6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" stroked="f">
                <v:textbox style="mso-fit-shape-to-text:t">
                  <w:txbxContent>
                    <w:p w:rsidR="002D2FDB" w:rsidRPr="00A01DFC" w:rsidRDefault="002D2FDB">
                      <w:pPr>
                        <w:rPr>
                          <w:rFonts w:asciiTheme="minorHAnsi" w:hAnsiTheme="minorHAnsi"/>
                          <w:sz w:val="40"/>
                          <w:szCs w:val="40"/>
                        </w:rPr>
                      </w:pPr>
                      <w:r w:rsidRPr="00A01DFC">
                        <w:rPr>
                          <w:rFonts w:asciiTheme="minorHAnsi" w:hAnsiTheme="minorHAnsi"/>
                          <w:sz w:val="40"/>
                          <w:szCs w:val="40"/>
                        </w:rPr>
                        <w:t>Thais Wolf Mendes Rocha</w:t>
                      </w:r>
                    </w:p>
                  </w:txbxContent>
                </v:textbox>
              </v:shape>
            </w:pict>
          </mc:Fallback>
        </mc:AlternateContent>
      </w:r>
      <w:r>
        <w:rPr>
          <w:noProof/>
          <w:lang w:eastAsia="pt-BR"/>
        </w:rPr>
        <w:drawing>
          <wp:inline distT="0" distB="0" distL="0" distR="0" wp14:anchorId="4AA0C6D1" wp14:editId="14F80BAE">
            <wp:extent cx="5827006" cy="2750820"/>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461" t="10630" r="9239" b="21974"/>
                    <a:stretch/>
                  </pic:blipFill>
                  <pic:spPr bwMode="auto">
                    <a:xfrm>
                      <a:off x="0" y="0"/>
                      <a:ext cx="5831016" cy="2752713"/>
                    </a:xfrm>
                    <a:prstGeom prst="rect">
                      <a:avLst/>
                    </a:prstGeom>
                    <a:ln>
                      <a:noFill/>
                    </a:ln>
                    <a:extLst>
                      <a:ext uri="{53640926-AAD7-44D8-BBD7-CCE9431645EC}">
                        <a14:shadowObscured xmlns:a14="http://schemas.microsoft.com/office/drawing/2010/main"/>
                      </a:ext>
                    </a:extLst>
                  </pic:spPr>
                </pic:pic>
              </a:graphicData>
            </a:graphic>
          </wp:inline>
        </w:drawing>
      </w:r>
    </w:p>
    <w:p w:rsidR="00A01DFC" w:rsidRDefault="00A01DFC">
      <w:pPr>
        <w:spacing w:after="0"/>
        <w:rPr>
          <w:rFonts w:cs="Arial"/>
          <w:sz w:val="24"/>
          <w:szCs w:val="24"/>
        </w:rPr>
      </w:pPr>
      <w:r>
        <w:rPr>
          <w:noProof/>
          <w:lang w:eastAsia="pt-BR"/>
        </w:rPr>
        <w:drawing>
          <wp:inline distT="0" distB="0" distL="0" distR="0" wp14:anchorId="0AE4DE31" wp14:editId="092CB853">
            <wp:extent cx="5808121" cy="3375660"/>
            <wp:effectExtent l="0" t="0" r="254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462" t="10145" r="10055" b="7723"/>
                    <a:stretch/>
                  </pic:blipFill>
                  <pic:spPr bwMode="auto">
                    <a:xfrm>
                      <a:off x="0" y="0"/>
                      <a:ext cx="5812067" cy="3377953"/>
                    </a:xfrm>
                    <a:prstGeom prst="rect">
                      <a:avLst/>
                    </a:prstGeom>
                    <a:ln>
                      <a:noFill/>
                    </a:ln>
                    <a:extLst>
                      <a:ext uri="{53640926-AAD7-44D8-BBD7-CCE9431645EC}">
                        <a14:shadowObscured xmlns:a14="http://schemas.microsoft.com/office/drawing/2010/main"/>
                      </a:ext>
                    </a:extLst>
                  </pic:spPr>
                </pic:pic>
              </a:graphicData>
            </a:graphic>
          </wp:inline>
        </w:drawing>
      </w:r>
    </w:p>
    <w:p w:rsidR="00A01DFC" w:rsidRDefault="00A8727A">
      <w:pPr>
        <w:spacing w:after="0"/>
        <w:rPr>
          <w:rFonts w:cs="Arial"/>
          <w:sz w:val="24"/>
          <w:szCs w:val="24"/>
        </w:rPr>
      </w:pPr>
      <w:r>
        <w:rPr>
          <w:noProof/>
          <w:lang w:eastAsia="pt-BR"/>
        </w:rPr>
        <w:drawing>
          <wp:inline distT="0" distB="0" distL="0" distR="0" wp14:anchorId="13A7F650" wp14:editId="2DA10A58">
            <wp:extent cx="4427220" cy="767988"/>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598" t="64976" r="22826" b="14491"/>
                    <a:stretch/>
                  </pic:blipFill>
                  <pic:spPr bwMode="auto">
                    <a:xfrm>
                      <a:off x="0" y="0"/>
                      <a:ext cx="4444186" cy="770931"/>
                    </a:xfrm>
                    <a:prstGeom prst="rect">
                      <a:avLst/>
                    </a:prstGeom>
                    <a:ln>
                      <a:noFill/>
                    </a:ln>
                    <a:extLst>
                      <a:ext uri="{53640926-AAD7-44D8-BBD7-CCE9431645EC}">
                        <a14:shadowObscured xmlns:a14="http://schemas.microsoft.com/office/drawing/2010/main"/>
                      </a:ext>
                    </a:extLst>
                  </pic:spPr>
                </pic:pic>
              </a:graphicData>
            </a:graphic>
          </wp:inline>
        </w:drawing>
      </w:r>
    </w:p>
    <w:p w:rsidR="00A01DFC" w:rsidRDefault="00A01DFC">
      <w:pPr>
        <w:spacing w:after="0"/>
        <w:rPr>
          <w:rFonts w:cs="Arial"/>
          <w:sz w:val="24"/>
          <w:szCs w:val="24"/>
        </w:rPr>
      </w:pPr>
    </w:p>
    <w:p w:rsidR="00A01DFC" w:rsidRDefault="00A01DFC">
      <w:pPr>
        <w:spacing w:after="0"/>
        <w:rPr>
          <w:rFonts w:cs="Arial"/>
          <w:sz w:val="24"/>
          <w:szCs w:val="24"/>
        </w:rPr>
      </w:pPr>
    </w:p>
    <w:p w:rsidR="00A01DFC" w:rsidRDefault="00A01DFC">
      <w:pPr>
        <w:spacing w:after="0"/>
        <w:rPr>
          <w:rFonts w:cs="Arial"/>
          <w:sz w:val="24"/>
          <w:szCs w:val="24"/>
        </w:rPr>
      </w:pPr>
    </w:p>
    <w:p w:rsidR="00A01DFC" w:rsidRDefault="00A01DFC">
      <w:pPr>
        <w:spacing w:after="0"/>
        <w:rPr>
          <w:rFonts w:cs="Arial"/>
          <w:sz w:val="24"/>
          <w:szCs w:val="24"/>
        </w:rPr>
      </w:pPr>
    </w:p>
    <w:p w:rsidR="00A01DFC" w:rsidRDefault="00A01DFC">
      <w:pPr>
        <w:spacing w:after="0"/>
        <w:rPr>
          <w:rFonts w:cs="Arial"/>
          <w:sz w:val="24"/>
          <w:szCs w:val="24"/>
        </w:rPr>
      </w:pPr>
    </w:p>
    <w:p w:rsidR="00A01DFC" w:rsidRDefault="00A01DFC">
      <w:pPr>
        <w:spacing w:after="0"/>
        <w:rPr>
          <w:rFonts w:cs="Arial"/>
          <w:sz w:val="24"/>
          <w:szCs w:val="24"/>
        </w:rPr>
      </w:pPr>
    </w:p>
    <w:p w:rsidR="00BD0D96" w:rsidRPr="00525D74" w:rsidRDefault="00605AA0" w:rsidP="00525D74">
      <w:pPr>
        <w:pStyle w:val="Ttulo1"/>
        <w:numPr>
          <w:ilvl w:val="0"/>
          <w:numId w:val="1"/>
        </w:numPr>
        <w:spacing w:before="0" w:line="360" w:lineRule="auto"/>
        <w:ind w:left="709" w:hanging="720"/>
        <w:jc w:val="both"/>
        <w:rPr>
          <w:rFonts w:cs="Arial"/>
          <w:sz w:val="24"/>
          <w:szCs w:val="24"/>
        </w:rPr>
      </w:pPr>
      <w:bookmarkStart w:id="13" w:name="_Toc343637986"/>
      <w:r w:rsidRPr="00525D74">
        <w:rPr>
          <w:rFonts w:cs="Arial"/>
          <w:sz w:val="24"/>
          <w:szCs w:val="24"/>
        </w:rPr>
        <w:lastRenderedPageBreak/>
        <w:t xml:space="preserve">INFORMAÇÕES </w:t>
      </w:r>
      <w:r w:rsidR="004D16B2" w:rsidRPr="00525D74">
        <w:rPr>
          <w:rFonts w:cs="Arial"/>
          <w:sz w:val="24"/>
          <w:szCs w:val="24"/>
        </w:rPr>
        <w:t>DA EMPRESA ANTES DA ATUAL GESTÃO</w:t>
      </w:r>
      <w:bookmarkEnd w:id="13"/>
    </w:p>
    <w:p w:rsidR="009F4871" w:rsidRPr="00525D74" w:rsidRDefault="009F4871" w:rsidP="00525D74">
      <w:pPr>
        <w:spacing w:before="0" w:after="0" w:line="360" w:lineRule="auto"/>
        <w:rPr>
          <w:rFonts w:cs="Arial"/>
          <w:sz w:val="24"/>
          <w:szCs w:val="24"/>
        </w:rPr>
      </w:pPr>
    </w:p>
    <w:p w:rsidR="00F823D6" w:rsidRPr="00525D74" w:rsidRDefault="00F823D6" w:rsidP="00525D74">
      <w:pPr>
        <w:spacing w:before="0" w:after="0" w:line="360" w:lineRule="auto"/>
        <w:ind w:firstLine="708"/>
        <w:jc w:val="both"/>
        <w:rPr>
          <w:rFonts w:cs="Arial"/>
          <w:sz w:val="24"/>
          <w:szCs w:val="24"/>
        </w:rPr>
      </w:pPr>
      <w:r w:rsidRPr="00525D74">
        <w:rPr>
          <w:rFonts w:cs="Arial"/>
          <w:sz w:val="24"/>
          <w:szCs w:val="24"/>
        </w:rPr>
        <w:t xml:space="preserve">Cada empresa do </w:t>
      </w:r>
      <w:proofErr w:type="spellStart"/>
      <w:r w:rsidRPr="00525D74">
        <w:rPr>
          <w:rFonts w:cs="Arial"/>
          <w:i/>
          <w:sz w:val="24"/>
          <w:szCs w:val="24"/>
        </w:rPr>
        <w:t>Strategy</w:t>
      </w:r>
      <w:proofErr w:type="spellEnd"/>
      <w:r w:rsidRPr="00525D74">
        <w:rPr>
          <w:rFonts w:cs="Arial"/>
          <w:i/>
          <w:sz w:val="24"/>
          <w:szCs w:val="24"/>
        </w:rPr>
        <w:t xml:space="preserve"> </w:t>
      </w:r>
      <w:r w:rsidRPr="00525D74">
        <w:rPr>
          <w:rFonts w:cs="Arial"/>
          <w:sz w:val="24"/>
          <w:szCs w:val="24"/>
        </w:rPr>
        <w:t xml:space="preserve">fabrica três produtos, sendo eles </w:t>
      </w:r>
      <w:r w:rsidRPr="00525D74">
        <w:rPr>
          <w:rFonts w:cs="Arial"/>
          <w:i/>
          <w:sz w:val="24"/>
          <w:szCs w:val="24"/>
        </w:rPr>
        <w:t>Desktops, Notebooks e Workstations.</w:t>
      </w:r>
      <w:r w:rsidRPr="00525D74">
        <w:rPr>
          <w:rFonts w:cs="Arial"/>
          <w:sz w:val="24"/>
          <w:szCs w:val="24"/>
        </w:rPr>
        <w:t xml:space="preserve"> A demanda por </w:t>
      </w:r>
      <w:r w:rsidRPr="00525D74">
        <w:rPr>
          <w:rFonts w:cs="Arial"/>
          <w:i/>
          <w:sz w:val="24"/>
          <w:szCs w:val="24"/>
        </w:rPr>
        <w:t>Desktops</w:t>
      </w:r>
      <w:r w:rsidRPr="00525D74">
        <w:rPr>
          <w:rFonts w:cs="Arial"/>
          <w:sz w:val="24"/>
          <w:szCs w:val="24"/>
        </w:rPr>
        <w:t xml:space="preserve"> vem diminuindo gradualmente, já a do </w:t>
      </w:r>
      <w:r w:rsidRPr="00525D74">
        <w:rPr>
          <w:rFonts w:cs="Arial"/>
          <w:i/>
          <w:sz w:val="24"/>
          <w:szCs w:val="24"/>
        </w:rPr>
        <w:t>Notebook</w:t>
      </w:r>
      <w:r w:rsidR="002C3E56" w:rsidRPr="00525D74">
        <w:rPr>
          <w:rFonts w:cs="Arial"/>
          <w:sz w:val="24"/>
          <w:szCs w:val="24"/>
        </w:rPr>
        <w:t xml:space="preserve"> vem crescendo. P</w:t>
      </w:r>
      <w:r w:rsidRPr="00525D74">
        <w:rPr>
          <w:rFonts w:cs="Arial"/>
          <w:sz w:val="24"/>
          <w:szCs w:val="24"/>
        </w:rPr>
        <w:t>ara</w:t>
      </w:r>
      <w:r w:rsidR="002C3E56" w:rsidRPr="00525D74">
        <w:rPr>
          <w:rFonts w:cs="Arial"/>
          <w:sz w:val="24"/>
          <w:szCs w:val="24"/>
        </w:rPr>
        <w:t xml:space="preserve"> </w:t>
      </w:r>
      <w:proofErr w:type="gramStart"/>
      <w:r w:rsidR="002C3E56" w:rsidRPr="00525D74">
        <w:rPr>
          <w:rFonts w:cs="Arial"/>
          <w:sz w:val="24"/>
          <w:szCs w:val="24"/>
        </w:rPr>
        <w:t>o</w:t>
      </w:r>
      <w:r w:rsidRPr="00525D74">
        <w:rPr>
          <w:rFonts w:cs="Arial"/>
          <w:sz w:val="24"/>
          <w:szCs w:val="24"/>
        </w:rPr>
        <w:t xml:space="preserve"> </w:t>
      </w:r>
      <w:r w:rsidRPr="00525D74">
        <w:rPr>
          <w:rFonts w:cs="Arial"/>
          <w:i/>
          <w:sz w:val="24"/>
          <w:szCs w:val="24"/>
        </w:rPr>
        <w:t>Workstation</w:t>
      </w:r>
      <w:proofErr w:type="gramEnd"/>
      <w:r w:rsidRPr="00525D74">
        <w:rPr>
          <w:rFonts w:cs="Arial"/>
          <w:sz w:val="24"/>
          <w:szCs w:val="24"/>
        </w:rPr>
        <w:t xml:space="preserve"> a demanda tem tido um crescimento de cerca de 50% ao ano. O capital inicial de cada empresa é de R$5 milhões e o tempo de atuação é de </w:t>
      </w:r>
      <w:proofErr w:type="gramStart"/>
      <w:r w:rsidRPr="00525D74">
        <w:rPr>
          <w:rFonts w:cs="Arial"/>
          <w:sz w:val="24"/>
          <w:szCs w:val="24"/>
        </w:rPr>
        <w:t>4</w:t>
      </w:r>
      <w:proofErr w:type="gramEnd"/>
      <w:r w:rsidRPr="00525D74">
        <w:rPr>
          <w:rFonts w:cs="Arial"/>
          <w:sz w:val="24"/>
          <w:szCs w:val="24"/>
        </w:rPr>
        <w:t xml:space="preserve"> anos.  </w:t>
      </w:r>
    </w:p>
    <w:p w:rsidR="00F823D6" w:rsidRPr="00525D74" w:rsidRDefault="00F823D6" w:rsidP="00525D74">
      <w:pPr>
        <w:spacing w:before="0" w:after="0" w:line="360" w:lineRule="auto"/>
        <w:jc w:val="both"/>
        <w:rPr>
          <w:rFonts w:cs="Arial"/>
          <w:sz w:val="24"/>
          <w:szCs w:val="24"/>
        </w:rPr>
      </w:pPr>
      <w:r w:rsidRPr="00525D74">
        <w:rPr>
          <w:rFonts w:cs="Arial"/>
          <w:sz w:val="24"/>
          <w:szCs w:val="24"/>
        </w:rPr>
        <w:tab/>
        <w:t xml:space="preserve">Os produtos podem ser vendidos tanto para clientes particulares como para empresas. O segmento empresarial torna-se importante devido à alta lucratividade e a quantidade de máquinas vendidas para cada companhia, o grande atrativo são as altas margens de lucro. No segmento educacional as margens de lucro são relativamente menores, porém pensa-se em longo prazo na geração de lealdade a marca por parte dos usuários. Daí esse “consumo” dirige-se para uso doméstico, onde o computador é utilizado para jogos e fins educacionais. No segmento governamental, o volume de aquisições é grande, o que acaba estimulando a concorrência entre os fabricantes e a pressão por preços mais baixos. </w:t>
      </w:r>
    </w:p>
    <w:p w:rsidR="00F823D6" w:rsidRPr="00525D74" w:rsidRDefault="00F823D6" w:rsidP="00525D74">
      <w:pPr>
        <w:spacing w:before="0" w:after="0" w:line="360" w:lineRule="auto"/>
        <w:jc w:val="both"/>
        <w:rPr>
          <w:rFonts w:cs="Arial"/>
          <w:sz w:val="24"/>
          <w:szCs w:val="24"/>
        </w:rPr>
      </w:pPr>
      <w:r w:rsidRPr="00525D74">
        <w:rPr>
          <w:rFonts w:cs="Arial"/>
          <w:sz w:val="24"/>
          <w:szCs w:val="24"/>
        </w:rPr>
        <w:tab/>
        <w:t xml:space="preserve">Nos últimos anos tem-se observado a ausência de competitividade entre as empresas, além de poucos investimentos para o aperfeiçoamento e desenvolvimento de novos produtos. Isso acarreta em preços muito similares entre as empresas e a não existência de diferenciação entre os produtos. Até o momento o governo tem limitado o número de empresas às já existentes, ou seja, existem barreiras à entrada como também existem altas barreiras à saída. </w:t>
      </w:r>
    </w:p>
    <w:p w:rsidR="00F823D6" w:rsidRPr="00525D74" w:rsidRDefault="00F823D6" w:rsidP="00525D74">
      <w:pPr>
        <w:spacing w:before="0" w:after="0" w:line="360" w:lineRule="auto"/>
        <w:jc w:val="both"/>
        <w:rPr>
          <w:rFonts w:cs="Arial"/>
          <w:sz w:val="24"/>
          <w:szCs w:val="24"/>
        </w:rPr>
      </w:pPr>
      <w:r w:rsidRPr="00525D74">
        <w:rPr>
          <w:rFonts w:cs="Arial"/>
          <w:sz w:val="24"/>
          <w:szCs w:val="24"/>
        </w:rPr>
        <w:tab/>
        <w:t xml:space="preserve">O mercado possui compradores habituais e os volúveis. O primeiro é aquele fiel </w:t>
      </w:r>
      <w:proofErr w:type="gramStart"/>
      <w:r w:rsidRPr="00525D74">
        <w:rPr>
          <w:rFonts w:cs="Arial"/>
          <w:sz w:val="24"/>
          <w:szCs w:val="24"/>
        </w:rPr>
        <w:t>a</w:t>
      </w:r>
      <w:proofErr w:type="gramEnd"/>
      <w:r w:rsidRPr="00525D74">
        <w:rPr>
          <w:rFonts w:cs="Arial"/>
          <w:sz w:val="24"/>
          <w:szCs w:val="24"/>
        </w:rPr>
        <w:t xml:space="preserve"> marca, satisfeito com o produto, que está comprando sem examinar as alternativas, porém isso ocorre até que haja um aumento de preço, o que pode levar esse cliente a tornar-se volúvel. Quanto maior for o aumento de preço, menor será o número de clientes habituais. Além disso, quando há falta do produto no mercado o comprador volta-se para produtos alternativos, podendo tornar-se o comprador habitual desse. Já o cliente volúvel pesquisa todas as alternativas possíveis, que atendam às suas necessidades, como preço, qualidade e disponibilidade. É influenciado pela promoção e pelo desenvolvimento do produto.</w:t>
      </w:r>
    </w:p>
    <w:p w:rsidR="00F823D6" w:rsidRPr="00525D74" w:rsidRDefault="00F823D6" w:rsidP="00525D74">
      <w:pPr>
        <w:spacing w:before="0" w:after="0" w:line="360" w:lineRule="auto"/>
        <w:jc w:val="both"/>
        <w:rPr>
          <w:rFonts w:cs="Arial"/>
          <w:sz w:val="24"/>
          <w:szCs w:val="24"/>
        </w:rPr>
      </w:pPr>
      <w:r w:rsidRPr="00525D74">
        <w:rPr>
          <w:rFonts w:cs="Arial"/>
          <w:sz w:val="24"/>
          <w:szCs w:val="24"/>
        </w:rPr>
        <w:tab/>
        <w:t xml:space="preserve">A maioria dos fornecedores da indústria de microcomputadores é de pequeno porte e não diversificada. Como são muitos, não possuem poder junto aos fabricantes. Podem causar transtornos caso não entreguem os insumos no prazo. </w:t>
      </w:r>
    </w:p>
    <w:p w:rsidR="00F823D6" w:rsidRPr="00525D74" w:rsidRDefault="00F823D6" w:rsidP="00525D74">
      <w:pPr>
        <w:spacing w:before="0" w:after="0" w:line="360" w:lineRule="auto"/>
        <w:jc w:val="both"/>
        <w:rPr>
          <w:rFonts w:cs="Arial"/>
          <w:sz w:val="24"/>
          <w:szCs w:val="24"/>
        </w:rPr>
      </w:pPr>
      <w:r w:rsidRPr="00525D74">
        <w:rPr>
          <w:rFonts w:cs="Arial"/>
          <w:sz w:val="24"/>
          <w:szCs w:val="24"/>
        </w:rPr>
        <w:lastRenderedPageBreak/>
        <w:tab/>
        <w:t>O mercado de microcomputadores pode ser influenciado pela situação geral da economia e pela sazonalidade. Pode também sofrer influencia das políticas de preço do setor, pelo volume e qualidade dos produtos a venda e pelos gastos com promoção e desenvolvimento dos produtos, que dentro de certos limites, tem a característica de expandir a demanda total dos produtos.</w:t>
      </w:r>
    </w:p>
    <w:p w:rsidR="00F823D6" w:rsidRPr="00525D74" w:rsidRDefault="00F823D6" w:rsidP="00525D74">
      <w:pPr>
        <w:spacing w:before="0" w:after="0" w:line="360" w:lineRule="auto"/>
        <w:ind w:firstLine="708"/>
        <w:jc w:val="both"/>
        <w:rPr>
          <w:rFonts w:cs="Arial"/>
          <w:sz w:val="24"/>
          <w:szCs w:val="24"/>
        </w:rPr>
      </w:pPr>
      <w:r w:rsidRPr="00525D74">
        <w:rPr>
          <w:rFonts w:cs="Arial"/>
          <w:sz w:val="24"/>
          <w:szCs w:val="24"/>
        </w:rPr>
        <w:t>O governo determinou as seguintes faixas de preços:</w:t>
      </w:r>
    </w:p>
    <w:p w:rsidR="000772EB" w:rsidRPr="00525D74" w:rsidRDefault="000772EB" w:rsidP="00525D74">
      <w:pPr>
        <w:spacing w:before="0" w:after="0" w:line="360" w:lineRule="auto"/>
        <w:jc w:val="both"/>
        <w:rPr>
          <w:rFonts w:cs="Arial"/>
          <w:sz w:val="24"/>
          <w:szCs w:val="24"/>
        </w:rPr>
      </w:pPr>
    </w:p>
    <w:p w:rsidR="004F7D83" w:rsidRPr="00396E5B" w:rsidRDefault="008C26D1" w:rsidP="00525D74">
      <w:pPr>
        <w:pStyle w:val="Legenda"/>
        <w:keepNext/>
        <w:spacing w:before="0" w:after="0" w:line="360" w:lineRule="auto"/>
        <w:jc w:val="center"/>
        <w:rPr>
          <w:rFonts w:cs="Arial"/>
          <w:szCs w:val="20"/>
        </w:rPr>
      </w:pPr>
      <w:bookmarkStart w:id="14" w:name="_Ref278362766"/>
      <w:bookmarkStart w:id="15" w:name="_Toc278774055"/>
      <w:bookmarkStart w:id="16" w:name="_Toc337482397"/>
      <w:r>
        <w:rPr>
          <w:rFonts w:cs="Arial"/>
          <w:szCs w:val="20"/>
        </w:rPr>
        <w:t xml:space="preserve">Tabela </w:t>
      </w:r>
      <w:r w:rsidR="004F7D83" w:rsidRPr="00396E5B">
        <w:rPr>
          <w:rFonts w:cs="Arial"/>
          <w:szCs w:val="20"/>
        </w:rPr>
        <w:fldChar w:fldCharType="begin"/>
      </w:r>
      <w:r w:rsidR="004F7D83" w:rsidRPr="00396E5B">
        <w:rPr>
          <w:rFonts w:cs="Arial"/>
          <w:szCs w:val="20"/>
        </w:rPr>
        <w:instrText xml:space="preserve"> SEQ Tabela \* ARABIC \s 1 </w:instrText>
      </w:r>
      <w:r w:rsidR="004F7D83" w:rsidRPr="00396E5B">
        <w:rPr>
          <w:rFonts w:cs="Arial"/>
          <w:szCs w:val="20"/>
        </w:rPr>
        <w:fldChar w:fldCharType="separate"/>
      </w:r>
      <w:r w:rsidR="0072203D">
        <w:rPr>
          <w:rFonts w:cs="Arial"/>
          <w:noProof/>
          <w:szCs w:val="20"/>
        </w:rPr>
        <w:t>1</w:t>
      </w:r>
      <w:r w:rsidR="004F7D83" w:rsidRPr="00396E5B">
        <w:rPr>
          <w:rFonts w:cs="Arial"/>
          <w:noProof/>
          <w:szCs w:val="20"/>
        </w:rPr>
        <w:fldChar w:fldCharType="end"/>
      </w:r>
      <w:bookmarkEnd w:id="14"/>
      <w:r w:rsidR="004F7D83" w:rsidRPr="00396E5B">
        <w:rPr>
          <w:rFonts w:cs="Arial"/>
          <w:szCs w:val="20"/>
        </w:rPr>
        <w:t xml:space="preserve"> – Faixa de preços por produto determinada pelo Governo</w:t>
      </w:r>
      <w:bookmarkEnd w:id="15"/>
      <w:bookmarkEnd w:id="16"/>
    </w:p>
    <w:tbl>
      <w:tblPr>
        <w:tblW w:w="5813" w:type="dxa"/>
        <w:jc w:val="center"/>
        <w:tblInd w:w="1818" w:type="dxa"/>
        <w:tblLook w:val="04A0" w:firstRow="1" w:lastRow="0" w:firstColumn="1" w:lastColumn="0" w:noHBand="0" w:noVBand="1"/>
      </w:tblPr>
      <w:tblGrid>
        <w:gridCol w:w="1606"/>
        <w:gridCol w:w="1978"/>
        <w:gridCol w:w="2229"/>
      </w:tblGrid>
      <w:tr w:rsidR="004F7D83" w:rsidRPr="00396E5B" w:rsidTr="004F7D83">
        <w:trPr>
          <w:trHeight w:val="315"/>
          <w:jc w:val="center"/>
        </w:trPr>
        <w:tc>
          <w:tcPr>
            <w:tcW w:w="1606" w:type="dxa"/>
            <w:tcBorders>
              <w:top w:val="single" w:sz="4" w:space="0" w:color="auto"/>
              <w:left w:val="nil"/>
              <w:bottom w:val="double" w:sz="4" w:space="0" w:color="auto"/>
            </w:tcBorders>
            <w:vAlign w:val="center"/>
          </w:tcPr>
          <w:p w:rsidR="004F7D83" w:rsidRPr="00396E5B" w:rsidRDefault="004F7D83" w:rsidP="00525D74">
            <w:pPr>
              <w:pStyle w:val="SemEspaamento"/>
              <w:spacing w:line="360" w:lineRule="auto"/>
              <w:jc w:val="center"/>
              <w:rPr>
                <w:rFonts w:ascii="Arial" w:hAnsi="Arial" w:cs="Arial"/>
                <w:b/>
                <w:sz w:val="20"/>
                <w:szCs w:val="20"/>
                <w:lang w:val="en-US"/>
              </w:rPr>
            </w:pPr>
            <w:proofErr w:type="spellStart"/>
            <w:r w:rsidRPr="00396E5B">
              <w:rPr>
                <w:rFonts w:ascii="Arial" w:hAnsi="Arial" w:cs="Arial"/>
                <w:b/>
                <w:sz w:val="20"/>
                <w:szCs w:val="20"/>
                <w:lang w:val="en-US"/>
              </w:rPr>
              <w:t>Produto</w:t>
            </w:r>
            <w:proofErr w:type="spellEnd"/>
          </w:p>
        </w:tc>
        <w:tc>
          <w:tcPr>
            <w:tcW w:w="1978" w:type="dxa"/>
            <w:tcBorders>
              <w:top w:val="single" w:sz="4" w:space="0" w:color="auto"/>
              <w:left w:val="nil"/>
              <w:bottom w:val="double" w:sz="4" w:space="0" w:color="auto"/>
              <w:right w:val="nil"/>
            </w:tcBorders>
            <w:vAlign w:val="center"/>
          </w:tcPr>
          <w:p w:rsidR="004F7D83" w:rsidRPr="00396E5B" w:rsidRDefault="004F7D83" w:rsidP="00525D74">
            <w:pPr>
              <w:pStyle w:val="SemEspaamento"/>
              <w:spacing w:line="360" w:lineRule="auto"/>
              <w:jc w:val="center"/>
              <w:rPr>
                <w:rFonts w:ascii="Arial" w:hAnsi="Arial" w:cs="Arial"/>
                <w:b/>
                <w:sz w:val="20"/>
                <w:szCs w:val="20"/>
                <w:lang w:val="en-US"/>
              </w:rPr>
            </w:pPr>
            <w:proofErr w:type="spellStart"/>
            <w:r w:rsidRPr="00396E5B">
              <w:rPr>
                <w:rFonts w:ascii="Arial" w:hAnsi="Arial" w:cs="Arial"/>
                <w:b/>
                <w:sz w:val="20"/>
                <w:szCs w:val="20"/>
                <w:lang w:val="en-US"/>
              </w:rPr>
              <w:t>Preço</w:t>
            </w:r>
            <w:proofErr w:type="spellEnd"/>
            <w:r w:rsidRPr="00396E5B">
              <w:rPr>
                <w:rFonts w:ascii="Arial" w:hAnsi="Arial" w:cs="Arial"/>
                <w:b/>
                <w:sz w:val="20"/>
                <w:szCs w:val="20"/>
                <w:lang w:val="en-US"/>
              </w:rPr>
              <w:t xml:space="preserve"> </w:t>
            </w:r>
            <w:proofErr w:type="spellStart"/>
            <w:r w:rsidRPr="00396E5B">
              <w:rPr>
                <w:rFonts w:ascii="Arial" w:hAnsi="Arial" w:cs="Arial"/>
                <w:b/>
                <w:sz w:val="20"/>
                <w:szCs w:val="20"/>
                <w:lang w:val="en-US"/>
              </w:rPr>
              <w:t>Mínimo</w:t>
            </w:r>
            <w:proofErr w:type="spellEnd"/>
            <w:r w:rsidRPr="00396E5B">
              <w:rPr>
                <w:rFonts w:ascii="Arial" w:hAnsi="Arial" w:cs="Arial"/>
                <w:b/>
                <w:sz w:val="20"/>
                <w:szCs w:val="20"/>
                <w:lang w:val="en-US"/>
              </w:rPr>
              <w:t xml:space="preserve"> (R$)</w:t>
            </w:r>
          </w:p>
        </w:tc>
        <w:tc>
          <w:tcPr>
            <w:tcW w:w="2229" w:type="dxa"/>
            <w:tcBorders>
              <w:top w:val="single" w:sz="4" w:space="0" w:color="auto"/>
              <w:left w:val="nil"/>
              <w:bottom w:val="double" w:sz="4" w:space="0" w:color="auto"/>
            </w:tcBorders>
            <w:shd w:val="clear" w:color="auto" w:fill="auto"/>
            <w:noWrap/>
            <w:vAlign w:val="center"/>
            <w:hideMark/>
          </w:tcPr>
          <w:p w:rsidR="004F7D83" w:rsidRPr="00396E5B" w:rsidRDefault="004F7D83" w:rsidP="00525D74">
            <w:pPr>
              <w:pStyle w:val="SemEspaamento"/>
              <w:spacing w:line="360" w:lineRule="auto"/>
              <w:jc w:val="center"/>
              <w:rPr>
                <w:rFonts w:ascii="Arial" w:hAnsi="Arial" w:cs="Arial"/>
                <w:b/>
                <w:sz w:val="20"/>
                <w:szCs w:val="20"/>
                <w:lang w:val="en-US"/>
              </w:rPr>
            </w:pPr>
            <w:proofErr w:type="spellStart"/>
            <w:r w:rsidRPr="00396E5B">
              <w:rPr>
                <w:rFonts w:ascii="Arial" w:hAnsi="Arial" w:cs="Arial"/>
                <w:b/>
                <w:sz w:val="20"/>
                <w:szCs w:val="20"/>
                <w:lang w:val="en-US"/>
              </w:rPr>
              <w:t>Preço</w:t>
            </w:r>
            <w:proofErr w:type="spellEnd"/>
            <w:r w:rsidRPr="00396E5B">
              <w:rPr>
                <w:rFonts w:ascii="Arial" w:hAnsi="Arial" w:cs="Arial"/>
                <w:b/>
                <w:sz w:val="20"/>
                <w:szCs w:val="20"/>
                <w:lang w:val="en-US"/>
              </w:rPr>
              <w:t xml:space="preserve"> </w:t>
            </w:r>
            <w:proofErr w:type="spellStart"/>
            <w:r w:rsidRPr="00396E5B">
              <w:rPr>
                <w:rFonts w:ascii="Arial" w:hAnsi="Arial" w:cs="Arial"/>
                <w:b/>
                <w:sz w:val="20"/>
                <w:szCs w:val="20"/>
                <w:lang w:val="en-US"/>
              </w:rPr>
              <w:t>Máximo</w:t>
            </w:r>
            <w:proofErr w:type="spellEnd"/>
            <w:r w:rsidRPr="00396E5B">
              <w:rPr>
                <w:rFonts w:ascii="Arial" w:hAnsi="Arial" w:cs="Arial"/>
                <w:b/>
                <w:sz w:val="20"/>
                <w:szCs w:val="20"/>
                <w:lang w:val="en-US"/>
              </w:rPr>
              <w:t xml:space="preserve"> (R$)</w:t>
            </w:r>
          </w:p>
        </w:tc>
      </w:tr>
      <w:tr w:rsidR="004F7D83" w:rsidRPr="00396E5B" w:rsidTr="004F7D83">
        <w:trPr>
          <w:trHeight w:val="315"/>
          <w:jc w:val="center"/>
        </w:trPr>
        <w:tc>
          <w:tcPr>
            <w:tcW w:w="1606" w:type="dxa"/>
            <w:tcBorders>
              <w:top w:val="nil"/>
              <w:left w:val="nil"/>
              <w:bottom w:val="nil"/>
              <w:right w:val="nil"/>
            </w:tcBorders>
            <w:vAlign w:val="center"/>
          </w:tcPr>
          <w:p w:rsidR="004F7D83" w:rsidRPr="00396E5B" w:rsidRDefault="004F7D83" w:rsidP="00525D74">
            <w:pPr>
              <w:pStyle w:val="SemEspaamento"/>
              <w:spacing w:line="360" w:lineRule="auto"/>
              <w:jc w:val="center"/>
              <w:rPr>
                <w:rFonts w:ascii="Arial" w:hAnsi="Arial" w:cs="Arial"/>
                <w:i/>
                <w:sz w:val="20"/>
                <w:szCs w:val="20"/>
                <w:lang w:val="en-US"/>
              </w:rPr>
            </w:pPr>
            <w:r w:rsidRPr="00396E5B">
              <w:rPr>
                <w:rFonts w:ascii="Arial" w:hAnsi="Arial" w:cs="Arial"/>
                <w:i/>
                <w:sz w:val="20"/>
                <w:szCs w:val="20"/>
                <w:lang w:val="en-US"/>
              </w:rPr>
              <w:t>Desktop</w:t>
            </w:r>
          </w:p>
        </w:tc>
        <w:tc>
          <w:tcPr>
            <w:tcW w:w="1978" w:type="dxa"/>
            <w:tcBorders>
              <w:top w:val="nil"/>
              <w:left w:val="nil"/>
              <w:bottom w:val="nil"/>
              <w:right w:val="nil"/>
            </w:tcBorders>
            <w:vAlign w:val="bottom"/>
          </w:tcPr>
          <w:p w:rsidR="004F7D83" w:rsidRPr="00396E5B" w:rsidRDefault="004F7D83" w:rsidP="00525D74">
            <w:pPr>
              <w:pStyle w:val="SemEspaamento"/>
              <w:spacing w:line="360" w:lineRule="auto"/>
              <w:jc w:val="center"/>
              <w:rPr>
                <w:rFonts w:ascii="Arial" w:hAnsi="Arial" w:cs="Arial"/>
                <w:sz w:val="20"/>
                <w:szCs w:val="20"/>
              </w:rPr>
            </w:pPr>
            <w:r w:rsidRPr="00396E5B">
              <w:rPr>
                <w:rFonts w:ascii="Arial" w:hAnsi="Arial" w:cs="Arial"/>
                <w:sz w:val="20"/>
                <w:szCs w:val="20"/>
              </w:rPr>
              <w:t>800</w:t>
            </w:r>
          </w:p>
        </w:tc>
        <w:tc>
          <w:tcPr>
            <w:tcW w:w="2229" w:type="dxa"/>
            <w:tcBorders>
              <w:top w:val="nil"/>
              <w:left w:val="nil"/>
              <w:bottom w:val="nil"/>
              <w:right w:val="nil"/>
            </w:tcBorders>
            <w:shd w:val="clear" w:color="auto" w:fill="auto"/>
            <w:noWrap/>
            <w:vAlign w:val="bottom"/>
            <w:hideMark/>
          </w:tcPr>
          <w:p w:rsidR="004F7D83" w:rsidRPr="00396E5B" w:rsidRDefault="004F7D83" w:rsidP="00525D74">
            <w:pPr>
              <w:pStyle w:val="SemEspaamento"/>
              <w:spacing w:line="360" w:lineRule="auto"/>
              <w:jc w:val="center"/>
              <w:rPr>
                <w:rFonts w:ascii="Arial" w:hAnsi="Arial" w:cs="Arial"/>
                <w:sz w:val="20"/>
                <w:szCs w:val="20"/>
              </w:rPr>
            </w:pPr>
            <w:r w:rsidRPr="00396E5B">
              <w:rPr>
                <w:rFonts w:ascii="Arial" w:hAnsi="Arial" w:cs="Arial"/>
                <w:sz w:val="20"/>
                <w:szCs w:val="20"/>
              </w:rPr>
              <w:t>2.500</w:t>
            </w:r>
          </w:p>
        </w:tc>
      </w:tr>
      <w:tr w:rsidR="004F7D83" w:rsidRPr="00396E5B" w:rsidTr="004F7D83">
        <w:trPr>
          <w:trHeight w:val="300"/>
          <w:jc w:val="center"/>
        </w:trPr>
        <w:tc>
          <w:tcPr>
            <w:tcW w:w="1606" w:type="dxa"/>
            <w:tcBorders>
              <w:top w:val="nil"/>
              <w:left w:val="nil"/>
              <w:bottom w:val="nil"/>
              <w:right w:val="nil"/>
            </w:tcBorders>
            <w:vAlign w:val="center"/>
          </w:tcPr>
          <w:p w:rsidR="004F7D83" w:rsidRPr="00396E5B" w:rsidRDefault="004F7D83" w:rsidP="00525D74">
            <w:pPr>
              <w:pStyle w:val="SemEspaamento"/>
              <w:spacing w:line="360" w:lineRule="auto"/>
              <w:jc w:val="center"/>
              <w:rPr>
                <w:rFonts w:ascii="Arial" w:hAnsi="Arial" w:cs="Arial"/>
                <w:i/>
                <w:sz w:val="20"/>
                <w:szCs w:val="20"/>
                <w:lang w:val="en-US"/>
              </w:rPr>
            </w:pPr>
            <w:r w:rsidRPr="00396E5B">
              <w:rPr>
                <w:rFonts w:ascii="Arial" w:hAnsi="Arial" w:cs="Arial"/>
                <w:i/>
                <w:sz w:val="20"/>
                <w:szCs w:val="20"/>
                <w:lang w:val="en-US"/>
              </w:rPr>
              <w:t>Notebook</w:t>
            </w:r>
          </w:p>
        </w:tc>
        <w:tc>
          <w:tcPr>
            <w:tcW w:w="1978" w:type="dxa"/>
            <w:tcBorders>
              <w:top w:val="nil"/>
              <w:left w:val="nil"/>
              <w:bottom w:val="nil"/>
              <w:right w:val="nil"/>
            </w:tcBorders>
            <w:vAlign w:val="bottom"/>
          </w:tcPr>
          <w:p w:rsidR="004F7D83" w:rsidRPr="00396E5B" w:rsidRDefault="004F7D83" w:rsidP="00525D74">
            <w:pPr>
              <w:pStyle w:val="SemEspaamento"/>
              <w:spacing w:line="360" w:lineRule="auto"/>
              <w:jc w:val="center"/>
              <w:rPr>
                <w:rFonts w:ascii="Arial" w:hAnsi="Arial" w:cs="Arial"/>
                <w:sz w:val="20"/>
                <w:szCs w:val="20"/>
              </w:rPr>
            </w:pPr>
            <w:r w:rsidRPr="00396E5B">
              <w:rPr>
                <w:rFonts w:ascii="Arial" w:hAnsi="Arial" w:cs="Arial"/>
                <w:sz w:val="20"/>
                <w:szCs w:val="20"/>
              </w:rPr>
              <w:t>2.000</w:t>
            </w:r>
          </w:p>
        </w:tc>
        <w:tc>
          <w:tcPr>
            <w:tcW w:w="2229" w:type="dxa"/>
            <w:tcBorders>
              <w:top w:val="nil"/>
              <w:left w:val="nil"/>
              <w:bottom w:val="nil"/>
              <w:right w:val="nil"/>
            </w:tcBorders>
            <w:shd w:val="clear" w:color="auto" w:fill="auto"/>
            <w:noWrap/>
            <w:vAlign w:val="bottom"/>
            <w:hideMark/>
          </w:tcPr>
          <w:p w:rsidR="004F7D83" w:rsidRPr="00396E5B" w:rsidRDefault="004F7D83" w:rsidP="00525D74">
            <w:pPr>
              <w:pStyle w:val="SemEspaamento"/>
              <w:spacing w:line="360" w:lineRule="auto"/>
              <w:jc w:val="center"/>
              <w:rPr>
                <w:rFonts w:ascii="Arial" w:hAnsi="Arial" w:cs="Arial"/>
                <w:sz w:val="20"/>
                <w:szCs w:val="20"/>
              </w:rPr>
            </w:pPr>
            <w:r w:rsidRPr="00396E5B">
              <w:rPr>
                <w:rFonts w:ascii="Arial" w:hAnsi="Arial" w:cs="Arial"/>
                <w:sz w:val="20"/>
                <w:szCs w:val="20"/>
              </w:rPr>
              <w:t>5.000</w:t>
            </w:r>
          </w:p>
        </w:tc>
      </w:tr>
      <w:tr w:rsidR="004F7D83" w:rsidRPr="00396E5B" w:rsidTr="004F7D83">
        <w:trPr>
          <w:trHeight w:val="300"/>
          <w:jc w:val="center"/>
        </w:trPr>
        <w:tc>
          <w:tcPr>
            <w:tcW w:w="1606" w:type="dxa"/>
            <w:tcBorders>
              <w:top w:val="nil"/>
              <w:left w:val="nil"/>
              <w:bottom w:val="single" w:sz="2" w:space="0" w:color="auto"/>
              <w:right w:val="nil"/>
            </w:tcBorders>
            <w:vAlign w:val="center"/>
          </w:tcPr>
          <w:p w:rsidR="004F7D83" w:rsidRPr="00396E5B" w:rsidRDefault="004F7D83" w:rsidP="00525D74">
            <w:pPr>
              <w:pStyle w:val="SemEspaamento"/>
              <w:spacing w:line="360" w:lineRule="auto"/>
              <w:jc w:val="center"/>
              <w:rPr>
                <w:rFonts w:ascii="Arial" w:hAnsi="Arial" w:cs="Arial"/>
                <w:i/>
                <w:sz w:val="20"/>
                <w:szCs w:val="20"/>
                <w:lang w:val="en-US"/>
              </w:rPr>
            </w:pPr>
            <w:r w:rsidRPr="00396E5B">
              <w:rPr>
                <w:rFonts w:ascii="Arial" w:hAnsi="Arial" w:cs="Arial"/>
                <w:i/>
                <w:sz w:val="20"/>
                <w:szCs w:val="20"/>
                <w:lang w:val="en-US"/>
              </w:rPr>
              <w:t>Workstation</w:t>
            </w:r>
          </w:p>
        </w:tc>
        <w:tc>
          <w:tcPr>
            <w:tcW w:w="1978" w:type="dxa"/>
            <w:tcBorders>
              <w:top w:val="nil"/>
              <w:left w:val="nil"/>
              <w:bottom w:val="single" w:sz="2" w:space="0" w:color="auto"/>
              <w:right w:val="nil"/>
            </w:tcBorders>
            <w:vAlign w:val="bottom"/>
          </w:tcPr>
          <w:p w:rsidR="004F7D83" w:rsidRPr="00396E5B" w:rsidRDefault="004F7D83" w:rsidP="00525D74">
            <w:pPr>
              <w:pStyle w:val="SemEspaamento"/>
              <w:spacing w:line="360" w:lineRule="auto"/>
              <w:jc w:val="center"/>
              <w:rPr>
                <w:rFonts w:ascii="Arial" w:hAnsi="Arial" w:cs="Arial"/>
                <w:sz w:val="20"/>
                <w:szCs w:val="20"/>
              </w:rPr>
            </w:pPr>
            <w:r w:rsidRPr="00396E5B">
              <w:rPr>
                <w:rFonts w:ascii="Arial" w:hAnsi="Arial" w:cs="Arial"/>
                <w:sz w:val="20"/>
                <w:szCs w:val="20"/>
              </w:rPr>
              <w:t>3.000</w:t>
            </w:r>
          </w:p>
        </w:tc>
        <w:tc>
          <w:tcPr>
            <w:tcW w:w="2229" w:type="dxa"/>
            <w:tcBorders>
              <w:top w:val="nil"/>
              <w:left w:val="nil"/>
              <w:bottom w:val="single" w:sz="2" w:space="0" w:color="auto"/>
              <w:right w:val="nil"/>
            </w:tcBorders>
            <w:shd w:val="clear" w:color="auto" w:fill="auto"/>
            <w:noWrap/>
            <w:vAlign w:val="bottom"/>
            <w:hideMark/>
          </w:tcPr>
          <w:p w:rsidR="004F7D83" w:rsidRPr="00396E5B" w:rsidRDefault="004F7D83" w:rsidP="00525D74">
            <w:pPr>
              <w:pStyle w:val="SemEspaamento"/>
              <w:spacing w:line="360" w:lineRule="auto"/>
              <w:jc w:val="center"/>
              <w:rPr>
                <w:rFonts w:ascii="Arial" w:hAnsi="Arial" w:cs="Arial"/>
                <w:sz w:val="20"/>
                <w:szCs w:val="20"/>
              </w:rPr>
            </w:pPr>
            <w:r w:rsidRPr="00396E5B">
              <w:rPr>
                <w:rFonts w:ascii="Arial" w:hAnsi="Arial" w:cs="Arial"/>
                <w:sz w:val="20"/>
                <w:szCs w:val="20"/>
              </w:rPr>
              <w:t>7.000</w:t>
            </w:r>
          </w:p>
        </w:tc>
      </w:tr>
    </w:tbl>
    <w:p w:rsidR="004F7D83" w:rsidRDefault="008C26D1" w:rsidP="008C26D1">
      <w:pPr>
        <w:spacing w:after="0" w:line="360" w:lineRule="auto"/>
        <w:jc w:val="center"/>
        <w:rPr>
          <w:rFonts w:cs="Arial"/>
          <w:sz w:val="20"/>
          <w:szCs w:val="20"/>
        </w:rPr>
      </w:pPr>
      <w:r>
        <w:rPr>
          <w:rFonts w:cs="Arial"/>
          <w:sz w:val="20"/>
          <w:szCs w:val="20"/>
        </w:rPr>
        <w:t>FONTE: SPINELLI, 2012</w:t>
      </w:r>
    </w:p>
    <w:p w:rsidR="008C26D1" w:rsidRPr="008C26D1" w:rsidRDefault="008C26D1" w:rsidP="008C26D1">
      <w:pPr>
        <w:spacing w:after="0" w:line="360" w:lineRule="auto"/>
        <w:jc w:val="center"/>
        <w:rPr>
          <w:rFonts w:cs="Arial"/>
          <w:sz w:val="20"/>
          <w:szCs w:val="20"/>
        </w:rPr>
      </w:pPr>
    </w:p>
    <w:p w:rsidR="00700257" w:rsidRPr="00525D74" w:rsidRDefault="00700257" w:rsidP="00525D74">
      <w:pPr>
        <w:spacing w:before="0" w:after="0" w:line="360" w:lineRule="auto"/>
        <w:ind w:firstLine="708"/>
        <w:jc w:val="both"/>
        <w:rPr>
          <w:rFonts w:cs="Arial"/>
          <w:sz w:val="24"/>
          <w:szCs w:val="24"/>
        </w:rPr>
      </w:pPr>
      <w:r w:rsidRPr="00525D74">
        <w:rPr>
          <w:rFonts w:cs="Arial"/>
          <w:sz w:val="24"/>
          <w:szCs w:val="24"/>
        </w:rPr>
        <w:t>As empresas são responsáveis pela fabricação e pela comercialização de todos os produtos.</w:t>
      </w:r>
    </w:p>
    <w:p w:rsidR="00700257" w:rsidRPr="00525D74" w:rsidRDefault="00700257" w:rsidP="00525D74">
      <w:pPr>
        <w:spacing w:before="0" w:after="0" w:line="360" w:lineRule="auto"/>
        <w:ind w:firstLine="708"/>
        <w:jc w:val="both"/>
        <w:rPr>
          <w:rFonts w:cs="Arial"/>
          <w:sz w:val="24"/>
          <w:szCs w:val="24"/>
        </w:rPr>
      </w:pPr>
      <w:r w:rsidRPr="00525D74">
        <w:rPr>
          <w:rFonts w:cs="Arial"/>
          <w:sz w:val="24"/>
          <w:szCs w:val="24"/>
        </w:rPr>
        <w:t>Os produtos importados podem ser utilizados como produtos substitutos, como em situações de falta ou de preços elevados.</w:t>
      </w:r>
    </w:p>
    <w:p w:rsidR="008A2FD0" w:rsidRPr="00525D74" w:rsidRDefault="00626A62" w:rsidP="00525D74">
      <w:pPr>
        <w:spacing w:before="0" w:after="0" w:line="360" w:lineRule="auto"/>
        <w:ind w:firstLine="709"/>
        <w:jc w:val="both"/>
        <w:rPr>
          <w:rFonts w:cs="Arial"/>
          <w:sz w:val="24"/>
          <w:szCs w:val="24"/>
        </w:rPr>
      </w:pPr>
      <w:r w:rsidRPr="00525D74">
        <w:rPr>
          <w:rFonts w:cs="Arial"/>
          <w:sz w:val="24"/>
          <w:szCs w:val="24"/>
        </w:rPr>
        <w:t xml:space="preserve">Antes </w:t>
      </w:r>
      <w:proofErr w:type="gramStart"/>
      <w:r w:rsidRPr="00525D74">
        <w:rPr>
          <w:rFonts w:cs="Arial"/>
          <w:sz w:val="24"/>
          <w:szCs w:val="24"/>
        </w:rPr>
        <w:t>da Atual Gestão iniciar</w:t>
      </w:r>
      <w:proofErr w:type="gramEnd"/>
      <w:r w:rsidRPr="00525D74">
        <w:rPr>
          <w:rFonts w:cs="Arial"/>
          <w:sz w:val="24"/>
          <w:szCs w:val="24"/>
        </w:rPr>
        <w:t xml:space="preserve"> seus trabalhos, </w:t>
      </w:r>
      <w:r w:rsidR="008E357C" w:rsidRPr="00525D74">
        <w:rPr>
          <w:rFonts w:cs="Arial"/>
          <w:sz w:val="24"/>
          <w:szCs w:val="24"/>
        </w:rPr>
        <w:t>foi</w:t>
      </w:r>
      <w:r w:rsidRPr="00525D74">
        <w:rPr>
          <w:rFonts w:cs="Arial"/>
          <w:sz w:val="24"/>
          <w:szCs w:val="24"/>
        </w:rPr>
        <w:t xml:space="preserve"> importante conferir qual era a situação da empresa.</w:t>
      </w:r>
    </w:p>
    <w:p w:rsidR="008E357C" w:rsidRPr="00525D74" w:rsidRDefault="008E357C" w:rsidP="00525D74">
      <w:pPr>
        <w:spacing w:before="0" w:after="0" w:line="360" w:lineRule="auto"/>
        <w:ind w:firstLine="708"/>
        <w:jc w:val="both"/>
        <w:rPr>
          <w:rFonts w:cs="Arial"/>
          <w:sz w:val="24"/>
          <w:szCs w:val="24"/>
        </w:rPr>
      </w:pPr>
      <w:r w:rsidRPr="00525D74">
        <w:rPr>
          <w:rFonts w:cs="Arial"/>
          <w:sz w:val="24"/>
          <w:szCs w:val="24"/>
        </w:rPr>
        <w:t>Há quatro anos XYZ, atual Click Microcomputadores, foi constituída como uma empresa de capital aberto com um capital inicial de R$ 5 milhões.</w:t>
      </w:r>
    </w:p>
    <w:p w:rsidR="004D16B2" w:rsidRDefault="004D16B2" w:rsidP="00525D74">
      <w:pPr>
        <w:spacing w:before="0" w:after="0" w:line="360" w:lineRule="auto"/>
        <w:ind w:firstLine="708"/>
        <w:jc w:val="both"/>
        <w:rPr>
          <w:rFonts w:cs="Arial"/>
          <w:sz w:val="24"/>
          <w:szCs w:val="24"/>
        </w:rPr>
      </w:pPr>
    </w:p>
    <w:p w:rsidR="00396E5B" w:rsidRPr="00525D74" w:rsidRDefault="00396E5B" w:rsidP="00525D74">
      <w:pPr>
        <w:spacing w:before="0" w:after="0" w:line="360" w:lineRule="auto"/>
        <w:ind w:firstLine="708"/>
        <w:jc w:val="both"/>
        <w:rPr>
          <w:rFonts w:cs="Arial"/>
          <w:sz w:val="24"/>
          <w:szCs w:val="24"/>
        </w:rPr>
      </w:pPr>
    </w:p>
    <w:p w:rsidR="008E357C" w:rsidRPr="00CF4C95" w:rsidRDefault="008E357C" w:rsidP="00CF4C95">
      <w:pPr>
        <w:ind w:firstLine="708"/>
        <w:rPr>
          <w:b/>
          <w:sz w:val="24"/>
          <w:szCs w:val="24"/>
        </w:rPr>
      </w:pPr>
      <w:bookmarkStart w:id="17" w:name="_Toc342823169"/>
      <w:r w:rsidRPr="00CF4C95">
        <w:rPr>
          <w:b/>
          <w:sz w:val="24"/>
          <w:szCs w:val="24"/>
        </w:rPr>
        <w:t>Estratégia</w:t>
      </w:r>
      <w:bookmarkEnd w:id="17"/>
    </w:p>
    <w:p w:rsidR="008E357C" w:rsidRPr="00525D74" w:rsidRDefault="008E357C" w:rsidP="00525D74">
      <w:pPr>
        <w:pStyle w:val="PargrafodaLista"/>
        <w:spacing w:before="0" w:after="0" w:line="360" w:lineRule="auto"/>
        <w:ind w:left="2138"/>
        <w:rPr>
          <w:rFonts w:cs="Arial"/>
          <w:sz w:val="24"/>
          <w:szCs w:val="24"/>
        </w:rPr>
      </w:pPr>
    </w:p>
    <w:p w:rsidR="008E357C" w:rsidRPr="00525D74" w:rsidRDefault="008E357C" w:rsidP="00525D74">
      <w:pPr>
        <w:spacing w:before="0" w:after="0" w:line="360" w:lineRule="auto"/>
        <w:ind w:firstLine="708"/>
        <w:jc w:val="both"/>
        <w:rPr>
          <w:rFonts w:cs="Arial"/>
          <w:sz w:val="24"/>
          <w:szCs w:val="24"/>
        </w:rPr>
      </w:pPr>
      <w:r w:rsidRPr="00525D74">
        <w:rPr>
          <w:rFonts w:cs="Arial"/>
          <w:sz w:val="24"/>
          <w:szCs w:val="24"/>
        </w:rPr>
        <w:t>A empresa optou pela fabricação de equipamentos IBM-</w:t>
      </w:r>
      <w:proofErr w:type="spellStart"/>
      <w:r w:rsidRPr="00525D74">
        <w:rPr>
          <w:rFonts w:cs="Arial"/>
          <w:sz w:val="24"/>
          <w:szCs w:val="24"/>
        </w:rPr>
        <w:t>compativeis</w:t>
      </w:r>
      <w:proofErr w:type="spellEnd"/>
      <w:r w:rsidRPr="00525D74">
        <w:rPr>
          <w:rFonts w:cs="Arial"/>
          <w:sz w:val="24"/>
          <w:szCs w:val="24"/>
        </w:rPr>
        <w:t>. São fabricados três tipos de produtos: Desktops, notebooks e Workstations.</w:t>
      </w:r>
    </w:p>
    <w:p w:rsidR="008E357C" w:rsidRPr="00525D74" w:rsidRDefault="008E357C" w:rsidP="00525D74">
      <w:pPr>
        <w:spacing w:before="0" w:after="0" w:line="360" w:lineRule="auto"/>
        <w:ind w:firstLine="708"/>
        <w:jc w:val="both"/>
        <w:rPr>
          <w:rFonts w:cs="Arial"/>
          <w:sz w:val="24"/>
          <w:szCs w:val="24"/>
        </w:rPr>
      </w:pPr>
      <w:r w:rsidRPr="00525D74">
        <w:rPr>
          <w:rFonts w:cs="Arial"/>
          <w:sz w:val="24"/>
          <w:szCs w:val="24"/>
        </w:rPr>
        <w:t xml:space="preserve">Foi construída uma fábrica com capacidade instalada de 900 unidades, </w:t>
      </w:r>
      <w:proofErr w:type="gramStart"/>
      <w:r w:rsidRPr="00525D74">
        <w:rPr>
          <w:rFonts w:cs="Arial"/>
          <w:sz w:val="24"/>
          <w:szCs w:val="24"/>
        </w:rPr>
        <w:t>foi</w:t>
      </w:r>
      <w:proofErr w:type="gramEnd"/>
      <w:r w:rsidRPr="00525D74">
        <w:rPr>
          <w:rFonts w:cs="Arial"/>
          <w:sz w:val="24"/>
          <w:szCs w:val="24"/>
        </w:rPr>
        <w:t xml:space="preserve"> aplicado R$ 4,5 milhões para a montagem, porem devido a esse alto valor a empresa teve que recorrer aos bancos, influenciando também no baixo investimento em desenvolvimento e propaganda.</w:t>
      </w:r>
    </w:p>
    <w:p w:rsidR="008E357C" w:rsidRDefault="008E357C" w:rsidP="00525D74">
      <w:pPr>
        <w:pStyle w:val="PargrafodaLista"/>
        <w:spacing w:before="0" w:after="0" w:line="360" w:lineRule="auto"/>
        <w:ind w:left="2138"/>
        <w:rPr>
          <w:rFonts w:cs="Arial"/>
          <w:sz w:val="24"/>
          <w:szCs w:val="24"/>
        </w:rPr>
      </w:pPr>
    </w:p>
    <w:p w:rsidR="00396E5B" w:rsidRDefault="00396E5B" w:rsidP="00525D74">
      <w:pPr>
        <w:pStyle w:val="PargrafodaLista"/>
        <w:spacing w:before="0" w:after="0" w:line="360" w:lineRule="auto"/>
        <w:ind w:left="2138"/>
        <w:rPr>
          <w:rFonts w:cs="Arial"/>
          <w:sz w:val="24"/>
          <w:szCs w:val="24"/>
        </w:rPr>
      </w:pPr>
    </w:p>
    <w:p w:rsidR="008E357C" w:rsidRPr="00CF4C95" w:rsidRDefault="008E357C" w:rsidP="00CF4C95">
      <w:pPr>
        <w:ind w:firstLine="708"/>
        <w:rPr>
          <w:b/>
          <w:sz w:val="24"/>
          <w:szCs w:val="24"/>
        </w:rPr>
      </w:pPr>
      <w:bookmarkStart w:id="18" w:name="_Toc342823170"/>
      <w:r w:rsidRPr="00CF4C95">
        <w:rPr>
          <w:b/>
          <w:sz w:val="24"/>
          <w:szCs w:val="24"/>
        </w:rPr>
        <w:lastRenderedPageBreak/>
        <w:t>Estrutura Organizacional</w:t>
      </w:r>
      <w:bookmarkEnd w:id="18"/>
    </w:p>
    <w:p w:rsidR="008E357C" w:rsidRPr="00525D74" w:rsidRDefault="008E357C" w:rsidP="00525D74">
      <w:pPr>
        <w:pStyle w:val="PargrafodaLista"/>
        <w:spacing w:before="0" w:after="0" w:line="360" w:lineRule="auto"/>
        <w:ind w:left="2138"/>
        <w:rPr>
          <w:rFonts w:cs="Arial"/>
          <w:sz w:val="24"/>
          <w:szCs w:val="24"/>
        </w:rPr>
      </w:pPr>
    </w:p>
    <w:p w:rsidR="008E357C" w:rsidRPr="00525D74" w:rsidRDefault="008E357C" w:rsidP="00525D74">
      <w:pPr>
        <w:spacing w:before="0" w:after="0" w:line="360" w:lineRule="auto"/>
        <w:ind w:firstLine="708"/>
        <w:jc w:val="both"/>
        <w:rPr>
          <w:rFonts w:cs="Arial"/>
          <w:sz w:val="24"/>
          <w:szCs w:val="24"/>
        </w:rPr>
      </w:pPr>
      <w:r w:rsidRPr="00525D74">
        <w:rPr>
          <w:rFonts w:cs="Arial"/>
          <w:sz w:val="24"/>
          <w:szCs w:val="24"/>
        </w:rPr>
        <w:t>A empresa ainda não tem setores definidos. O custo variável de administração da empresa é de mais ou menos R$ 50.000,00 ao mês.</w:t>
      </w:r>
    </w:p>
    <w:p w:rsidR="008E357C" w:rsidRDefault="008E357C" w:rsidP="00525D74">
      <w:pPr>
        <w:pStyle w:val="PargrafodaLista"/>
        <w:spacing w:before="0" w:after="0" w:line="360" w:lineRule="auto"/>
        <w:ind w:left="2138"/>
        <w:rPr>
          <w:rFonts w:cs="Arial"/>
          <w:sz w:val="24"/>
          <w:szCs w:val="24"/>
        </w:rPr>
      </w:pPr>
    </w:p>
    <w:p w:rsidR="00396E5B" w:rsidRPr="00525D74" w:rsidRDefault="00396E5B" w:rsidP="00525D74">
      <w:pPr>
        <w:pStyle w:val="PargrafodaLista"/>
        <w:spacing w:before="0" w:after="0" w:line="360" w:lineRule="auto"/>
        <w:ind w:left="2138"/>
        <w:rPr>
          <w:rFonts w:cs="Arial"/>
          <w:sz w:val="24"/>
          <w:szCs w:val="24"/>
        </w:rPr>
      </w:pPr>
    </w:p>
    <w:p w:rsidR="008E357C" w:rsidRPr="00CF4C95" w:rsidRDefault="008E357C" w:rsidP="00CF4C95">
      <w:pPr>
        <w:ind w:firstLine="708"/>
        <w:rPr>
          <w:b/>
          <w:sz w:val="24"/>
          <w:szCs w:val="24"/>
        </w:rPr>
      </w:pPr>
      <w:bookmarkStart w:id="19" w:name="_Toc342823171"/>
      <w:r w:rsidRPr="00CF4C95">
        <w:rPr>
          <w:b/>
          <w:sz w:val="24"/>
          <w:szCs w:val="24"/>
        </w:rPr>
        <w:t>Capacitações Funcionais</w:t>
      </w:r>
      <w:bookmarkEnd w:id="19"/>
    </w:p>
    <w:p w:rsidR="008E357C" w:rsidRPr="00525D74" w:rsidRDefault="008E357C" w:rsidP="00525D74">
      <w:pPr>
        <w:spacing w:before="0" w:after="0" w:line="360" w:lineRule="auto"/>
        <w:ind w:firstLine="709"/>
        <w:jc w:val="both"/>
        <w:rPr>
          <w:rFonts w:cs="Arial"/>
          <w:sz w:val="24"/>
          <w:szCs w:val="24"/>
        </w:rPr>
      </w:pPr>
    </w:p>
    <w:p w:rsidR="008E357C" w:rsidRPr="00525D74" w:rsidRDefault="008E357C" w:rsidP="00525D74">
      <w:pPr>
        <w:spacing w:before="0" w:after="0" w:line="360" w:lineRule="auto"/>
        <w:ind w:firstLine="708"/>
        <w:jc w:val="both"/>
        <w:rPr>
          <w:rFonts w:cs="Arial"/>
          <w:sz w:val="24"/>
          <w:szCs w:val="24"/>
        </w:rPr>
      </w:pPr>
      <w:r w:rsidRPr="00525D74">
        <w:rPr>
          <w:rFonts w:cs="Arial"/>
          <w:sz w:val="24"/>
          <w:szCs w:val="24"/>
        </w:rPr>
        <w:t>A empresa so</w:t>
      </w:r>
      <w:r w:rsidR="004D16B2" w:rsidRPr="00525D74">
        <w:rPr>
          <w:rFonts w:cs="Arial"/>
          <w:sz w:val="24"/>
          <w:szCs w:val="24"/>
        </w:rPr>
        <w:t>f</w:t>
      </w:r>
      <w:r w:rsidRPr="00525D74">
        <w:rPr>
          <w:rFonts w:cs="Arial"/>
          <w:sz w:val="24"/>
          <w:szCs w:val="24"/>
        </w:rPr>
        <w:t>re depreciação de 0,8 por cento/mês equivalentes a R$ 36.000,00, ocorrendo sempre ao final do mês, o ideal é que esse valor seja constantemente reinvestido em máquinas.</w:t>
      </w:r>
    </w:p>
    <w:p w:rsidR="008E357C" w:rsidRPr="00525D74" w:rsidRDefault="008E357C" w:rsidP="00525D74">
      <w:pPr>
        <w:spacing w:before="0" w:after="0" w:line="360" w:lineRule="auto"/>
        <w:ind w:firstLine="708"/>
        <w:jc w:val="both"/>
        <w:rPr>
          <w:rFonts w:cs="Arial"/>
          <w:sz w:val="24"/>
          <w:szCs w:val="24"/>
        </w:rPr>
      </w:pPr>
      <w:r w:rsidRPr="00525D74">
        <w:rPr>
          <w:rFonts w:cs="Arial"/>
          <w:sz w:val="24"/>
          <w:szCs w:val="24"/>
        </w:rPr>
        <w:t>N</w:t>
      </w:r>
      <w:r w:rsidR="00355517" w:rsidRPr="00525D74">
        <w:rPr>
          <w:rFonts w:cs="Arial"/>
          <w:sz w:val="24"/>
          <w:szCs w:val="24"/>
        </w:rPr>
        <w:t>os meses de Janeiro a março o nú</w:t>
      </w:r>
      <w:r w:rsidRPr="00525D74">
        <w:rPr>
          <w:rFonts w:cs="Arial"/>
          <w:sz w:val="24"/>
          <w:szCs w:val="24"/>
        </w:rPr>
        <w:t xml:space="preserve">mero de colaboradores foi de 300, trabalhando 160/h mensais cada. O salário é de R$ 480,00 por mês pago ao colaborador. A empresa pode aumentar o quanto desejar os benefícios e o salário </w:t>
      </w:r>
      <w:proofErr w:type="gramStart"/>
      <w:r w:rsidRPr="00525D74">
        <w:rPr>
          <w:rFonts w:cs="Arial"/>
          <w:sz w:val="24"/>
          <w:szCs w:val="24"/>
        </w:rPr>
        <w:t>dos funcionário</w:t>
      </w:r>
      <w:proofErr w:type="gramEnd"/>
      <w:r w:rsidRPr="00525D74">
        <w:rPr>
          <w:rFonts w:cs="Arial"/>
          <w:sz w:val="24"/>
          <w:szCs w:val="24"/>
        </w:rPr>
        <w:t>, bem como a PLR.</w:t>
      </w:r>
      <w:r w:rsidR="00A063C2" w:rsidRPr="00525D74">
        <w:rPr>
          <w:rFonts w:cs="Arial"/>
          <w:sz w:val="24"/>
          <w:szCs w:val="24"/>
        </w:rPr>
        <w:t xml:space="preserve"> </w:t>
      </w:r>
      <w:r w:rsidRPr="00525D74">
        <w:rPr>
          <w:rFonts w:cs="Arial"/>
          <w:sz w:val="24"/>
          <w:szCs w:val="24"/>
        </w:rPr>
        <w:t>As horas extras de cada colaborador não podem exceder 32 por mês.</w:t>
      </w:r>
    </w:p>
    <w:p w:rsidR="004D16B2" w:rsidRDefault="004D16B2" w:rsidP="00525D74">
      <w:pPr>
        <w:spacing w:before="0" w:after="0" w:line="360" w:lineRule="auto"/>
        <w:ind w:firstLine="708"/>
        <w:jc w:val="both"/>
        <w:rPr>
          <w:rFonts w:cs="Arial"/>
          <w:sz w:val="24"/>
          <w:szCs w:val="24"/>
        </w:rPr>
      </w:pPr>
    </w:p>
    <w:p w:rsidR="00396E5B" w:rsidRPr="00525D74" w:rsidRDefault="00396E5B" w:rsidP="00525D74">
      <w:pPr>
        <w:spacing w:before="0" w:after="0" w:line="360" w:lineRule="auto"/>
        <w:ind w:firstLine="708"/>
        <w:jc w:val="both"/>
        <w:rPr>
          <w:rFonts w:cs="Arial"/>
          <w:sz w:val="24"/>
          <w:szCs w:val="24"/>
        </w:rPr>
      </w:pPr>
    </w:p>
    <w:p w:rsidR="00341227" w:rsidRPr="00CF4C95" w:rsidRDefault="00341227" w:rsidP="00CF4C95">
      <w:pPr>
        <w:ind w:firstLine="708"/>
        <w:rPr>
          <w:b/>
          <w:sz w:val="24"/>
          <w:szCs w:val="24"/>
        </w:rPr>
      </w:pPr>
      <w:bookmarkStart w:id="20" w:name="_Toc342823172"/>
      <w:r w:rsidRPr="00CF4C95">
        <w:rPr>
          <w:b/>
          <w:sz w:val="24"/>
          <w:szCs w:val="24"/>
        </w:rPr>
        <w:t>Outras Informações</w:t>
      </w:r>
      <w:bookmarkEnd w:id="20"/>
    </w:p>
    <w:p w:rsidR="00926770" w:rsidRPr="00525D74" w:rsidRDefault="00926770" w:rsidP="00525D74">
      <w:pPr>
        <w:spacing w:before="0" w:after="0" w:line="360" w:lineRule="auto"/>
        <w:ind w:firstLine="708"/>
        <w:jc w:val="both"/>
        <w:rPr>
          <w:rFonts w:cs="Arial"/>
          <w:sz w:val="24"/>
          <w:szCs w:val="24"/>
        </w:rPr>
      </w:pPr>
    </w:p>
    <w:p w:rsidR="00341227" w:rsidRPr="00525D74" w:rsidRDefault="00341227" w:rsidP="00525D74">
      <w:pPr>
        <w:spacing w:before="0" w:after="0" w:line="360" w:lineRule="auto"/>
        <w:ind w:firstLine="708"/>
        <w:jc w:val="both"/>
        <w:rPr>
          <w:rFonts w:cs="Arial"/>
          <w:sz w:val="24"/>
          <w:szCs w:val="24"/>
        </w:rPr>
      </w:pPr>
      <w:r w:rsidRPr="00525D74">
        <w:rPr>
          <w:rFonts w:cs="Arial"/>
          <w:sz w:val="24"/>
          <w:szCs w:val="24"/>
        </w:rPr>
        <w:t>O preço de venda praticados nos últimos anos dos produtos é de: R$ 1</w:t>
      </w:r>
      <w:r w:rsidR="00355517" w:rsidRPr="00525D74">
        <w:rPr>
          <w:rFonts w:cs="Arial"/>
          <w:sz w:val="24"/>
          <w:szCs w:val="24"/>
        </w:rPr>
        <w:t>.</w:t>
      </w:r>
      <w:r w:rsidRPr="00525D74">
        <w:rPr>
          <w:rFonts w:cs="Arial"/>
          <w:sz w:val="24"/>
          <w:szCs w:val="24"/>
        </w:rPr>
        <w:t>500,00 para desktop, R$ 2</w:t>
      </w:r>
      <w:r w:rsidR="00355517" w:rsidRPr="00525D74">
        <w:rPr>
          <w:rFonts w:cs="Arial"/>
          <w:sz w:val="24"/>
          <w:szCs w:val="24"/>
        </w:rPr>
        <w:t>.</w:t>
      </w:r>
      <w:r w:rsidRPr="00525D74">
        <w:rPr>
          <w:rFonts w:cs="Arial"/>
          <w:sz w:val="24"/>
          <w:szCs w:val="24"/>
        </w:rPr>
        <w:t>800,00 para notebook e R$ 5</w:t>
      </w:r>
      <w:r w:rsidR="00355517" w:rsidRPr="00525D74">
        <w:rPr>
          <w:rFonts w:cs="Arial"/>
          <w:sz w:val="24"/>
          <w:szCs w:val="24"/>
        </w:rPr>
        <w:t>.</w:t>
      </w:r>
      <w:r w:rsidRPr="00525D74">
        <w:rPr>
          <w:rFonts w:cs="Arial"/>
          <w:sz w:val="24"/>
          <w:szCs w:val="24"/>
        </w:rPr>
        <w:t>000,00 para Workstation, foi observado que a concorrência pratica os mesmos preços.</w:t>
      </w:r>
    </w:p>
    <w:p w:rsidR="00341227" w:rsidRPr="00525D74" w:rsidRDefault="00341227" w:rsidP="00525D74">
      <w:pPr>
        <w:spacing w:before="0" w:after="0" w:line="360" w:lineRule="auto"/>
        <w:ind w:firstLine="708"/>
        <w:jc w:val="both"/>
        <w:rPr>
          <w:rFonts w:cs="Arial"/>
          <w:sz w:val="24"/>
          <w:szCs w:val="24"/>
        </w:rPr>
      </w:pPr>
      <w:r w:rsidRPr="00525D74">
        <w:rPr>
          <w:rFonts w:cs="Arial"/>
          <w:sz w:val="24"/>
          <w:szCs w:val="24"/>
        </w:rPr>
        <w:t>A empresa realiza investimentos mensais e</w:t>
      </w:r>
      <w:r w:rsidR="006637E2" w:rsidRPr="00525D74">
        <w:rPr>
          <w:rFonts w:cs="Arial"/>
          <w:sz w:val="24"/>
          <w:szCs w:val="24"/>
        </w:rPr>
        <w:t>m propaganda e publicidade, poré</w:t>
      </w:r>
      <w:r w:rsidRPr="00525D74">
        <w:rPr>
          <w:rFonts w:cs="Arial"/>
          <w:sz w:val="24"/>
          <w:szCs w:val="24"/>
        </w:rPr>
        <w:t>m sabe-se que esse investimento tem que aumentar para que traga resultados mais positivos, é necessária grande atividade promocional para manutenção dos atuais patamares de vendas. Para que um aumento de preço de determinado produto seja justificado perante os clientes é necessário sempre investir em pesquisa e desenvolvimento. Esses gastos em longo prazo têm impacto maior que a promoção.</w:t>
      </w:r>
    </w:p>
    <w:p w:rsidR="00341227" w:rsidRPr="00525D74" w:rsidRDefault="00341227" w:rsidP="00525D74">
      <w:pPr>
        <w:spacing w:before="0" w:after="0" w:line="360" w:lineRule="auto"/>
        <w:ind w:firstLine="708"/>
        <w:jc w:val="both"/>
        <w:rPr>
          <w:rFonts w:cs="Arial"/>
          <w:sz w:val="24"/>
          <w:szCs w:val="24"/>
        </w:rPr>
      </w:pPr>
      <w:r w:rsidRPr="00525D74">
        <w:rPr>
          <w:rFonts w:cs="Arial"/>
          <w:sz w:val="24"/>
          <w:szCs w:val="24"/>
        </w:rPr>
        <w:t xml:space="preserve">Referente </w:t>
      </w:r>
      <w:proofErr w:type="gramStart"/>
      <w:r w:rsidRPr="00525D74">
        <w:rPr>
          <w:rFonts w:cs="Arial"/>
          <w:sz w:val="24"/>
          <w:szCs w:val="24"/>
        </w:rPr>
        <w:t>a</w:t>
      </w:r>
      <w:proofErr w:type="gramEnd"/>
      <w:r w:rsidRPr="00525D74">
        <w:rPr>
          <w:rFonts w:cs="Arial"/>
          <w:sz w:val="24"/>
          <w:szCs w:val="24"/>
        </w:rPr>
        <w:t xml:space="preserve"> parte financeira, a empresa começou o ano passado com um empréstimo de R$ 300.000,00 e com uma despesa financeira de R$ 10</w:t>
      </w:r>
      <w:r w:rsidR="006637E2" w:rsidRPr="00525D74">
        <w:rPr>
          <w:rFonts w:cs="Arial"/>
          <w:sz w:val="24"/>
          <w:szCs w:val="24"/>
        </w:rPr>
        <w:t>.</w:t>
      </w:r>
      <w:r w:rsidRPr="00525D74">
        <w:rPr>
          <w:rFonts w:cs="Arial"/>
          <w:sz w:val="24"/>
          <w:szCs w:val="24"/>
        </w:rPr>
        <w:t xml:space="preserve">350,00. </w:t>
      </w:r>
      <w:r w:rsidRPr="00525D74">
        <w:rPr>
          <w:rFonts w:cs="Arial"/>
          <w:sz w:val="24"/>
          <w:szCs w:val="24"/>
        </w:rPr>
        <w:lastRenderedPageBreak/>
        <w:t xml:space="preserve">Após o primeiro semestre não foi necessário mais empréstimos. No mês de julho a empresa começou com uma aplicação de R$ 500.000,00 que rendeu no mês 3% de receita financeira. A empresa pode declarar em qualquer mês os dividendos, ao fim de dezembro a empresa chegou com um volume de aplicações menor, R$ 0,5 milhões, e os lucros acumulados até dezembro somavam </w:t>
      </w:r>
      <w:proofErr w:type="gramStart"/>
      <w:r w:rsidRPr="00525D74">
        <w:rPr>
          <w:rFonts w:cs="Arial"/>
          <w:sz w:val="24"/>
          <w:szCs w:val="24"/>
        </w:rPr>
        <w:t>R$ 0,8 milhões</w:t>
      </w:r>
      <w:proofErr w:type="gramEnd"/>
      <w:r w:rsidRPr="00525D74">
        <w:rPr>
          <w:rFonts w:cs="Arial"/>
          <w:sz w:val="24"/>
          <w:szCs w:val="24"/>
        </w:rPr>
        <w:t>.</w:t>
      </w:r>
    </w:p>
    <w:p w:rsidR="00341227" w:rsidRPr="00525D74" w:rsidRDefault="00341227" w:rsidP="00525D74">
      <w:pPr>
        <w:spacing w:before="0" w:after="0" w:line="360" w:lineRule="auto"/>
        <w:ind w:firstLine="708"/>
        <w:jc w:val="both"/>
        <w:rPr>
          <w:rFonts w:cs="Arial"/>
          <w:sz w:val="24"/>
          <w:szCs w:val="24"/>
        </w:rPr>
      </w:pPr>
      <w:r w:rsidRPr="00525D74">
        <w:rPr>
          <w:rFonts w:cs="Arial"/>
          <w:sz w:val="24"/>
          <w:szCs w:val="24"/>
        </w:rPr>
        <w:t>A empresa tem em poder publico 500.00</w:t>
      </w:r>
      <w:r w:rsidR="006637E2" w:rsidRPr="00525D74">
        <w:rPr>
          <w:rFonts w:cs="Arial"/>
          <w:sz w:val="24"/>
          <w:szCs w:val="24"/>
        </w:rPr>
        <w:t>0</w:t>
      </w:r>
      <w:r w:rsidRPr="00525D74">
        <w:rPr>
          <w:rFonts w:cs="Arial"/>
          <w:sz w:val="24"/>
          <w:szCs w:val="24"/>
        </w:rPr>
        <w:t xml:space="preserve"> ações, cujo preço de mercado era de R$ 18,79 em dezembro.</w:t>
      </w:r>
    </w:p>
    <w:p w:rsidR="00341227" w:rsidRPr="00525D74" w:rsidRDefault="00341227" w:rsidP="00525D74">
      <w:pPr>
        <w:spacing w:before="0" w:after="0" w:line="360" w:lineRule="auto"/>
        <w:jc w:val="both"/>
        <w:rPr>
          <w:rFonts w:cs="Arial"/>
          <w:sz w:val="24"/>
          <w:szCs w:val="24"/>
        </w:rPr>
      </w:pPr>
      <w:r w:rsidRPr="00525D74">
        <w:rPr>
          <w:rFonts w:cs="Arial"/>
          <w:sz w:val="24"/>
          <w:szCs w:val="24"/>
        </w:rPr>
        <w:tab/>
        <w:t xml:space="preserve">Pode-se dizer que o ano que passou foi bom para a empresa, com um faturamento de R$ 16,1 milhões, com um lucro de </w:t>
      </w:r>
      <w:proofErr w:type="gramStart"/>
      <w:r w:rsidRPr="00525D74">
        <w:rPr>
          <w:rFonts w:cs="Arial"/>
          <w:sz w:val="24"/>
          <w:szCs w:val="24"/>
        </w:rPr>
        <w:t>R$ 0,8 milhões</w:t>
      </w:r>
      <w:proofErr w:type="gramEnd"/>
      <w:r w:rsidRPr="00525D74">
        <w:rPr>
          <w:rFonts w:cs="Arial"/>
          <w:sz w:val="24"/>
          <w:szCs w:val="24"/>
        </w:rPr>
        <w:t>.</w:t>
      </w:r>
    </w:p>
    <w:p w:rsidR="00341227" w:rsidRPr="00525D74" w:rsidRDefault="00341227" w:rsidP="00525D74">
      <w:pPr>
        <w:spacing w:before="0" w:after="0" w:line="360" w:lineRule="auto"/>
        <w:jc w:val="both"/>
        <w:rPr>
          <w:rFonts w:cs="Arial"/>
          <w:sz w:val="24"/>
          <w:szCs w:val="24"/>
        </w:rPr>
      </w:pPr>
      <w:r w:rsidRPr="00525D74">
        <w:rPr>
          <w:rFonts w:cs="Arial"/>
          <w:sz w:val="24"/>
          <w:szCs w:val="24"/>
        </w:rPr>
        <w:tab/>
        <w:t xml:space="preserve">Para o futuro da empresa, têm-se alguns problemas a vista, como o da </w:t>
      </w:r>
      <w:r w:rsidR="006637E2" w:rsidRPr="00525D74">
        <w:rPr>
          <w:rFonts w:cs="Arial"/>
          <w:sz w:val="24"/>
          <w:szCs w:val="24"/>
        </w:rPr>
        <w:t>capacidade da fábrica, a força de trabalho. Poré</w:t>
      </w:r>
      <w:r w:rsidRPr="00525D74">
        <w:rPr>
          <w:rFonts w:cs="Arial"/>
          <w:sz w:val="24"/>
          <w:szCs w:val="24"/>
        </w:rPr>
        <w:t>m o volume do estoque é muito inferior ao do inicio do ano. O que preocupa bastante</w:t>
      </w:r>
      <w:r w:rsidR="006637E2" w:rsidRPr="00525D74">
        <w:rPr>
          <w:rFonts w:cs="Arial"/>
          <w:sz w:val="24"/>
          <w:szCs w:val="24"/>
        </w:rPr>
        <w:t xml:space="preserve"> é a reserva de mercado que está</w:t>
      </w:r>
      <w:r w:rsidRPr="00525D74">
        <w:rPr>
          <w:rFonts w:cs="Arial"/>
          <w:sz w:val="24"/>
          <w:szCs w:val="24"/>
        </w:rPr>
        <w:t xml:space="preserve"> bastante acirrada. Sabe-se também que a empresa vai ter que investir muito mais em pesquisa e desenvolvimento e também em propaganda.</w:t>
      </w:r>
    </w:p>
    <w:p w:rsidR="00341227" w:rsidRPr="00525D74" w:rsidRDefault="00341227" w:rsidP="00525D74">
      <w:pPr>
        <w:spacing w:before="0" w:after="0" w:line="360" w:lineRule="auto"/>
        <w:ind w:firstLine="708"/>
        <w:jc w:val="both"/>
        <w:rPr>
          <w:rFonts w:cs="Arial"/>
          <w:sz w:val="24"/>
          <w:szCs w:val="24"/>
        </w:rPr>
      </w:pPr>
    </w:p>
    <w:p w:rsidR="008E357C" w:rsidRPr="00525D74" w:rsidRDefault="008E357C" w:rsidP="00525D74">
      <w:pPr>
        <w:spacing w:before="0" w:after="0" w:line="360" w:lineRule="auto"/>
        <w:ind w:firstLine="708"/>
        <w:jc w:val="both"/>
        <w:rPr>
          <w:rFonts w:cs="Arial"/>
          <w:sz w:val="24"/>
          <w:szCs w:val="24"/>
        </w:rPr>
      </w:pPr>
    </w:p>
    <w:p w:rsidR="00A063C2" w:rsidRPr="00525D74" w:rsidRDefault="00A063C2" w:rsidP="00525D74">
      <w:pPr>
        <w:spacing w:before="0" w:after="0" w:line="360" w:lineRule="auto"/>
        <w:ind w:firstLine="708"/>
        <w:jc w:val="both"/>
        <w:rPr>
          <w:rFonts w:cs="Arial"/>
          <w:sz w:val="24"/>
          <w:szCs w:val="24"/>
        </w:rPr>
      </w:pPr>
    </w:p>
    <w:p w:rsidR="00A063C2" w:rsidRPr="00525D74" w:rsidRDefault="00A063C2" w:rsidP="00525D74">
      <w:pPr>
        <w:spacing w:before="0" w:after="0" w:line="360" w:lineRule="auto"/>
        <w:ind w:firstLine="708"/>
        <w:jc w:val="both"/>
        <w:rPr>
          <w:rFonts w:cs="Arial"/>
          <w:sz w:val="24"/>
          <w:szCs w:val="24"/>
        </w:rPr>
      </w:pPr>
    </w:p>
    <w:p w:rsidR="00A063C2" w:rsidRPr="00525D74" w:rsidRDefault="00A063C2"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885D99" w:rsidRPr="00525D74" w:rsidRDefault="00885D99" w:rsidP="00525D74">
      <w:pPr>
        <w:spacing w:before="0" w:after="0" w:line="360" w:lineRule="auto"/>
        <w:ind w:firstLine="708"/>
        <w:jc w:val="both"/>
        <w:rPr>
          <w:rFonts w:cs="Arial"/>
          <w:sz w:val="24"/>
          <w:szCs w:val="24"/>
        </w:rPr>
      </w:pPr>
    </w:p>
    <w:p w:rsidR="0097226D" w:rsidRDefault="0097226D" w:rsidP="00525D74">
      <w:pPr>
        <w:spacing w:before="0" w:after="0" w:line="360" w:lineRule="auto"/>
        <w:ind w:firstLine="708"/>
        <w:jc w:val="both"/>
        <w:rPr>
          <w:rFonts w:cs="Arial"/>
          <w:sz w:val="24"/>
          <w:szCs w:val="24"/>
        </w:rPr>
      </w:pPr>
    </w:p>
    <w:p w:rsidR="00396E5B" w:rsidRDefault="00396E5B" w:rsidP="00525D74">
      <w:pPr>
        <w:spacing w:before="0" w:after="0" w:line="360" w:lineRule="auto"/>
        <w:ind w:firstLine="708"/>
        <w:jc w:val="both"/>
        <w:rPr>
          <w:rFonts w:cs="Arial"/>
          <w:sz w:val="24"/>
          <w:szCs w:val="24"/>
        </w:rPr>
      </w:pPr>
    </w:p>
    <w:p w:rsidR="00396E5B" w:rsidRDefault="00396E5B" w:rsidP="00525D74">
      <w:pPr>
        <w:spacing w:before="0" w:after="0" w:line="360" w:lineRule="auto"/>
        <w:ind w:firstLine="708"/>
        <w:jc w:val="both"/>
        <w:rPr>
          <w:rFonts w:cs="Arial"/>
          <w:sz w:val="24"/>
          <w:szCs w:val="24"/>
        </w:rPr>
      </w:pPr>
    </w:p>
    <w:p w:rsidR="00396E5B" w:rsidRDefault="00396E5B" w:rsidP="00525D74">
      <w:pPr>
        <w:spacing w:before="0" w:after="0" w:line="360" w:lineRule="auto"/>
        <w:ind w:firstLine="708"/>
        <w:jc w:val="both"/>
        <w:rPr>
          <w:rFonts w:cs="Arial"/>
          <w:sz w:val="24"/>
          <w:szCs w:val="24"/>
        </w:rPr>
      </w:pPr>
    </w:p>
    <w:p w:rsidR="00396E5B" w:rsidRDefault="00396E5B" w:rsidP="00525D74">
      <w:pPr>
        <w:spacing w:before="0" w:after="0" w:line="360" w:lineRule="auto"/>
        <w:ind w:firstLine="708"/>
        <w:jc w:val="both"/>
        <w:rPr>
          <w:rFonts w:cs="Arial"/>
          <w:sz w:val="24"/>
          <w:szCs w:val="24"/>
        </w:rPr>
      </w:pPr>
    </w:p>
    <w:p w:rsidR="00396E5B" w:rsidRDefault="00396E5B" w:rsidP="00525D74">
      <w:pPr>
        <w:spacing w:before="0" w:after="0" w:line="360" w:lineRule="auto"/>
        <w:ind w:firstLine="708"/>
        <w:jc w:val="both"/>
        <w:rPr>
          <w:rFonts w:cs="Arial"/>
          <w:sz w:val="24"/>
          <w:szCs w:val="24"/>
        </w:rPr>
      </w:pPr>
    </w:p>
    <w:p w:rsidR="00926770" w:rsidRPr="00525D74" w:rsidRDefault="00297B2B" w:rsidP="00525D74">
      <w:pPr>
        <w:pStyle w:val="Ttulo1"/>
        <w:numPr>
          <w:ilvl w:val="0"/>
          <w:numId w:val="1"/>
        </w:numPr>
        <w:spacing w:before="0" w:line="360" w:lineRule="auto"/>
        <w:ind w:left="709" w:hanging="720"/>
        <w:rPr>
          <w:rFonts w:cs="Arial"/>
          <w:sz w:val="24"/>
          <w:szCs w:val="24"/>
        </w:rPr>
      </w:pPr>
      <w:bookmarkStart w:id="21" w:name="_Toc343637987"/>
      <w:r w:rsidRPr="00525D74">
        <w:rPr>
          <w:rFonts w:cs="Arial"/>
          <w:sz w:val="24"/>
          <w:szCs w:val="24"/>
        </w:rPr>
        <w:lastRenderedPageBreak/>
        <w:t xml:space="preserve">RESULTADOS DO </w:t>
      </w:r>
      <w:r w:rsidR="00926770" w:rsidRPr="00525D74">
        <w:rPr>
          <w:rFonts w:cs="Arial"/>
          <w:sz w:val="24"/>
          <w:szCs w:val="24"/>
        </w:rPr>
        <w:t>PRIMEIRO QUADRIMESTRE</w:t>
      </w:r>
      <w:bookmarkEnd w:id="21"/>
    </w:p>
    <w:p w:rsidR="00926770" w:rsidRPr="00525D74" w:rsidRDefault="00926770" w:rsidP="00525D74">
      <w:pPr>
        <w:spacing w:before="0" w:after="0" w:line="360" w:lineRule="auto"/>
        <w:rPr>
          <w:rFonts w:cs="Arial"/>
          <w:sz w:val="24"/>
          <w:szCs w:val="24"/>
        </w:rPr>
      </w:pPr>
    </w:p>
    <w:p w:rsidR="006E3AAC" w:rsidRPr="00525D74" w:rsidRDefault="006E3AAC" w:rsidP="00525D74">
      <w:pPr>
        <w:autoSpaceDE w:val="0"/>
        <w:autoSpaceDN w:val="0"/>
        <w:adjustRightInd w:val="0"/>
        <w:spacing w:before="0" w:after="0" w:line="360" w:lineRule="auto"/>
        <w:ind w:firstLine="708"/>
        <w:jc w:val="both"/>
        <w:rPr>
          <w:rFonts w:cs="Arial"/>
          <w:sz w:val="24"/>
          <w:szCs w:val="24"/>
        </w:rPr>
      </w:pPr>
      <w:r w:rsidRPr="00525D74">
        <w:rPr>
          <w:rFonts w:cs="Arial"/>
          <w:sz w:val="24"/>
          <w:szCs w:val="24"/>
        </w:rPr>
        <w:t xml:space="preserve">O objetivo desse tópico é informar a todos os diretores, colaboradores, acionistas, clientes e demais </w:t>
      </w:r>
      <w:proofErr w:type="spellStart"/>
      <w:r w:rsidRPr="00525D74">
        <w:rPr>
          <w:rFonts w:cs="Arial"/>
          <w:i/>
          <w:sz w:val="24"/>
          <w:szCs w:val="24"/>
        </w:rPr>
        <w:t>stakeholders</w:t>
      </w:r>
      <w:proofErr w:type="spellEnd"/>
      <w:r w:rsidRPr="00525D74">
        <w:rPr>
          <w:rFonts w:cs="Arial"/>
          <w:sz w:val="24"/>
          <w:szCs w:val="24"/>
        </w:rPr>
        <w:t xml:space="preserve"> sobre o desempenho da empresa Curitiba T16 EQ1, também denominada Click Microcomputadores, no primeiro quadrimestre (meses de Janeiro a Abril) do ano </w:t>
      </w:r>
      <w:proofErr w:type="gramStart"/>
      <w:r w:rsidRPr="00525D74">
        <w:rPr>
          <w:rFonts w:cs="Arial"/>
          <w:sz w:val="24"/>
          <w:szCs w:val="24"/>
        </w:rPr>
        <w:t>1</w:t>
      </w:r>
      <w:proofErr w:type="gramEnd"/>
      <w:r w:rsidRPr="00525D74">
        <w:rPr>
          <w:rFonts w:cs="Arial"/>
          <w:sz w:val="24"/>
          <w:szCs w:val="24"/>
        </w:rPr>
        <w:t>.</w:t>
      </w:r>
    </w:p>
    <w:p w:rsidR="00926770" w:rsidRPr="00525D74" w:rsidRDefault="00926770" w:rsidP="00525D74">
      <w:pPr>
        <w:spacing w:before="0" w:after="0" w:line="360" w:lineRule="auto"/>
        <w:ind w:firstLine="708"/>
        <w:jc w:val="both"/>
        <w:rPr>
          <w:rFonts w:cs="Arial"/>
          <w:sz w:val="24"/>
          <w:szCs w:val="24"/>
        </w:rPr>
      </w:pPr>
      <w:r w:rsidRPr="00525D74">
        <w:rPr>
          <w:rFonts w:cs="Arial"/>
          <w:sz w:val="24"/>
          <w:szCs w:val="24"/>
        </w:rPr>
        <w:t>No momento em que a Nova Gestão assumiu a empresa foram definidos os novos objetivos</w:t>
      </w:r>
      <w:r w:rsidR="00C843FB" w:rsidRPr="00525D74">
        <w:rPr>
          <w:rFonts w:cs="Arial"/>
          <w:sz w:val="24"/>
          <w:szCs w:val="24"/>
        </w:rPr>
        <w:t xml:space="preserve"> e</w:t>
      </w:r>
      <w:r w:rsidRPr="00525D74">
        <w:rPr>
          <w:rFonts w:cs="Arial"/>
          <w:sz w:val="24"/>
          <w:szCs w:val="24"/>
        </w:rPr>
        <w:t xml:space="preserve"> </w:t>
      </w:r>
      <w:r w:rsidR="00C843FB" w:rsidRPr="00525D74">
        <w:rPr>
          <w:rFonts w:cs="Arial"/>
          <w:sz w:val="24"/>
          <w:szCs w:val="24"/>
        </w:rPr>
        <w:t>a estratégia a ser adotada.</w:t>
      </w:r>
    </w:p>
    <w:p w:rsidR="00926770" w:rsidRDefault="00926770" w:rsidP="00525D74">
      <w:pPr>
        <w:spacing w:before="0" w:after="0" w:line="360" w:lineRule="auto"/>
        <w:ind w:firstLine="709"/>
        <w:jc w:val="both"/>
        <w:rPr>
          <w:rFonts w:cs="Arial"/>
          <w:sz w:val="24"/>
          <w:szCs w:val="24"/>
        </w:rPr>
      </w:pPr>
    </w:p>
    <w:p w:rsidR="00396E5B" w:rsidRPr="00525D74" w:rsidRDefault="00396E5B" w:rsidP="00525D74">
      <w:pPr>
        <w:spacing w:before="0" w:after="0" w:line="360" w:lineRule="auto"/>
        <w:ind w:firstLine="709"/>
        <w:jc w:val="both"/>
        <w:rPr>
          <w:rFonts w:cs="Arial"/>
          <w:sz w:val="24"/>
          <w:szCs w:val="24"/>
        </w:rPr>
      </w:pPr>
    </w:p>
    <w:p w:rsidR="00926770" w:rsidRPr="00CF4C95" w:rsidRDefault="00297B2B" w:rsidP="00CF4C95">
      <w:pPr>
        <w:ind w:firstLine="708"/>
        <w:rPr>
          <w:b/>
          <w:sz w:val="24"/>
          <w:szCs w:val="24"/>
        </w:rPr>
      </w:pPr>
      <w:bookmarkStart w:id="22" w:name="_Toc342823174"/>
      <w:r w:rsidRPr="00CF4C95">
        <w:rPr>
          <w:b/>
          <w:sz w:val="24"/>
          <w:szCs w:val="24"/>
        </w:rPr>
        <w:t>Objetivos da Empresa</w:t>
      </w:r>
      <w:bookmarkEnd w:id="22"/>
    </w:p>
    <w:p w:rsidR="00926770" w:rsidRPr="00525D74" w:rsidRDefault="00926770" w:rsidP="00525D74">
      <w:pPr>
        <w:spacing w:before="0" w:after="0" w:line="360" w:lineRule="auto"/>
        <w:rPr>
          <w:rFonts w:cs="Arial"/>
          <w:sz w:val="24"/>
          <w:szCs w:val="24"/>
        </w:rPr>
      </w:pPr>
    </w:p>
    <w:p w:rsidR="00926770" w:rsidRPr="00525D74" w:rsidRDefault="00926770" w:rsidP="00525D74">
      <w:pPr>
        <w:spacing w:before="0" w:after="0" w:line="360" w:lineRule="auto"/>
        <w:ind w:firstLine="709"/>
        <w:jc w:val="both"/>
        <w:rPr>
          <w:rFonts w:cs="Arial"/>
          <w:sz w:val="24"/>
          <w:szCs w:val="24"/>
        </w:rPr>
      </w:pPr>
      <w:r w:rsidRPr="00525D74">
        <w:rPr>
          <w:rFonts w:cs="Arial"/>
          <w:sz w:val="24"/>
          <w:szCs w:val="24"/>
        </w:rPr>
        <w:t>Os objetivos para o Primeiro Quadrimestre da Empresa, a partir da nova Gestão, foram expandir a unidade fabril para aumento da produção, aliado a uma obtenção de aumento do lucro.</w:t>
      </w:r>
      <w:r w:rsidR="00753567" w:rsidRPr="00525D74">
        <w:rPr>
          <w:rFonts w:cs="Arial"/>
          <w:sz w:val="24"/>
          <w:szCs w:val="24"/>
        </w:rPr>
        <w:t xml:space="preserve"> </w:t>
      </w:r>
    </w:p>
    <w:p w:rsidR="008544BE" w:rsidRDefault="008544BE" w:rsidP="00525D74">
      <w:pPr>
        <w:spacing w:before="0" w:after="0" w:line="360" w:lineRule="auto"/>
        <w:rPr>
          <w:rFonts w:cs="Arial"/>
          <w:color w:val="3F3F3F"/>
          <w:sz w:val="24"/>
          <w:szCs w:val="24"/>
        </w:rPr>
      </w:pPr>
    </w:p>
    <w:p w:rsidR="00396E5B" w:rsidRPr="00525D74" w:rsidRDefault="00396E5B" w:rsidP="00525D74">
      <w:pPr>
        <w:spacing w:before="0" w:after="0" w:line="360" w:lineRule="auto"/>
        <w:rPr>
          <w:rFonts w:cs="Arial"/>
          <w:color w:val="3F3F3F"/>
          <w:sz w:val="24"/>
          <w:szCs w:val="24"/>
        </w:rPr>
      </w:pPr>
    </w:p>
    <w:p w:rsidR="008544BE" w:rsidRPr="00CF4C95" w:rsidRDefault="008544BE" w:rsidP="00CF4C95">
      <w:pPr>
        <w:ind w:firstLine="708"/>
        <w:rPr>
          <w:b/>
          <w:sz w:val="24"/>
          <w:szCs w:val="24"/>
        </w:rPr>
      </w:pPr>
      <w:bookmarkStart w:id="23" w:name="_Toc342823175"/>
      <w:r w:rsidRPr="00CF4C95">
        <w:rPr>
          <w:b/>
          <w:sz w:val="24"/>
          <w:szCs w:val="24"/>
        </w:rPr>
        <w:t>Estratégia</w:t>
      </w:r>
      <w:r w:rsidR="00E93FB7" w:rsidRPr="00CF4C95">
        <w:rPr>
          <w:b/>
          <w:sz w:val="24"/>
          <w:szCs w:val="24"/>
        </w:rPr>
        <w:t xml:space="preserve"> para o Primeiro Quadrimestre</w:t>
      </w:r>
      <w:bookmarkEnd w:id="23"/>
    </w:p>
    <w:p w:rsidR="00926770" w:rsidRPr="00525D74" w:rsidRDefault="008544BE" w:rsidP="00525D74">
      <w:pPr>
        <w:spacing w:before="0" w:after="0" w:line="360" w:lineRule="auto"/>
        <w:ind w:firstLine="709"/>
        <w:jc w:val="both"/>
        <w:rPr>
          <w:rFonts w:cs="Arial"/>
          <w:sz w:val="24"/>
          <w:szCs w:val="24"/>
        </w:rPr>
      </w:pPr>
      <w:r w:rsidRPr="00525D74">
        <w:rPr>
          <w:rFonts w:cs="Arial"/>
          <w:color w:val="3F3F3F"/>
          <w:sz w:val="24"/>
          <w:szCs w:val="24"/>
        </w:rPr>
        <w:br/>
      </w:r>
      <w:r w:rsidRPr="00525D74">
        <w:rPr>
          <w:rFonts w:cs="Arial"/>
          <w:sz w:val="24"/>
          <w:szCs w:val="24"/>
        </w:rPr>
        <w:t xml:space="preserve"> </w:t>
      </w:r>
      <w:r w:rsidRPr="00525D74">
        <w:rPr>
          <w:rFonts w:cs="Arial"/>
          <w:sz w:val="24"/>
          <w:szCs w:val="24"/>
        </w:rPr>
        <w:tab/>
      </w:r>
      <w:r w:rsidR="00926770" w:rsidRPr="00525D74">
        <w:rPr>
          <w:rFonts w:cs="Arial"/>
          <w:sz w:val="24"/>
          <w:szCs w:val="24"/>
        </w:rPr>
        <w:t xml:space="preserve">A partir do objetivo traçado, a estratégia determinada pela nova Gestão foi receosa e nada ousada. A fim de verificar o que as decisões gerariam como resultado optou-se por focar em Receita de Vendas o mesmo que em Retorno sobre o Patrimônio Líquido. Apesar de não ser </w:t>
      </w:r>
      <w:r w:rsidR="000C0372" w:rsidRPr="00525D74">
        <w:rPr>
          <w:rFonts w:cs="Arial"/>
          <w:sz w:val="24"/>
          <w:szCs w:val="24"/>
        </w:rPr>
        <w:t>o</w:t>
      </w:r>
      <w:r w:rsidR="00926770" w:rsidRPr="00525D74">
        <w:rPr>
          <w:rFonts w:cs="Arial"/>
          <w:sz w:val="24"/>
          <w:szCs w:val="24"/>
        </w:rPr>
        <w:t xml:space="preserve"> principal, Preço da Ação e Lucro Total também fizeram parte semelhante </w:t>
      </w:r>
      <w:r w:rsidR="000C0372" w:rsidRPr="00525D74">
        <w:rPr>
          <w:rFonts w:cs="Arial"/>
          <w:sz w:val="24"/>
          <w:szCs w:val="24"/>
        </w:rPr>
        <w:t>deste foco</w:t>
      </w:r>
      <w:r w:rsidR="00926770" w:rsidRPr="00525D74">
        <w:rPr>
          <w:rFonts w:cs="Arial"/>
          <w:sz w:val="24"/>
          <w:szCs w:val="24"/>
        </w:rPr>
        <w:t xml:space="preserve">. Ou seja, não tivemos um foco real no primeiro quadrimestre, mas sim trabalhamos na </w:t>
      </w:r>
      <w:r w:rsidR="000C0372" w:rsidRPr="00525D74">
        <w:rPr>
          <w:rFonts w:cs="Arial"/>
          <w:sz w:val="24"/>
          <w:szCs w:val="24"/>
        </w:rPr>
        <w:t>observação dos valores obtidos.</w:t>
      </w:r>
    </w:p>
    <w:p w:rsidR="00926770" w:rsidRPr="00525D74" w:rsidRDefault="00926770" w:rsidP="00525D74">
      <w:pPr>
        <w:spacing w:before="0" w:after="0" w:line="360" w:lineRule="auto"/>
        <w:ind w:firstLine="709"/>
        <w:jc w:val="both"/>
        <w:rPr>
          <w:rFonts w:cs="Arial"/>
          <w:sz w:val="24"/>
          <w:szCs w:val="24"/>
        </w:rPr>
      </w:pPr>
    </w:p>
    <w:p w:rsidR="006E3AAC" w:rsidRPr="00525D74" w:rsidRDefault="006E3AAC" w:rsidP="00525D74">
      <w:pPr>
        <w:spacing w:before="0" w:after="0" w:line="360" w:lineRule="auto"/>
        <w:jc w:val="both"/>
        <w:rPr>
          <w:rFonts w:cs="Arial"/>
          <w:sz w:val="24"/>
          <w:szCs w:val="24"/>
        </w:rPr>
      </w:pPr>
    </w:p>
    <w:p w:rsidR="00885D99" w:rsidRPr="00525D74" w:rsidRDefault="00885D99" w:rsidP="00525D74">
      <w:pPr>
        <w:spacing w:before="0" w:after="0" w:line="360" w:lineRule="auto"/>
        <w:jc w:val="both"/>
        <w:rPr>
          <w:rFonts w:cs="Arial"/>
          <w:sz w:val="24"/>
          <w:szCs w:val="24"/>
        </w:rPr>
      </w:pPr>
    </w:p>
    <w:p w:rsidR="006E3AAC" w:rsidRPr="00525D74" w:rsidRDefault="006E3AAC" w:rsidP="00525D74">
      <w:pPr>
        <w:spacing w:before="0" w:after="0" w:line="360" w:lineRule="auto"/>
        <w:jc w:val="both"/>
        <w:rPr>
          <w:rFonts w:cs="Arial"/>
          <w:sz w:val="24"/>
          <w:szCs w:val="24"/>
        </w:rPr>
      </w:pPr>
    </w:p>
    <w:p w:rsidR="00324C3F" w:rsidRPr="00525D74" w:rsidRDefault="00324C3F" w:rsidP="00525D74">
      <w:pPr>
        <w:spacing w:before="0" w:after="0" w:line="360" w:lineRule="auto"/>
        <w:jc w:val="both"/>
        <w:rPr>
          <w:rFonts w:cs="Arial"/>
          <w:sz w:val="24"/>
          <w:szCs w:val="24"/>
        </w:rPr>
      </w:pPr>
    </w:p>
    <w:p w:rsidR="00324C3F" w:rsidRPr="00525D74" w:rsidRDefault="00324C3F" w:rsidP="00525D74">
      <w:pPr>
        <w:spacing w:before="0" w:after="0" w:line="360" w:lineRule="auto"/>
        <w:jc w:val="both"/>
        <w:rPr>
          <w:rFonts w:cs="Arial"/>
          <w:sz w:val="24"/>
          <w:szCs w:val="24"/>
        </w:rPr>
      </w:pPr>
    </w:p>
    <w:p w:rsidR="00324C3F" w:rsidRDefault="00324C3F" w:rsidP="00525D74">
      <w:pPr>
        <w:spacing w:before="0" w:after="0" w:line="360" w:lineRule="auto"/>
        <w:jc w:val="both"/>
        <w:rPr>
          <w:rFonts w:cs="Arial"/>
          <w:sz w:val="24"/>
          <w:szCs w:val="24"/>
        </w:rPr>
      </w:pPr>
    </w:p>
    <w:p w:rsidR="00DD060E" w:rsidRPr="00900D14" w:rsidRDefault="00900D14" w:rsidP="00900D14">
      <w:pPr>
        <w:pStyle w:val="Ttulo2"/>
        <w:rPr>
          <w:sz w:val="24"/>
          <w:szCs w:val="24"/>
        </w:rPr>
      </w:pPr>
      <w:bookmarkStart w:id="24" w:name="_Toc343637988"/>
      <w:r>
        <w:rPr>
          <w:sz w:val="24"/>
          <w:szCs w:val="24"/>
        </w:rPr>
        <w:lastRenderedPageBreak/>
        <w:t>4.1</w:t>
      </w:r>
      <w:r w:rsidRPr="00900D14">
        <w:rPr>
          <w:sz w:val="24"/>
          <w:szCs w:val="24"/>
        </w:rPr>
        <w:tab/>
        <w:t>Práticas de Marketing</w:t>
      </w:r>
      <w:bookmarkEnd w:id="24"/>
    </w:p>
    <w:p w:rsidR="00DD060E" w:rsidRDefault="00DD060E" w:rsidP="00525D74">
      <w:pPr>
        <w:spacing w:before="0" w:after="0" w:line="360" w:lineRule="auto"/>
        <w:rPr>
          <w:rFonts w:cs="Arial"/>
          <w:sz w:val="24"/>
          <w:szCs w:val="24"/>
        </w:rPr>
      </w:pPr>
    </w:p>
    <w:p w:rsidR="00EC55DA" w:rsidRPr="006359E3" w:rsidRDefault="00EC55DA" w:rsidP="00EC55DA">
      <w:pPr>
        <w:spacing w:before="0" w:after="0" w:line="360" w:lineRule="auto"/>
        <w:ind w:firstLine="709"/>
        <w:jc w:val="both"/>
        <w:rPr>
          <w:rFonts w:cs="Arial"/>
          <w:noProof/>
          <w:sz w:val="24"/>
          <w:szCs w:val="24"/>
          <w:lang w:eastAsia="pt-BR"/>
        </w:rPr>
      </w:pPr>
      <w:r w:rsidRPr="006359E3">
        <w:rPr>
          <w:rFonts w:cs="Arial"/>
          <w:noProof/>
          <w:sz w:val="24"/>
          <w:szCs w:val="24"/>
          <w:lang w:eastAsia="pt-BR"/>
        </w:rPr>
        <w:t xml:space="preserve">Durante o </w:t>
      </w:r>
      <w:r>
        <w:rPr>
          <w:rFonts w:cs="Arial"/>
          <w:noProof/>
          <w:sz w:val="24"/>
          <w:szCs w:val="24"/>
          <w:lang w:eastAsia="pt-BR"/>
        </w:rPr>
        <w:t>primeiro quadrimestre</w:t>
      </w:r>
      <w:r w:rsidRPr="006359E3">
        <w:rPr>
          <w:rFonts w:cs="Arial"/>
          <w:noProof/>
          <w:sz w:val="24"/>
          <w:szCs w:val="24"/>
          <w:lang w:eastAsia="pt-BR"/>
        </w:rPr>
        <w:t xml:space="preserve"> a Empresa </w:t>
      </w:r>
      <w:r>
        <w:rPr>
          <w:rFonts w:cs="Arial"/>
          <w:noProof/>
          <w:sz w:val="24"/>
          <w:szCs w:val="24"/>
          <w:lang w:eastAsia="pt-BR"/>
        </w:rPr>
        <w:t>Click</w:t>
      </w:r>
      <w:r w:rsidRPr="006359E3">
        <w:rPr>
          <w:rFonts w:cs="Arial"/>
          <w:noProof/>
          <w:sz w:val="24"/>
          <w:szCs w:val="24"/>
          <w:lang w:eastAsia="pt-BR"/>
        </w:rPr>
        <w:t xml:space="preserve"> decidiu tomar uma estratégia conservadora de crescimento, uma vez que a quantidade de informações sobre o comportamento do mercado ao qual esta inserida eram extremamente escassas.</w:t>
      </w:r>
    </w:p>
    <w:p w:rsidR="00EC55DA" w:rsidRDefault="00EC55DA" w:rsidP="00EC55DA">
      <w:pPr>
        <w:spacing w:before="0" w:after="0" w:line="360" w:lineRule="auto"/>
        <w:ind w:firstLine="708"/>
        <w:jc w:val="both"/>
        <w:rPr>
          <w:rFonts w:cs="Arial"/>
          <w:noProof/>
          <w:sz w:val="24"/>
          <w:szCs w:val="24"/>
          <w:lang w:eastAsia="pt-BR"/>
        </w:rPr>
      </w:pPr>
      <w:r w:rsidRPr="006359E3">
        <w:rPr>
          <w:rFonts w:cs="Arial"/>
          <w:noProof/>
          <w:sz w:val="24"/>
          <w:szCs w:val="24"/>
          <w:lang w:eastAsia="pt-BR"/>
        </w:rPr>
        <w:t xml:space="preserve">A estratégia da Empresa </w:t>
      </w:r>
      <w:r>
        <w:rPr>
          <w:rFonts w:cs="Arial"/>
          <w:noProof/>
          <w:sz w:val="24"/>
          <w:szCs w:val="24"/>
          <w:lang w:eastAsia="pt-BR"/>
        </w:rPr>
        <w:t>foi de trabalhar o preço de cada produto para atingir determinadas faixas de mercado, sendo que:</w:t>
      </w:r>
    </w:p>
    <w:p w:rsidR="00EC55DA" w:rsidRDefault="00EC55DA" w:rsidP="00EC55DA">
      <w:pPr>
        <w:spacing w:before="0" w:after="0" w:line="360" w:lineRule="auto"/>
        <w:ind w:firstLine="708"/>
        <w:jc w:val="both"/>
        <w:rPr>
          <w:rFonts w:cs="Arial"/>
          <w:noProof/>
          <w:sz w:val="24"/>
          <w:szCs w:val="24"/>
          <w:lang w:eastAsia="pt-BR"/>
        </w:rPr>
      </w:pPr>
    </w:p>
    <w:p w:rsidR="00EC55DA" w:rsidRDefault="00EC55DA" w:rsidP="003A479E">
      <w:pPr>
        <w:pStyle w:val="PargrafodaLista"/>
        <w:numPr>
          <w:ilvl w:val="0"/>
          <w:numId w:val="20"/>
        </w:numPr>
        <w:spacing w:before="0" w:after="0" w:line="360" w:lineRule="auto"/>
        <w:jc w:val="both"/>
        <w:rPr>
          <w:rFonts w:cs="Arial"/>
          <w:noProof/>
          <w:sz w:val="24"/>
          <w:szCs w:val="24"/>
          <w:lang w:eastAsia="pt-BR"/>
        </w:rPr>
      </w:pPr>
      <w:r>
        <w:rPr>
          <w:rFonts w:cs="Arial"/>
          <w:noProof/>
          <w:sz w:val="24"/>
          <w:szCs w:val="24"/>
          <w:lang w:eastAsia="pt-BR"/>
        </w:rPr>
        <w:t>Desktops – estratégia de preços baixos</w:t>
      </w:r>
    </w:p>
    <w:p w:rsidR="00EC55DA" w:rsidRDefault="00EC55DA" w:rsidP="003A479E">
      <w:pPr>
        <w:pStyle w:val="PargrafodaLista"/>
        <w:numPr>
          <w:ilvl w:val="0"/>
          <w:numId w:val="20"/>
        </w:numPr>
        <w:spacing w:before="0" w:after="0" w:line="360" w:lineRule="auto"/>
        <w:jc w:val="both"/>
        <w:rPr>
          <w:rFonts w:cs="Arial"/>
          <w:noProof/>
          <w:sz w:val="24"/>
          <w:szCs w:val="24"/>
          <w:lang w:eastAsia="pt-BR"/>
        </w:rPr>
      </w:pPr>
      <w:r>
        <w:rPr>
          <w:rFonts w:cs="Arial"/>
          <w:noProof/>
          <w:sz w:val="24"/>
          <w:szCs w:val="24"/>
          <w:lang w:eastAsia="pt-BR"/>
        </w:rPr>
        <w:t>Notebooks – estratégias de preços médios (equiparados aos concorrentes)</w:t>
      </w:r>
    </w:p>
    <w:p w:rsidR="00EC55DA" w:rsidRDefault="00EC55DA" w:rsidP="003A479E">
      <w:pPr>
        <w:pStyle w:val="PargrafodaLista"/>
        <w:numPr>
          <w:ilvl w:val="0"/>
          <w:numId w:val="20"/>
        </w:numPr>
        <w:spacing w:before="0" w:after="0" w:line="360" w:lineRule="auto"/>
        <w:jc w:val="both"/>
        <w:rPr>
          <w:rFonts w:cs="Arial"/>
          <w:noProof/>
          <w:sz w:val="24"/>
          <w:szCs w:val="24"/>
          <w:lang w:eastAsia="pt-BR"/>
        </w:rPr>
      </w:pPr>
      <w:r>
        <w:rPr>
          <w:rFonts w:cs="Arial"/>
          <w:noProof/>
          <w:sz w:val="24"/>
          <w:szCs w:val="24"/>
          <w:lang w:eastAsia="pt-BR"/>
        </w:rPr>
        <w:t>Workstation – estratégias de preços altos.</w:t>
      </w:r>
    </w:p>
    <w:p w:rsidR="00EC55DA" w:rsidRPr="00EF2069" w:rsidRDefault="00EC55DA" w:rsidP="00EC55DA">
      <w:pPr>
        <w:pStyle w:val="PargrafodaLista"/>
        <w:spacing w:before="0" w:after="0" w:line="360" w:lineRule="auto"/>
        <w:jc w:val="both"/>
        <w:rPr>
          <w:rFonts w:cs="Arial"/>
          <w:noProof/>
          <w:sz w:val="24"/>
          <w:szCs w:val="24"/>
          <w:lang w:eastAsia="pt-BR"/>
        </w:rPr>
      </w:pPr>
    </w:p>
    <w:p w:rsidR="00EC55DA" w:rsidRDefault="00EC55DA" w:rsidP="00EC55DA">
      <w:pPr>
        <w:spacing w:before="0" w:after="0" w:line="360" w:lineRule="auto"/>
        <w:ind w:firstLine="708"/>
        <w:jc w:val="both"/>
        <w:rPr>
          <w:rFonts w:cs="Arial"/>
          <w:noProof/>
          <w:sz w:val="24"/>
          <w:szCs w:val="24"/>
          <w:lang w:eastAsia="pt-BR"/>
        </w:rPr>
      </w:pPr>
      <w:r>
        <w:rPr>
          <w:rFonts w:cs="Arial"/>
          <w:noProof/>
          <w:sz w:val="24"/>
          <w:szCs w:val="24"/>
          <w:lang w:eastAsia="pt-BR"/>
        </w:rPr>
        <w:t>Desta forma a</w:t>
      </w:r>
      <w:r w:rsidRPr="006359E3">
        <w:rPr>
          <w:rFonts w:cs="Arial"/>
          <w:noProof/>
          <w:sz w:val="24"/>
          <w:szCs w:val="24"/>
          <w:lang w:eastAsia="pt-BR"/>
        </w:rPr>
        <w:t xml:space="preserve"> compahia direcionou os maiores investimentos no mercado de Workstation, projetando um crescimento exponencial na demanda do produto, porém erros nos cálculos financeiros acabaram fazendo com a empresa tomasse uma decisão incorreta de investimento resultando em custos de produção e investimento em Pesquisa e Propaganda maiores que a receita de vendas</w:t>
      </w:r>
      <w:r>
        <w:rPr>
          <w:rFonts w:cs="Arial"/>
          <w:noProof/>
          <w:sz w:val="24"/>
          <w:szCs w:val="24"/>
          <w:lang w:eastAsia="pt-BR"/>
        </w:rPr>
        <w:t>.</w:t>
      </w:r>
    </w:p>
    <w:p w:rsidR="00EC55DA" w:rsidRDefault="00EC55DA" w:rsidP="00EC55DA">
      <w:pPr>
        <w:spacing w:before="0" w:after="0" w:line="360" w:lineRule="auto"/>
        <w:ind w:firstLine="708"/>
        <w:jc w:val="both"/>
        <w:rPr>
          <w:rFonts w:cs="Arial"/>
          <w:noProof/>
          <w:sz w:val="24"/>
          <w:szCs w:val="24"/>
          <w:lang w:eastAsia="pt-BR"/>
        </w:rPr>
      </w:pPr>
      <w:r>
        <w:rPr>
          <w:rFonts w:cs="Arial"/>
          <w:noProof/>
          <w:sz w:val="24"/>
          <w:szCs w:val="24"/>
          <w:lang w:eastAsia="pt-BR"/>
        </w:rPr>
        <w:t>Os investimentos em comunicação de desenvolvimento para notebooks foram acompanhando a média do mercado, Enquanto que para os desktops, não houve investimentos significativos.</w:t>
      </w:r>
    </w:p>
    <w:p w:rsidR="00EC55DA" w:rsidRPr="006359E3" w:rsidRDefault="00EC55DA" w:rsidP="00EC55DA">
      <w:pPr>
        <w:spacing w:before="0" w:after="0" w:line="360" w:lineRule="auto"/>
        <w:ind w:firstLine="708"/>
        <w:jc w:val="both"/>
        <w:rPr>
          <w:rFonts w:cs="Arial"/>
          <w:noProof/>
          <w:sz w:val="24"/>
          <w:szCs w:val="24"/>
          <w:lang w:eastAsia="pt-BR"/>
        </w:rPr>
      </w:pPr>
      <w:r>
        <w:rPr>
          <w:rFonts w:cs="Arial"/>
          <w:noProof/>
          <w:sz w:val="24"/>
          <w:szCs w:val="24"/>
          <w:lang w:eastAsia="pt-BR"/>
        </w:rPr>
        <w:t>A empresa praticou uma série de testes cruzando investimentos em propaganda e desenvolvimento atrelados a praticas de preços, o mercado reagiu de diversas maneiras a cada composto de marketing praticado, e desta forma foi possíve desenvolver conhecimento que norteou as decisções tomadas durante o segundo período.</w:t>
      </w:r>
    </w:p>
    <w:p w:rsidR="008C0C72" w:rsidRDefault="008C0C72" w:rsidP="00525D74">
      <w:pPr>
        <w:spacing w:before="0" w:after="0" w:line="360" w:lineRule="auto"/>
        <w:rPr>
          <w:rFonts w:cs="Arial"/>
          <w:sz w:val="24"/>
          <w:szCs w:val="24"/>
        </w:rPr>
      </w:pPr>
    </w:p>
    <w:p w:rsidR="008C0C72" w:rsidRDefault="008C0C72" w:rsidP="00525D74">
      <w:pPr>
        <w:spacing w:before="0" w:after="0" w:line="360" w:lineRule="auto"/>
        <w:rPr>
          <w:rFonts w:cs="Arial"/>
          <w:sz w:val="24"/>
          <w:szCs w:val="24"/>
        </w:rPr>
      </w:pPr>
    </w:p>
    <w:p w:rsidR="008C0C72" w:rsidRDefault="008C0C72" w:rsidP="00525D74">
      <w:pPr>
        <w:spacing w:before="0" w:after="0" w:line="360" w:lineRule="auto"/>
        <w:rPr>
          <w:rFonts w:cs="Arial"/>
          <w:sz w:val="24"/>
          <w:szCs w:val="24"/>
        </w:rPr>
      </w:pPr>
    </w:p>
    <w:p w:rsidR="008C0C72" w:rsidRDefault="008C0C72" w:rsidP="00525D74">
      <w:pPr>
        <w:spacing w:before="0" w:after="0" w:line="360" w:lineRule="auto"/>
        <w:rPr>
          <w:rFonts w:cs="Arial"/>
          <w:sz w:val="24"/>
          <w:szCs w:val="24"/>
        </w:rPr>
      </w:pPr>
    </w:p>
    <w:p w:rsidR="008C0C72" w:rsidRDefault="008C0C72" w:rsidP="00525D74">
      <w:pPr>
        <w:spacing w:before="0" w:after="0" w:line="360" w:lineRule="auto"/>
        <w:rPr>
          <w:rFonts w:cs="Arial"/>
          <w:sz w:val="24"/>
          <w:szCs w:val="24"/>
        </w:rPr>
      </w:pPr>
    </w:p>
    <w:p w:rsidR="008C0C72" w:rsidRDefault="008C0C72" w:rsidP="00525D74">
      <w:pPr>
        <w:spacing w:before="0" w:after="0" w:line="360" w:lineRule="auto"/>
        <w:rPr>
          <w:rFonts w:cs="Arial"/>
          <w:sz w:val="24"/>
          <w:szCs w:val="24"/>
        </w:rPr>
      </w:pPr>
    </w:p>
    <w:p w:rsidR="00EC55DA" w:rsidRDefault="00EC55DA" w:rsidP="00525D74">
      <w:pPr>
        <w:spacing w:before="0" w:after="0" w:line="360" w:lineRule="auto"/>
        <w:rPr>
          <w:rFonts w:cs="Arial"/>
          <w:sz w:val="24"/>
          <w:szCs w:val="24"/>
        </w:rPr>
      </w:pPr>
    </w:p>
    <w:p w:rsidR="00900D14" w:rsidRDefault="00900D14" w:rsidP="00900D14">
      <w:pPr>
        <w:pStyle w:val="Ttulo2"/>
        <w:rPr>
          <w:sz w:val="24"/>
          <w:szCs w:val="24"/>
        </w:rPr>
      </w:pPr>
      <w:bookmarkStart w:id="25" w:name="_Toc343637989"/>
      <w:r w:rsidRPr="00900D14">
        <w:rPr>
          <w:sz w:val="24"/>
          <w:szCs w:val="24"/>
        </w:rPr>
        <w:lastRenderedPageBreak/>
        <w:t>4.2</w:t>
      </w:r>
      <w:r w:rsidRPr="00900D14">
        <w:rPr>
          <w:sz w:val="24"/>
          <w:szCs w:val="24"/>
        </w:rPr>
        <w:tab/>
        <w:t xml:space="preserve">Práticas de </w:t>
      </w:r>
      <w:r>
        <w:rPr>
          <w:sz w:val="24"/>
          <w:szCs w:val="24"/>
        </w:rPr>
        <w:t>Comercial</w:t>
      </w:r>
      <w:bookmarkEnd w:id="25"/>
    </w:p>
    <w:p w:rsidR="00DD060E" w:rsidRDefault="00DD060E" w:rsidP="00525D74">
      <w:pPr>
        <w:spacing w:before="0" w:after="0" w:line="360" w:lineRule="auto"/>
        <w:rPr>
          <w:rFonts w:cs="Arial"/>
          <w:sz w:val="24"/>
          <w:szCs w:val="24"/>
        </w:rPr>
      </w:pPr>
    </w:p>
    <w:p w:rsidR="00396E5B" w:rsidRPr="00525D74" w:rsidRDefault="00396E5B" w:rsidP="00396E5B">
      <w:pPr>
        <w:spacing w:before="0" w:after="0" w:line="360" w:lineRule="auto"/>
        <w:ind w:left="1" w:firstLine="708"/>
        <w:jc w:val="both"/>
        <w:rPr>
          <w:rFonts w:cs="Arial"/>
          <w:sz w:val="24"/>
          <w:szCs w:val="24"/>
        </w:rPr>
      </w:pPr>
      <w:r w:rsidRPr="00525D74">
        <w:rPr>
          <w:rFonts w:cs="Arial"/>
          <w:sz w:val="24"/>
          <w:szCs w:val="24"/>
        </w:rPr>
        <w:t>No Primeiro Quadrimestre da atual gestão da Click Microcomputadores as previsões de vendas não acompanharam exatamente a quantidade real atingida. Entretanto, acredita-se que não foi atingido graças a algumas falhas de investimentos, que restringiram a quantidade de vendas.</w:t>
      </w:r>
    </w:p>
    <w:p w:rsidR="00396E5B" w:rsidRPr="00525D74" w:rsidRDefault="00396E5B" w:rsidP="00396E5B">
      <w:pPr>
        <w:spacing w:before="0" w:after="0" w:line="360" w:lineRule="auto"/>
        <w:ind w:left="1" w:firstLine="708"/>
        <w:jc w:val="both"/>
        <w:rPr>
          <w:rFonts w:cs="Arial"/>
          <w:sz w:val="24"/>
          <w:szCs w:val="24"/>
        </w:rPr>
      </w:pPr>
      <w:r w:rsidRPr="00525D74">
        <w:rPr>
          <w:rFonts w:cs="Arial"/>
          <w:sz w:val="24"/>
          <w:szCs w:val="24"/>
        </w:rPr>
        <w:t>Em relação do Desktop, no mês de Janeiro houve um número de vendas maior que o previsto graças ao preço, que foi inferior ao das outras empresas. Em Fevereiro, por sua vez, como houve aumento de preços e não houve investimento suficiente em Marketing e P&amp;D não foi possível chegar próximo da previsão, da mesma forma como no mês de Março. Já no mês de Abril, houve um investimento em Marketing acima da média e foi nulo o investimento em P&amp;D já que não houve alteração na precificação.</w:t>
      </w:r>
    </w:p>
    <w:p w:rsidR="00396E5B" w:rsidRDefault="00396E5B" w:rsidP="00396E5B">
      <w:pPr>
        <w:spacing w:before="0" w:after="0" w:line="360" w:lineRule="auto"/>
        <w:ind w:firstLine="708"/>
        <w:jc w:val="both"/>
        <w:rPr>
          <w:rFonts w:cs="Arial"/>
          <w:sz w:val="24"/>
          <w:szCs w:val="24"/>
        </w:rPr>
      </w:pPr>
      <w:r w:rsidRPr="00525D74">
        <w:rPr>
          <w:rFonts w:cs="Arial"/>
          <w:sz w:val="24"/>
          <w:szCs w:val="24"/>
        </w:rPr>
        <w:t>Analisando-se o número de vendas dos Meses de Janeiro a Abril, é possível observar com relação ao Desktop que a Click teve um número alto e significativo</w:t>
      </w:r>
      <w:r w:rsidR="008C0C72">
        <w:rPr>
          <w:rFonts w:cs="Arial"/>
          <w:sz w:val="24"/>
          <w:szCs w:val="24"/>
        </w:rPr>
        <w:t>,</w:t>
      </w:r>
      <w:r w:rsidRPr="00525D74">
        <w:rPr>
          <w:rFonts w:cs="Arial"/>
          <w:sz w:val="24"/>
          <w:szCs w:val="24"/>
        </w:rPr>
        <w:t xml:space="preserve"> primeiro mês da atual gestão, mas perdeu espaço no mês seguinte. O objetivo foi então correr atrás desse “prejuízo” gerado por essa diminuição de vendas, o que pode ser observado de fato com os valores obtidos entre os meses de Fevereiro a Abril.</w:t>
      </w:r>
    </w:p>
    <w:p w:rsidR="008C0C72" w:rsidRDefault="008C0C72" w:rsidP="00396E5B">
      <w:pPr>
        <w:spacing w:before="0" w:after="0" w:line="360" w:lineRule="auto"/>
        <w:ind w:firstLine="708"/>
        <w:jc w:val="both"/>
        <w:rPr>
          <w:rFonts w:cs="Arial"/>
          <w:sz w:val="24"/>
          <w:szCs w:val="24"/>
        </w:rPr>
      </w:pPr>
    </w:p>
    <w:p w:rsidR="008C0C72" w:rsidRPr="00396E5B" w:rsidRDefault="008C0C72" w:rsidP="008C0C72">
      <w:pPr>
        <w:pStyle w:val="Legenda"/>
        <w:keepNext/>
        <w:spacing w:before="0" w:after="0" w:line="360" w:lineRule="auto"/>
        <w:ind w:left="-284" w:right="-285"/>
        <w:jc w:val="center"/>
        <w:rPr>
          <w:rFonts w:cs="Arial"/>
          <w:szCs w:val="20"/>
        </w:rPr>
      </w:pPr>
      <w:r>
        <w:rPr>
          <w:rFonts w:cs="Arial"/>
          <w:szCs w:val="20"/>
        </w:rPr>
        <w:t xml:space="preserve">Gráfico </w:t>
      </w:r>
      <w:r w:rsidRPr="00396E5B">
        <w:rPr>
          <w:rFonts w:cs="Arial"/>
          <w:szCs w:val="20"/>
        </w:rPr>
        <w:t>1 – Demanda Prevista X Demanda Real X Previsão de Vendas X Vendas - DESKTOP</w:t>
      </w:r>
    </w:p>
    <w:p w:rsidR="008C0C72" w:rsidRPr="00525D74" w:rsidRDefault="008C0C72" w:rsidP="008C0C72">
      <w:pPr>
        <w:spacing w:before="0" w:after="0" w:line="360" w:lineRule="auto"/>
        <w:jc w:val="both"/>
        <w:rPr>
          <w:rFonts w:cs="Arial"/>
          <w:sz w:val="24"/>
          <w:szCs w:val="24"/>
        </w:rPr>
      </w:pPr>
      <w:r w:rsidRPr="00525D74">
        <w:rPr>
          <w:rFonts w:cs="Arial"/>
          <w:noProof/>
          <w:sz w:val="24"/>
          <w:szCs w:val="24"/>
          <w:lang w:eastAsia="pt-BR"/>
        </w:rPr>
        <w:drawing>
          <wp:inline distT="0" distB="0" distL="0" distR="0" wp14:anchorId="16169D0D" wp14:editId="7C93AF58">
            <wp:extent cx="5402580" cy="2628900"/>
            <wp:effectExtent l="0" t="0" r="2667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0D14" w:rsidRDefault="00900D14" w:rsidP="00396E5B">
      <w:pPr>
        <w:spacing w:before="0" w:after="0" w:line="360" w:lineRule="auto"/>
        <w:ind w:firstLine="708"/>
        <w:jc w:val="both"/>
        <w:rPr>
          <w:rFonts w:cs="Arial"/>
          <w:sz w:val="24"/>
          <w:szCs w:val="24"/>
        </w:rPr>
      </w:pPr>
    </w:p>
    <w:p w:rsidR="008C0C72" w:rsidRDefault="00396E5B" w:rsidP="00396E5B">
      <w:pPr>
        <w:spacing w:before="0" w:after="0" w:line="360" w:lineRule="auto"/>
        <w:ind w:firstLine="708"/>
        <w:jc w:val="both"/>
        <w:rPr>
          <w:rFonts w:cs="Arial"/>
          <w:sz w:val="24"/>
          <w:szCs w:val="24"/>
        </w:rPr>
      </w:pPr>
      <w:r w:rsidRPr="00525D74">
        <w:rPr>
          <w:rFonts w:cs="Arial"/>
          <w:sz w:val="24"/>
          <w:szCs w:val="24"/>
        </w:rPr>
        <w:lastRenderedPageBreak/>
        <w:t>Semelhante aconteceu com o Notebook, que teve também um valor elevado de vendas em Janeiro, mas caiu consideravelmente no mês seguinte. Em Março o valor passou a superar o obtido em Janeiro e Abril houve a manutenção desse valor.</w:t>
      </w:r>
    </w:p>
    <w:p w:rsidR="008C0C72" w:rsidRDefault="008C0C72" w:rsidP="00396E5B">
      <w:pPr>
        <w:spacing w:before="0" w:after="0" w:line="360" w:lineRule="auto"/>
        <w:ind w:firstLine="708"/>
        <w:jc w:val="both"/>
        <w:rPr>
          <w:rFonts w:cs="Arial"/>
          <w:sz w:val="24"/>
          <w:szCs w:val="24"/>
        </w:rPr>
      </w:pPr>
    </w:p>
    <w:p w:rsidR="008C0C72" w:rsidRPr="00396E5B" w:rsidRDefault="008C0C72" w:rsidP="008C0C72">
      <w:pPr>
        <w:pStyle w:val="Legenda"/>
        <w:keepNext/>
        <w:spacing w:before="0" w:after="0" w:line="360" w:lineRule="auto"/>
        <w:ind w:left="-284" w:right="-285"/>
        <w:jc w:val="center"/>
        <w:rPr>
          <w:rFonts w:cs="Arial"/>
          <w:szCs w:val="20"/>
        </w:rPr>
      </w:pPr>
      <w:r>
        <w:rPr>
          <w:rFonts w:cs="Arial"/>
          <w:szCs w:val="20"/>
        </w:rPr>
        <w:t>Gráfico</w:t>
      </w:r>
      <w:r w:rsidR="00594147">
        <w:rPr>
          <w:rFonts w:cs="Arial"/>
          <w:szCs w:val="20"/>
        </w:rPr>
        <w:t xml:space="preserve"> </w:t>
      </w:r>
      <w:r w:rsidRPr="00396E5B">
        <w:rPr>
          <w:rFonts w:cs="Arial"/>
          <w:szCs w:val="20"/>
        </w:rPr>
        <w:t>2 – Demanda Prevista X Demanda Real X Previsão de Vendas X Vendas - NOTEBOOK</w:t>
      </w:r>
    </w:p>
    <w:p w:rsidR="008C0C72" w:rsidRPr="00525D74" w:rsidRDefault="008C0C72" w:rsidP="008C0C72">
      <w:pPr>
        <w:spacing w:before="0" w:after="0" w:line="360" w:lineRule="auto"/>
        <w:jc w:val="both"/>
        <w:rPr>
          <w:rFonts w:cs="Arial"/>
          <w:sz w:val="24"/>
          <w:szCs w:val="24"/>
        </w:rPr>
      </w:pPr>
      <w:r w:rsidRPr="00525D74">
        <w:rPr>
          <w:rFonts w:cs="Arial"/>
          <w:noProof/>
          <w:sz w:val="24"/>
          <w:szCs w:val="24"/>
          <w:lang w:eastAsia="pt-BR"/>
        </w:rPr>
        <w:drawing>
          <wp:inline distT="0" distB="0" distL="0" distR="0" wp14:anchorId="48BAC8F1" wp14:editId="40BB96B3">
            <wp:extent cx="5402580" cy="2842260"/>
            <wp:effectExtent l="0" t="0" r="26670" b="1524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C0C72" w:rsidRDefault="008C0C72" w:rsidP="00396E5B">
      <w:pPr>
        <w:spacing w:before="0" w:after="0" w:line="360" w:lineRule="auto"/>
        <w:ind w:firstLine="708"/>
        <w:jc w:val="both"/>
        <w:rPr>
          <w:rFonts w:cs="Arial"/>
          <w:sz w:val="24"/>
          <w:szCs w:val="24"/>
        </w:rPr>
      </w:pPr>
    </w:p>
    <w:p w:rsidR="00396E5B" w:rsidRDefault="00396E5B" w:rsidP="00396E5B">
      <w:pPr>
        <w:spacing w:before="0" w:after="0" w:line="360" w:lineRule="auto"/>
        <w:ind w:firstLine="708"/>
        <w:jc w:val="both"/>
        <w:rPr>
          <w:rFonts w:cs="Arial"/>
          <w:sz w:val="24"/>
          <w:szCs w:val="24"/>
        </w:rPr>
      </w:pPr>
      <w:proofErr w:type="gramStart"/>
      <w:r w:rsidRPr="00525D74">
        <w:rPr>
          <w:rFonts w:cs="Arial"/>
          <w:sz w:val="24"/>
          <w:szCs w:val="24"/>
        </w:rPr>
        <w:t>O Workstation</w:t>
      </w:r>
      <w:proofErr w:type="gramEnd"/>
      <w:r w:rsidRPr="00525D74">
        <w:rPr>
          <w:rFonts w:cs="Arial"/>
          <w:sz w:val="24"/>
          <w:szCs w:val="24"/>
        </w:rPr>
        <w:t xml:space="preserve"> também começou como um produto extremamente atrativo para a empresa, pois obteve um número elevadíssimo de venda se comparado a Demanda total do Mercado. Entretanto, esse número caiu consideravelmente e se manteve nos próximos meses, com uma leve tendência de queda até Abril.</w:t>
      </w:r>
    </w:p>
    <w:p w:rsidR="00396E5B" w:rsidRDefault="00396E5B" w:rsidP="00396E5B">
      <w:pPr>
        <w:spacing w:before="0" w:after="0" w:line="360" w:lineRule="auto"/>
        <w:ind w:firstLine="708"/>
        <w:jc w:val="both"/>
        <w:rPr>
          <w:rFonts w:cs="Arial"/>
          <w:sz w:val="24"/>
          <w:szCs w:val="24"/>
        </w:rPr>
      </w:pPr>
    </w:p>
    <w:p w:rsidR="008C0C72" w:rsidRPr="00396E5B" w:rsidRDefault="008C0C72" w:rsidP="008C0C72">
      <w:pPr>
        <w:pStyle w:val="Legenda"/>
        <w:keepNext/>
        <w:spacing w:before="0" w:after="0" w:line="360" w:lineRule="auto"/>
        <w:ind w:left="-284" w:right="-285"/>
        <w:jc w:val="center"/>
        <w:rPr>
          <w:rFonts w:cs="Arial"/>
          <w:szCs w:val="20"/>
        </w:rPr>
      </w:pPr>
      <w:r>
        <w:rPr>
          <w:rFonts w:cs="Arial"/>
          <w:szCs w:val="20"/>
        </w:rPr>
        <w:t>Gráfico</w:t>
      </w:r>
      <w:r w:rsidR="00594147">
        <w:rPr>
          <w:rFonts w:cs="Arial"/>
          <w:szCs w:val="20"/>
        </w:rPr>
        <w:t xml:space="preserve"> </w:t>
      </w:r>
      <w:r w:rsidRPr="00396E5B">
        <w:rPr>
          <w:rFonts w:cs="Arial"/>
          <w:szCs w:val="20"/>
        </w:rPr>
        <w:t>3 – Demanda Prevista X Demanda Real X Previsão de Vendas X Vendas - WORKSTATION</w:t>
      </w:r>
    </w:p>
    <w:p w:rsidR="008C0C72" w:rsidRPr="00525D74" w:rsidRDefault="008C0C72" w:rsidP="008C0C72">
      <w:pPr>
        <w:spacing w:before="0" w:after="0" w:line="360" w:lineRule="auto"/>
        <w:jc w:val="center"/>
        <w:rPr>
          <w:rFonts w:cs="Arial"/>
          <w:sz w:val="24"/>
          <w:szCs w:val="24"/>
        </w:rPr>
      </w:pPr>
      <w:r w:rsidRPr="00525D74">
        <w:rPr>
          <w:rFonts w:cs="Arial"/>
          <w:noProof/>
          <w:sz w:val="24"/>
          <w:szCs w:val="24"/>
          <w:lang w:eastAsia="pt-BR"/>
        </w:rPr>
        <w:drawing>
          <wp:inline distT="0" distB="0" distL="0" distR="0" wp14:anchorId="77912000" wp14:editId="15858B13">
            <wp:extent cx="5448300" cy="2781300"/>
            <wp:effectExtent l="0" t="0" r="19050" b="1905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0C72" w:rsidRPr="00525D74" w:rsidRDefault="008C0C72" w:rsidP="008C0C72">
      <w:pPr>
        <w:spacing w:before="0" w:after="0" w:line="360" w:lineRule="auto"/>
        <w:jc w:val="both"/>
        <w:rPr>
          <w:rFonts w:cs="Arial"/>
          <w:sz w:val="24"/>
          <w:szCs w:val="24"/>
        </w:rPr>
      </w:pPr>
      <w:r w:rsidRPr="00525D74">
        <w:rPr>
          <w:rFonts w:cs="Arial"/>
          <w:sz w:val="24"/>
          <w:szCs w:val="24"/>
        </w:rPr>
        <w:lastRenderedPageBreak/>
        <w:tab/>
        <w:t>A atual gestão também optou por gerar estoque para precaver a Empresa de uma possível falta de matéria-prima no mercado, principalmente de Notebook, graças aos atentados terroristas e porque se for para gerar um estoque elevado, que seja deste produto, cuja margem de lucro é a maior gerada atualmente. O pensamento da atual gestão começou a modificar após análises mais apuradas, trazendo o Notebook para o foco da Empresa, ao invés do Workstation. Além disso, conforme citado, optou-se por essa geração de estoque para diminuir a grande parcela de mão-de-obra ociosa que seria gerada caso fosse produzido somente o valor da demanda.</w:t>
      </w:r>
    </w:p>
    <w:p w:rsidR="008C0C72" w:rsidRPr="00525D74" w:rsidRDefault="008C0C72" w:rsidP="00396E5B">
      <w:pPr>
        <w:spacing w:before="0" w:after="0" w:line="360" w:lineRule="auto"/>
        <w:ind w:firstLine="708"/>
        <w:jc w:val="both"/>
        <w:rPr>
          <w:rFonts w:cs="Arial"/>
          <w:sz w:val="24"/>
          <w:szCs w:val="24"/>
        </w:rPr>
      </w:pPr>
    </w:p>
    <w:p w:rsidR="00396E5B" w:rsidRPr="00396E5B" w:rsidRDefault="008C0C72" w:rsidP="00396E5B">
      <w:pPr>
        <w:pStyle w:val="Legenda"/>
        <w:keepNext/>
        <w:spacing w:before="0" w:after="0" w:line="360" w:lineRule="auto"/>
        <w:jc w:val="center"/>
        <w:rPr>
          <w:rFonts w:cs="Arial"/>
          <w:szCs w:val="20"/>
        </w:rPr>
      </w:pPr>
      <w:r>
        <w:rPr>
          <w:rFonts w:cs="Arial"/>
          <w:szCs w:val="20"/>
        </w:rPr>
        <w:t>Gráfico 4</w:t>
      </w:r>
      <w:r w:rsidR="00396E5B" w:rsidRPr="00396E5B">
        <w:rPr>
          <w:rFonts w:cs="Arial"/>
          <w:szCs w:val="20"/>
        </w:rPr>
        <w:t xml:space="preserve"> – Vendas de Desktop, Notebook e </w:t>
      </w:r>
      <w:proofErr w:type="gramStart"/>
      <w:r w:rsidR="00396E5B" w:rsidRPr="00396E5B">
        <w:rPr>
          <w:rFonts w:cs="Arial"/>
          <w:szCs w:val="20"/>
        </w:rPr>
        <w:t>Workstation</w:t>
      </w:r>
      <w:proofErr w:type="gramEnd"/>
    </w:p>
    <w:p w:rsidR="00396E5B" w:rsidRPr="00525D74" w:rsidRDefault="00396E5B" w:rsidP="00396E5B">
      <w:pPr>
        <w:spacing w:before="0" w:after="0" w:line="360" w:lineRule="auto"/>
        <w:ind w:left="1" w:hanging="1"/>
        <w:jc w:val="center"/>
        <w:rPr>
          <w:rFonts w:cs="Arial"/>
          <w:sz w:val="24"/>
          <w:szCs w:val="24"/>
        </w:rPr>
      </w:pPr>
      <w:r w:rsidRPr="00525D74">
        <w:rPr>
          <w:rFonts w:cs="Arial"/>
          <w:noProof/>
          <w:sz w:val="24"/>
          <w:szCs w:val="24"/>
          <w:lang w:eastAsia="pt-BR"/>
        </w:rPr>
        <w:drawing>
          <wp:inline distT="0" distB="0" distL="0" distR="0" wp14:anchorId="3F35211C" wp14:editId="7443F467">
            <wp:extent cx="5730240" cy="3573780"/>
            <wp:effectExtent l="0" t="0" r="22860" b="2667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6E5B" w:rsidRPr="00525D74" w:rsidRDefault="00396E5B" w:rsidP="00396E5B">
      <w:pPr>
        <w:spacing w:before="0" w:after="0" w:line="360" w:lineRule="auto"/>
        <w:jc w:val="both"/>
        <w:rPr>
          <w:rFonts w:cs="Arial"/>
          <w:sz w:val="24"/>
          <w:szCs w:val="24"/>
        </w:rPr>
      </w:pPr>
    </w:p>
    <w:p w:rsidR="00396E5B" w:rsidRDefault="008C0C72" w:rsidP="008C0C72">
      <w:pPr>
        <w:spacing w:before="0" w:after="0" w:line="360" w:lineRule="auto"/>
        <w:jc w:val="both"/>
        <w:rPr>
          <w:rFonts w:cs="Arial"/>
          <w:sz w:val="24"/>
          <w:szCs w:val="24"/>
        </w:rPr>
      </w:pPr>
      <w:r>
        <w:rPr>
          <w:rFonts w:cs="Arial"/>
          <w:sz w:val="24"/>
          <w:szCs w:val="24"/>
        </w:rPr>
        <w:tab/>
        <w:t xml:space="preserve">Assim sendo, analisando-se a quantidade de vendas de Desktop, Notebook e Workstation, pode-se observar que a tendência do Desktop foi permanecer praticamente constante, o que é bom num mercado que está em declínio. Da mesma forma, para </w:t>
      </w:r>
      <w:proofErr w:type="gramStart"/>
      <w:r>
        <w:rPr>
          <w:rFonts w:cs="Arial"/>
          <w:sz w:val="24"/>
          <w:szCs w:val="24"/>
        </w:rPr>
        <w:t>o Workstation</w:t>
      </w:r>
      <w:proofErr w:type="gramEnd"/>
      <w:r>
        <w:rPr>
          <w:rFonts w:cs="Arial"/>
          <w:sz w:val="24"/>
          <w:szCs w:val="24"/>
        </w:rPr>
        <w:t xml:space="preserve"> a quantidade de vendas também permaneceu praticamente constante, mas, nesse caso, não emotivo de alegria, já que o mercado encontra-se em expansão. A grande “surpresa”, se é que assim podemos chamar, foi para o Notebook, que teve um aumento expressivo de vendas, despertando o interesse dos Gestores para um foco que não estava sobre tal produto.</w:t>
      </w:r>
    </w:p>
    <w:p w:rsidR="00900D14" w:rsidRDefault="00900D14" w:rsidP="00900D14">
      <w:pPr>
        <w:pStyle w:val="Ttulo2"/>
        <w:rPr>
          <w:sz w:val="24"/>
          <w:szCs w:val="24"/>
        </w:rPr>
      </w:pPr>
      <w:bookmarkStart w:id="26" w:name="_Toc343637990"/>
      <w:r>
        <w:rPr>
          <w:sz w:val="24"/>
          <w:szCs w:val="24"/>
        </w:rPr>
        <w:lastRenderedPageBreak/>
        <w:t>4.3</w:t>
      </w:r>
      <w:r w:rsidRPr="00900D14">
        <w:rPr>
          <w:sz w:val="24"/>
          <w:szCs w:val="24"/>
        </w:rPr>
        <w:tab/>
        <w:t xml:space="preserve">Práticas de </w:t>
      </w:r>
      <w:r>
        <w:rPr>
          <w:sz w:val="24"/>
          <w:szCs w:val="24"/>
        </w:rPr>
        <w:t>Produção</w:t>
      </w:r>
      <w:bookmarkEnd w:id="26"/>
    </w:p>
    <w:p w:rsidR="00DD060E" w:rsidRDefault="00DD060E" w:rsidP="00525D74">
      <w:pPr>
        <w:spacing w:before="0" w:after="0" w:line="360" w:lineRule="auto"/>
        <w:rPr>
          <w:rFonts w:cs="Arial"/>
          <w:sz w:val="24"/>
          <w:szCs w:val="24"/>
        </w:rPr>
      </w:pPr>
    </w:p>
    <w:p w:rsidR="00CF4C95" w:rsidRPr="00CF4C95" w:rsidRDefault="00CF4C95" w:rsidP="00CF4C95">
      <w:pPr>
        <w:spacing w:before="0" w:after="0" w:line="360" w:lineRule="auto"/>
        <w:jc w:val="both"/>
        <w:rPr>
          <w:rFonts w:cs="Arial"/>
          <w:sz w:val="24"/>
          <w:szCs w:val="24"/>
        </w:rPr>
      </w:pPr>
      <w:r w:rsidRPr="00CF4C95">
        <w:rPr>
          <w:rFonts w:cs="Arial"/>
          <w:b/>
          <w:sz w:val="24"/>
          <w:szCs w:val="24"/>
        </w:rPr>
        <w:tab/>
      </w:r>
      <w:r w:rsidRPr="00CF4C95">
        <w:rPr>
          <w:rFonts w:cs="Arial"/>
          <w:sz w:val="24"/>
          <w:szCs w:val="24"/>
        </w:rPr>
        <w:t>No primeiro quadrimestre, adotamos a estratégia abaixo:</w:t>
      </w:r>
    </w:p>
    <w:p w:rsidR="00CF4C95" w:rsidRPr="00954066" w:rsidRDefault="00CF4C95" w:rsidP="00CF4C95">
      <w:pPr>
        <w:spacing w:before="0" w:after="0" w:line="360" w:lineRule="auto"/>
        <w:jc w:val="both"/>
        <w:rPr>
          <w:rFonts w:cs="Arial"/>
        </w:rPr>
      </w:pPr>
    </w:p>
    <w:p w:rsidR="00CF4C95" w:rsidRDefault="00CF4C95" w:rsidP="00CF4C95">
      <w:pPr>
        <w:pStyle w:val="Legenda"/>
        <w:keepNext/>
        <w:spacing w:before="0" w:after="0" w:line="360" w:lineRule="auto"/>
        <w:jc w:val="center"/>
        <w:rPr>
          <w:rFonts w:cs="Arial"/>
        </w:rPr>
      </w:pPr>
      <w:r>
        <w:t xml:space="preserve">Tabela </w:t>
      </w:r>
      <w:r w:rsidR="00594147">
        <w:t>2</w:t>
      </w:r>
      <w:r>
        <w:t xml:space="preserve"> – Estratégia do Primeiro Quadrimestre</w:t>
      </w:r>
    </w:p>
    <w:tbl>
      <w:tblPr>
        <w:tblW w:w="5017" w:type="dxa"/>
        <w:jc w:val="center"/>
        <w:tblInd w:w="158" w:type="dxa"/>
        <w:tblLook w:val="04A0" w:firstRow="1" w:lastRow="0" w:firstColumn="1" w:lastColumn="0" w:noHBand="0" w:noVBand="1"/>
      </w:tblPr>
      <w:tblGrid>
        <w:gridCol w:w="3266"/>
        <w:gridCol w:w="1751"/>
      </w:tblGrid>
      <w:tr w:rsidR="00CF4C95" w:rsidRPr="00954066" w:rsidTr="00CF4C95">
        <w:trPr>
          <w:trHeight w:val="315"/>
          <w:jc w:val="center"/>
        </w:trPr>
        <w:tc>
          <w:tcPr>
            <w:tcW w:w="3266" w:type="dxa"/>
            <w:tcBorders>
              <w:top w:val="single" w:sz="4" w:space="0" w:color="auto"/>
              <w:left w:val="nil"/>
              <w:bottom w:val="double" w:sz="4" w:space="0" w:color="auto"/>
            </w:tcBorders>
            <w:vAlign w:val="center"/>
          </w:tcPr>
          <w:p w:rsidR="00CF4C95" w:rsidRPr="00CF4C95" w:rsidRDefault="00CF4C95" w:rsidP="00CF4C95">
            <w:pPr>
              <w:pStyle w:val="SemEspaamento"/>
              <w:jc w:val="center"/>
              <w:rPr>
                <w:rFonts w:ascii="Arial" w:hAnsi="Arial" w:cs="Arial"/>
                <w:b/>
                <w:sz w:val="20"/>
                <w:szCs w:val="20"/>
              </w:rPr>
            </w:pPr>
            <w:r w:rsidRPr="00CF4C95">
              <w:rPr>
                <w:rFonts w:ascii="Arial" w:hAnsi="Arial" w:cs="Arial"/>
                <w:b/>
                <w:sz w:val="20"/>
                <w:szCs w:val="20"/>
              </w:rPr>
              <w:t>Objetivo</w:t>
            </w:r>
          </w:p>
        </w:tc>
        <w:tc>
          <w:tcPr>
            <w:tcW w:w="1751" w:type="dxa"/>
            <w:tcBorders>
              <w:top w:val="single" w:sz="4" w:space="0" w:color="auto"/>
              <w:left w:val="nil"/>
              <w:bottom w:val="double" w:sz="4" w:space="0" w:color="auto"/>
            </w:tcBorders>
            <w:shd w:val="clear" w:color="auto" w:fill="auto"/>
            <w:noWrap/>
            <w:vAlign w:val="center"/>
            <w:hideMark/>
          </w:tcPr>
          <w:p w:rsidR="00CF4C95" w:rsidRPr="00CF4C95" w:rsidRDefault="00CF4C95" w:rsidP="00CF4C95">
            <w:pPr>
              <w:pStyle w:val="SemEspaamento"/>
              <w:jc w:val="center"/>
              <w:rPr>
                <w:rFonts w:ascii="Arial" w:hAnsi="Arial" w:cs="Arial"/>
                <w:b/>
                <w:sz w:val="20"/>
                <w:szCs w:val="20"/>
              </w:rPr>
            </w:pPr>
            <w:r w:rsidRPr="00CF4C95">
              <w:rPr>
                <w:rFonts w:ascii="Arial" w:hAnsi="Arial" w:cs="Arial"/>
                <w:b/>
                <w:sz w:val="20"/>
                <w:szCs w:val="20"/>
              </w:rPr>
              <w:t>Peso atribuído</w:t>
            </w:r>
          </w:p>
        </w:tc>
      </w:tr>
      <w:tr w:rsidR="00CF4C95" w:rsidRPr="00954066" w:rsidTr="00CF4C95">
        <w:trPr>
          <w:trHeight w:val="315"/>
          <w:jc w:val="center"/>
        </w:trPr>
        <w:tc>
          <w:tcPr>
            <w:tcW w:w="3266" w:type="dxa"/>
            <w:tcBorders>
              <w:top w:val="nil"/>
              <w:left w:val="nil"/>
              <w:bottom w:val="nil"/>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Preço da Ação</w:t>
            </w:r>
          </w:p>
        </w:tc>
        <w:tc>
          <w:tcPr>
            <w:tcW w:w="1751" w:type="dxa"/>
            <w:tcBorders>
              <w:top w:val="nil"/>
              <w:left w:val="nil"/>
              <w:bottom w:val="nil"/>
              <w:right w:val="nil"/>
            </w:tcBorders>
            <w:shd w:val="clear" w:color="auto" w:fill="auto"/>
            <w:noWrap/>
            <w:vAlign w:val="center"/>
          </w:tcPr>
          <w:p w:rsidR="00CF4C95" w:rsidRPr="00954066" w:rsidRDefault="00CF4C95" w:rsidP="00CF4C95">
            <w:pPr>
              <w:pStyle w:val="SemEspaamento"/>
              <w:jc w:val="center"/>
              <w:rPr>
                <w:rFonts w:ascii="Arial" w:hAnsi="Arial" w:cs="Arial"/>
                <w:sz w:val="20"/>
                <w:szCs w:val="20"/>
              </w:rPr>
            </w:pPr>
            <w:proofErr w:type="gramStart"/>
            <w:r w:rsidRPr="00954066">
              <w:rPr>
                <w:rFonts w:ascii="Arial" w:hAnsi="Arial" w:cs="Arial"/>
                <w:sz w:val="20"/>
                <w:szCs w:val="20"/>
              </w:rPr>
              <w:t>2</w:t>
            </w:r>
            <w:proofErr w:type="gramEnd"/>
          </w:p>
        </w:tc>
      </w:tr>
      <w:tr w:rsidR="00CF4C95" w:rsidRPr="00954066" w:rsidTr="00CF4C95">
        <w:trPr>
          <w:trHeight w:val="300"/>
          <w:jc w:val="center"/>
        </w:trPr>
        <w:tc>
          <w:tcPr>
            <w:tcW w:w="3266" w:type="dxa"/>
            <w:tcBorders>
              <w:top w:val="nil"/>
              <w:left w:val="nil"/>
              <w:bottom w:val="nil"/>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Retorno</w:t>
            </w:r>
            <w:r>
              <w:rPr>
                <w:rFonts w:ascii="Arial" w:hAnsi="Arial" w:cs="Arial"/>
                <w:sz w:val="20"/>
                <w:szCs w:val="20"/>
              </w:rPr>
              <w:t xml:space="preserve"> </w:t>
            </w:r>
            <w:r w:rsidRPr="00CF4C95">
              <w:rPr>
                <w:rFonts w:ascii="Arial" w:hAnsi="Arial" w:cs="Arial"/>
                <w:sz w:val="20"/>
                <w:szCs w:val="20"/>
              </w:rPr>
              <w:t>sobre</w:t>
            </w:r>
            <w:r>
              <w:rPr>
                <w:rFonts w:ascii="Arial" w:hAnsi="Arial" w:cs="Arial"/>
                <w:sz w:val="20"/>
                <w:szCs w:val="20"/>
              </w:rPr>
              <w:t xml:space="preserve"> </w:t>
            </w:r>
            <w:r w:rsidRPr="00CF4C95">
              <w:rPr>
                <w:rFonts w:ascii="Arial" w:hAnsi="Arial" w:cs="Arial"/>
                <w:sz w:val="20"/>
                <w:szCs w:val="20"/>
              </w:rPr>
              <w:t>Patrimônio</w:t>
            </w:r>
            <w:r>
              <w:rPr>
                <w:rFonts w:ascii="Arial" w:hAnsi="Arial" w:cs="Arial"/>
                <w:sz w:val="20"/>
                <w:szCs w:val="20"/>
              </w:rPr>
              <w:t xml:space="preserve"> </w:t>
            </w:r>
            <w:r w:rsidRPr="00CF4C95">
              <w:rPr>
                <w:rFonts w:ascii="Arial" w:hAnsi="Arial" w:cs="Arial"/>
                <w:sz w:val="20"/>
                <w:szCs w:val="20"/>
              </w:rPr>
              <w:t>Líquido</w:t>
            </w:r>
          </w:p>
        </w:tc>
        <w:tc>
          <w:tcPr>
            <w:tcW w:w="1751" w:type="dxa"/>
            <w:tcBorders>
              <w:top w:val="nil"/>
              <w:left w:val="nil"/>
              <w:bottom w:val="nil"/>
              <w:right w:val="nil"/>
            </w:tcBorders>
            <w:shd w:val="clear" w:color="auto" w:fill="auto"/>
            <w:noWrap/>
            <w:vAlign w:val="center"/>
          </w:tcPr>
          <w:p w:rsidR="00CF4C95" w:rsidRPr="00954066" w:rsidRDefault="00CF4C95" w:rsidP="00CF4C95">
            <w:pPr>
              <w:pStyle w:val="SemEspaamento"/>
              <w:jc w:val="center"/>
              <w:rPr>
                <w:rFonts w:ascii="Arial" w:hAnsi="Arial" w:cs="Arial"/>
                <w:sz w:val="20"/>
                <w:szCs w:val="20"/>
              </w:rPr>
            </w:pPr>
            <w:proofErr w:type="gramStart"/>
            <w:r w:rsidRPr="00954066">
              <w:rPr>
                <w:rFonts w:ascii="Arial" w:hAnsi="Arial" w:cs="Arial"/>
                <w:sz w:val="20"/>
                <w:szCs w:val="20"/>
              </w:rPr>
              <w:t>3</w:t>
            </w:r>
            <w:proofErr w:type="gramEnd"/>
          </w:p>
        </w:tc>
      </w:tr>
      <w:tr w:rsidR="00CF4C95" w:rsidRPr="00954066" w:rsidTr="00CF4C95">
        <w:trPr>
          <w:trHeight w:val="300"/>
          <w:jc w:val="center"/>
        </w:trPr>
        <w:tc>
          <w:tcPr>
            <w:tcW w:w="3266" w:type="dxa"/>
            <w:tcBorders>
              <w:top w:val="nil"/>
              <w:left w:val="nil"/>
              <w:bottom w:val="nil"/>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Receita de Vendas</w:t>
            </w:r>
          </w:p>
        </w:tc>
        <w:tc>
          <w:tcPr>
            <w:tcW w:w="1751" w:type="dxa"/>
            <w:tcBorders>
              <w:top w:val="nil"/>
              <w:left w:val="nil"/>
              <w:bottom w:val="nil"/>
              <w:right w:val="nil"/>
            </w:tcBorders>
            <w:shd w:val="clear" w:color="auto" w:fill="auto"/>
            <w:noWrap/>
            <w:vAlign w:val="center"/>
          </w:tcPr>
          <w:p w:rsidR="00CF4C95" w:rsidRPr="00954066" w:rsidRDefault="00CF4C95" w:rsidP="00CF4C95">
            <w:pPr>
              <w:pStyle w:val="SemEspaamento"/>
              <w:jc w:val="center"/>
              <w:rPr>
                <w:rFonts w:ascii="Arial" w:hAnsi="Arial" w:cs="Arial"/>
                <w:sz w:val="20"/>
                <w:szCs w:val="20"/>
              </w:rPr>
            </w:pPr>
            <w:proofErr w:type="gramStart"/>
            <w:r w:rsidRPr="00954066">
              <w:rPr>
                <w:rFonts w:ascii="Arial" w:hAnsi="Arial" w:cs="Arial"/>
                <w:sz w:val="20"/>
                <w:szCs w:val="20"/>
              </w:rPr>
              <w:t>3</w:t>
            </w:r>
            <w:proofErr w:type="gramEnd"/>
          </w:p>
        </w:tc>
      </w:tr>
      <w:tr w:rsidR="00CF4C95" w:rsidRPr="00954066" w:rsidTr="00CF4C95">
        <w:trPr>
          <w:trHeight w:val="300"/>
          <w:jc w:val="center"/>
        </w:trPr>
        <w:tc>
          <w:tcPr>
            <w:tcW w:w="3266" w:type="dxa"/>
            <w:tcBorders>
              <w:top w:val="nil"/>
              <w:left w:val="nil"/>
              <w:bottom w:val="single" w:sz="2" w:space="0" w:color="auto"/>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Lucro Total</w:t>
            </w:r>
          </w:p>
        </w:tc>
        <w:tc>
          <w:tcPr>
            <w:tcW w:w="1751" w:type="dxa"/>
            <w:tcBorders>
              <w:top w:val="nil"/>
              <w:left w:val="nil"/>
              <w:bottom w:val="single" w:sz="2" w:space="0" w:color="auto"/>
              <w:right w:val="nil"/>
            </w:tcBorders>
            <w:shd w:val="clear" w:color="auto" w:fill="auto"/>
            <w:noWrap/>
            <w:vAlign w:val="center"/>
          </w:tcPr>
          <w:p w:rsidR="00CF4C95" w:rsidRPr="00954066" w:rsidRDefault="00CF4C95" w:rsidP="00CF4C95">
            <w:pPr>
              <w:pStyle w:val="SemEspaamento"/>
              <w:jc w:val="center"/>
              <w:rPr>
                <w:rFonts w:ascii="Arial" w:hAnsi="Arial" w:cs="Arial"/>
                <w:sz w:val="20"/>
                <w:szCs w:val="20"/>
              </w:rPr>
            </w:pPr>
            <w:proofErr w:type="gramStart"/>
            <w:r w:rsidRPr="00954066">
              <w:rPr>
                <w:rFonts w:ascii="Arial" w:hAnsi="Arial" w:cs="Arial"/>
                <w:sz w:val="20"/>
                <w:szCs w:val="20"/>
              </w:rPr>
              <w:t>2</w:t>
            </w:r>
            <w:proofErr w:type="gramEnd"/>
          </w:p>
        </w:tc>
      </w:tr>
    </w:tbl>
    <w:p w:rsidR="00CF4C95" w:rsidRPr="00954066" w:rsidRDefault="00CF4C95" w:rsidP="00CF4C95">
      <w:pPr>
        <w:spacing w:before="0" w:after="0" w:line="360" w:lineRule="auto"/>
        <w:jc w:val="both"/>
        <w:rPr>
          <w:rFonts w:cs="Arial"/>
        </w:rPr>
      </w:pPr>
    </w:p>
    <w:p w:rsidR="00CF4C95" w:rsidRPr="00CF4C95" w:rsidRDefault="00CF4C95" w:rsidP="00CF4C95">
      <w:pPr>
        <w:spacing w:before="0" w:after="0" w:line="360" w:lineRule="auto"/>
        <w:jc w:val="both"/>
        <w:rPr>
          <w:rFonts w:cs="Arial"/>
          <w:sz w:val="24"/>
          <w:szCs w:val="24"/>
        </w:rPr>
      </w:pPr>
      <w:r w:rsidRPr="00CF4C95">
        <w:rPr>
          <w:rFonts w:cs="Arial"/>
          <w:b/>
          <w:sz w:val="24"/>
          <w:szCs w:val="24"/>
        </w:rPr>
        <w:tab/>
      </w:r>
      <w:r w:rsidRPr="00CF4C95">
        <w:rPr>
          <w:rFonts w:cs="Arial"/>
          <w:sz w:val="24"/>
          <w:szCs w:val="24"/>
        </w:rPr>
        <w:t>Percebe-se o foco em retorno sobre o patrimônio líquido e receita de vendas e ao mesmo tempo o receio em ousar, visto que determinamos pesos quase que homogêneos.</w:t>
      </w:r>
    </w:p>
    <w:p w:rsidR="00CF4C95" w:rsidRPr="00CF4C95" w:rsidRDefault="00CF4C95" w:rsidP="00CF4C95">
      <w:pPr>
        <w:spacing w:before="0" w:after="0" w:line="360" w:lineRule="auto"/>
        <w:jc w:val="both"/>
        <w:rPr>
          <w:rFonts w:cs="Arial"/>
          <w:sz w:val="24"/>
          <w:szCs w:val="24"/>
        </w:rPr>
      </w:pPr>
      <w:r w:rsidRPr="00CF4C95">
        <w:rPr>
          <w:rFonts w:cs="Arial"/>
          <w:sz w:val="24"/>
          <w:szCs w:val="24"/>
        </w:rPr>
        <w:tab/>
        <w:t xml:space="preserve">Em relação à produção, nos baseamos no ano anterior, verificando qual era o comportamento da demanda de cada mês. </w:t>
      </w:r>
      <w:r w:rsidRPr="00CF4C95">
        <w:rPr>
          <w:sz w:val="24"/>
          <w:szCs w:val="24"/>
        </w:rPr>
        <w:t xml:space="preserve">No mês de janeiro o foco foi nas vendas de Desktop. Com relação ao Workstation optamos por focar nesse produto nossos investimentos em Pesquisa e Desenvolvimento e em Publicidade. </w:t>
      </w:r>
      <w:r w:rsidRPr="00CF4C95">
        <w:rPr>
          <w:rFonts w:cs="Arial"/>
          <w:sz w:val="24"/>
          <w:szCs w:val="24"/>
        </w:rPr>
        <w:t xml:space="preserve">Nesse primeiro mês, conseguimos vender quase toda a produção, nos restando um estoque baixo. Isso se deve não só a análise do ano anterior, mas também uma determinação de preço consistente junto com os investimentos que julgamos necessários, tanto em propaganda quanto em pesquisa e desenvolvimento. No mês de Fevereiro, acreditamos que poderíamos arriscar mais na produção, mas essa decisão não teve um resultado satisfatório, pois acabamos ficando com um alto estoque. Em Março, conseguimos diminuir o estoque do Notebook e do Workstation, porém dobramos o estoque de Desktop. No último mês do primeiro quadrimestre conseguimos diminuir drasticamente os itens em estoque, porém nossa estratégia fez ainda com que perdêssemos </w:t>
      </w:r>
      <w:proofErr w:type="gramStart"/>
      <w:r w:rsidRPr="00CF4C95">
        <w:rPr>
          <w:rFonts w:cs="Arial"/>
          <w:sz w:val="24"/>
          <w:szCs w:val="24"/>
        </w:rPr>
        <w:t>9</w:t>
      </w:r>
      <w:proofErr w:type="gramEnd"/>
      <w:r w:rsidRPr="00CF4C95">
        <w:rPr>
          <w:rFonts w:cs="Arial"/>
          <w:sz w:val="24"/>
          <w:szCs w:val="24"/>
        </w:rPr>
        <w:t xml:space="preserve"> vendas de desktop. </w:t>
      </w:r>
    </w:p>
    <w:p w:rsidR="00CF4C95" w:rsidRPr="00CF4C95" w:rsidRDefault="00CF4C95" w:rsidP="00CF4C95">
      <w:pPr>
        <w:spacing w:before="0" w:after="0" w:line="360" w:lineRule="auto"/>
        <w:jc w:val="both"/>
        <w:rPr>
          <w:rFonts w:cs="Arial"/>
          <w:sz w:val="24"/>
          <w:szCs w:val="24"/>
        </w:rPr>
      </w:pPr>
      <w:r w:rsidRPr="00CF4C95">
        <w:rPr>
          <w:rFonts w:cs="Arial"/>
          <w:b/>
          <w:sz w:val="24"/>
          <w:szCs w:val="24"/>
        </w:rPr>
        <w:tab/>
      </w:r>
      <w:r w:rsidRPr="00CF4C95">
        <w:rPr>
          <w:rFonts w:cs="Arial"/>
          <w:sz w:val="24"/>
          <w:szCs w:val="24"/>
        </w:rPr>
        <w:t xml:space="preserve">A conclusão que podemos tirar dos primeiros </w:t>
      </w:r>
      <w:proofErr w:type="gramStart"/>
      <w:r w:rsidRPr="00CF4C95">
        <w:rPr>
          <w:rFonts w:cs="Arial"/>
          <w:sz w:val="24"/>
          <w:szCs w:val="24"/>
        </w:rPr>
        <w:t>4</w:t>
      </w:r>
      <w:proofErr w:type="gramEnd"/>
      <w:r w:rsidRPr="00CF4C95">
        <w:rPr>
          <w:rFonts w:cs="Arial"/>
          <w:sz w:val="24"/>
          <w:szCs w:val="24"/>
        </w:rPr>
        <w:t xml:space="preserve"> meses é que começamos com uma produção condizente com o mercado, tentamos arriscar nos outros 2 meses, mas no último mês conseguimos ter uma visão ampla do mercado e alinhar a estratégia da empresa, principalmente no que diz respeito à Produção X Estoque. Isso se tornou muito importante para todo o andamento da empresa, pois o estoque também gera um custo alto, além da mão de obra que foi utilizada para esses itens, muitas vezes utilizando-se de hora extra ou mão de obra terceirizada. </w:t>
      </w:r>
    </w:p>
    <w:p w:rsidR="00CF4C95" w:rsidRPr="004E1F39" w:rsidRDefault="00CF4C95" w:rsidP="004E1F39">
      <w:pPr>
        <w:jc w:val="center"/>
        <w:rPr>
          <w:rFonts w:cs="Arial"/>
          <w:sz w:val="20"/>
          <w:szCs w:val="20"/>
        </w:rPr>
      </w:pPr>
      <w:r w:rsidRPr="004E1F39">
        <w:rPr>
          <w:sz w:val="20"/>
          <w:szCs w:val="20"/>
        </w:rPr>
        <w:lastRenderedPageBreak/>
        <w:t>Gráfico</w:t>
      </w:r>
      <w:r w:rsidR="00594147">
        <w:rPr>
          <w:sz w:val="20"/>
          <w:szCs w:val="20"/>
        </w:rPr>
        <w:t xml:space="preserve"> 5</w:t>
      </w:r>
      <w:r w:rsidRPr="004E1F39">
        <w:rPr>
          <w:sz w:val="20"/>
          <w:szCs w:val="20"/>
        </w:rPr>
        <w:t xml:space="preserve"> – Produção X Estoque Final de Desktop</w:t>
      </w:r>
    </w:p>
    <w:p w:rsidR="00CF4C95" w:rsidRPr="004E1F39" w:rsidRDefault="00CF4C95" w:rsidP="004E1F39">
      <w:pPr>
        <w:jc w:val="center"/>
        <w:rPr>
          <w:sz w:val="20"/>
          <w:szCs w:val="20"/>
        </w:rPr>
      </w:pPr>
      <w:r w:rsidRPr="004E1F39">
        <w:rPr>
          <w:noProof/>
          <w:sz w:val="20"/>
          <w:szCs w:val="20"/>
          <w:lang w:eastAsia="pt-BR"/>
        </w:rPr>
        <w:drawing>
          <wp:inline distT="0" distB="0" distL="0" distR="0" wp14:anchorId="6E040D53" wp14:editId="2C801760">
            <wp:extent cx="5402580" cy="2415540"/>
            <wp:effectExtent l="0" t="0" r="26670" b="2286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F4C95" w:rsidRPr="004E1F39" w:rsidRDefault="00CF4C95" w:rsidP="004E1F39">
      <w:pPr>
        <w:jc w:val="center"/>
        <w:rPr>
          <w:sz w:val="20"/>
          <w:szCs w:val="20"/>
        </w:rPr>
      </w:pPr>
      <w:r w:rsidRPr="004E1F39">
        <w:rPr>
          <w:sz w:val="20"/>
          <w:szCs w:val="20"/>
        </w:rPr>
        <w:t>Gráfico</w:t>
      </w:r>
      <w:r w:rsidR="00594147">
        <w:rPr>
          <w:sz w:val="20"/>
          <w:szCs w:val="20"/>
        </w:rPr>
        <w:t xml:space="preserve"> 6</w:t>
      </w:r>
      <w:r w:rsidRPr="004E1F39">
        <w:rPr>
          <w:sz w:val="20"/>
          <w:szCs w:val="20"/>
        </w:rPr>
        <w:t xml:space="preserve"> – Produção X Estoque Final de Notebook</w:t>
      </w:r>
    </w:p>
    <w:p w:rsidR="00CF4C95" w:rsidRPr="004E1F39" w:rsidRDefault="00CF4C95" w:rsidP="004E1F39">
      <w:pPr>
        <w:jc w:val="center"/>
        <w:rPr>
          <w:sz w:val="20"/>
          <w:szCs w:val="20"/>
        </w:rPr>
      </w:pPr>
      <w:r w:rsidRPr="004E1F39">
        <w:rPr>
          <w:noProof/>
          <w:sz w:val="20"/>
          <w:szCs w:val="20"/>
          <w:lang w:eastAsia="pt-BR"/>
        </w:rPr>
        <w:drawing>
          <wp:inline distT="0" distB="0" distL="0" distR="0" wp14:anchorId="490D78D8" wp14:editId="24E1CE70">
            <wp:extent cx="5402580" cy="2476500"/>
            <wp:effectExtent l="0" t="0" r="26670" b="19050"/>
            <wp:docPr id="1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4C95" w:rsidRPr="004E1F39" w:rsidRDefault="00CF4C95" w:rsidP="004E1F39">
      <w:pPr>
        <w:jc w:val="center"/>
        <w:rPr>
          <w:rFonts w:cs="Arial"/>
          <w:sz w:val="20"/>
          <w:szCs w:val="20"/>
        </w:rPr>
      </w:pPr>
      <w:r w:rsidRPr="004E1F39">
        <w:rPr>
          <w:sz w:val="20"/>
          <w:szCs w:val="20"/>
        </w:rPr>
        <w:t>Gráfico</w:t>
      </w:r>
      <w:r w:rsidR="00594147">
        <w:rPr>
          <w:sz w:val="20"/>
          <w:szCs w:val="20"/>
        </w:rPr>
        <w:t xml:space="preserve"> 7</w:t>
      </w:r>
      <w:r w:rsidRPr="004E1F39">
        <w:rPr>
          <w:sz w:val="20"/>
          <w:szCs w:val="20"/>
        </w:rPr>
        <w:t xml:space="preserve"> – Produção X Estoque Final de Workstation</w:t>
      </w:r>
    </w:p>
    <w:p w:rsidR="00CF4C95" w:rsidRPr="004E1F39" w:rsidRDefault="00CF4C95" w:rsidP="004E1F39">
      <w:pPr>
        <w:jc w:val="center"/>
        <w:rPr>
          <w:sz w:val="20"/>
          <w:szCs w:val="20"/>
        </w:rPr>
      </w:pPr>
      <w:r w:rsidRPr="004E1F39">
        <w:rPr>
          <w:noProof/>
          <w:sz w:val="20"/>
          <w:szCs w:val="20"/>
          <w:lang w:eastAsia="pt-BR"/>
        </w:rPr>
        <w:drawing>
          <wp:inline distT="0" distB="0" distL="0" distR="0" wp14:anchorId="05B95B9C" wp14:editId="32FC16A3">
            <wp:extent cx="5400040" cy="2551500"/>
            <wp:effectExtent l="19050" t="0" r="10160" b="1200"/>
            <wp:docPr id="2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0D14" w:rsidRDefault="00900D14" w:rsidP="00900D14">
      <w:pPr>
        <w:pStyle w:val="Ttulo2"/>
        <w:rPr>
          <w:sz w:val="24"/>
          <w:szCs w:val="24"/>
        </w:rPr>
      </w:pPr>
      <w:bookmarkStart w:id="27" w:name="_Toc343637991"/>
      <w:r>
        <w:rPr>
          <w:sz w:val="24"/>
          <w:szCs w:val="24"/>
        </w:rPr>
        <w:lastRenderedPageBreak/>
        <w:t>4.4</w:t>
      </w:r>
      <w:r w:rsidRPr="00900D14">
        <w:rPr>
          <w:sz w:val="24"/>
          <w:szCs w:val="24"/>
        </w:rPr>
        <w:tab/>
        <w:t xml:space="preserve">Práticas de </w:t>
      </w:r>
      <w:r>
        <w:rPr>
          <w:sz w:val="24"/>
          <w:szCs w:val="24"/>
        </w:rPr>
        <w:t>Recursos Humanos</w:t>
      </w:r>
      <w:bookmarkEnd w:id="27"/>
    </w:p>
    <w:p w:rsidR="00DD060E" w:rsidRDefault="00DD060E" w:rsidP="00525D74">
      <w:pPr>
        <w:spacing w:before="0" w:after="0" w:line="360" w:lineRule="auto"/>
        <w:rPr>
          <w:rFonts w:cs="Arial"/>
          <w:sz w:val="24"/>
          <w:szCs w:val="24"/>
        </w:rPr>
      </w:pPr>
    </w:p>
    <w:p w:rsidR="00EC55DA" w:rsidRPr="00D54461" w:rsidRDefault="00EC55DA" w:rsidP="00EC55DA">
      <w:pPr>
        <w:spacing w:before="0" w:after="0" w:line="360" w:lineRule="auto"/>
        <w:jc w:val="both"/>
        <w:rPr>
          <w:rFonts w:cs="Arial"/>
          <w:sz w:val="24"/>
          <w:szCs w:val="24"/>
        </w:rPr>
      </w:pPr>
      <w:r>
        <w:rPr>
          <w:rFonts w:cs="Arial"/>
          <w:sz w:val="24"/>
          <w:szCs w:val="24"/>
        </w:rPr>
        <w:tab/>
      </w:r>
      <w:r w:rsidRPr="00D54461">
        <w:rPr>
          <w:rFonts w:cs="Arial"/>
          <w:sz w:val="24"/>
          <w:szCs w:val="24"/>
        </w:rPr>
        <w:t xml:space="preserve">Nesses primeiros quatro meses da empresa o setor de RH teve altos e baixos, o setor sempre manteve um aumento constante nos salários e benefícios, visando aumentar constantemente a atratividade dos colaboradores. Um dos meses que o setor mais sofreu, foi no mês de Maio, pois devido ao planejamento nos primeiros meses não estar definido corretamente, o setor teve que demitir alguns colaboradores, para tentar atrair um lucro maior para </w:t>
      </w:r>
      <w:proofErr w:type="gramStart"/>
      <w:r w:rsidRPr="00D54461">
        <w:rPr>
          <w:rFonts w:cs="Arial"/>
          <w:sz w:val="24"/>
          <w:szCs w:val="24"/>
        </w:rPr>
        <w:t>a fabrica</w:t>
      </w:r>
      <w:proofErr w:type="gramEnd"/>
      <w:r w:rsidRPr="00D54461">
        <w:rPr>
          <w:rFonts w:cs="Arial"/>
          <w:sz w:val="24"/>
          <w:szCs w:val="24"/>
        </w:rPr>
        <w:t>, porem o setor de RH sempre deixou bem claro que esses mesmos colaboradores serão readmitidos assim que houver um aumento na produção.</w:t>
      </w:r>
    </w:p>
    <w:p w:rsidR="00EC55DA" w:rsidRDefault="00EC55DA" w:rsidP="00EC55DA">
      <w:pPr>
        <w:spacing w:before="0" w:after="0" w:line="360" w:lineRule="auto"/>
        <w:rPr>
          <w:rFonts w:cs="Arial"/>
          <w:sz w:val="24"/>
          <w:szCs w:val="24"/>
        </w:rPr>
      </w:pPr>
    </w:p>
    <w:p w:rsidR="00EC55DA" w:rsidRPr="00525D74" w:rsidRDefault="00EC55DA" w:rsidP="00EC55DA">
      <w:pPr>
        <w:spacing w:before="0" w:after="0" w:line="360" w:lineRule="auto"/>
        <w:rPr>
          <w:rFonts w:cs="Arial"/>
          <w:sz w:val="24"/>
          <w:szCs w:val="24"/>
        </w:rPr>
      </w:pPr>
    </w:p>
    <w:p w:rsidR="00900D14" w:rsidRDefault="00900D14" w:rsidP="00EC55DA">
      <w:pPr>
        <w:pStyle w:val="Ttulo2"/>
        <w:spacing w:before="0"/>
        <w:rPr>
          <w:sz w:val="24"/>
          <w:szCs w:val="24"/>
        </w:rPr>
      </w:pPr>
      <w:bookmarkStart w:id="28" w:name="_Toc343637992"/>
      <w:r>
        <w:rPr>
          <w:sz w:val="24"/>
          <w:szCs w:val="24"/>
        </w:rPr>
        <w:t>4.5</w:t>
      </w:r>
      <w:r w:rsidRPr="00900D14">
        <w:rPr>
          <w:sz w:val="24"/>
          <w:szCs w:val="24"/>
        </w:rPr>
        <w:tab/>
      </w:r>
      <w:r>
        <w:rPr>
          <w:sz w:val="24"/>
          <w:szCs w:val="24"/>
        </w:rPr>
        <w:t>Resultados Financeiros</w:t>
      </w:r>
      <w:bookmarkEnd w:id="28"/>
    </w:p>
    <w:p w:rsidR="00885D99" w:rsidRDefault="00885D99" w:rsidP="00525D74">
      <w:pPr>
        <w:spacing w:before="0" w:after="0" w:line="360" w:lineRule="auto"/>
        <w:ind w:firstLine="708"/>
        <w:jc w:val="both"/>
        <w:rPr>
          <w:rFonts w:cs="Arial"/>
          <w:sz w:val="24"/>
          <w:szCs w:val="24"/>
        </w:rPr>
      </w:pPr>
    </w:p>
    <w:p w:rsidR="0070396A" w:rsidRPr="00C97B44" w:rsidRDefault="0070396A" w:rsidP="0070396A">
      <w:pPr>
        <w:spacing w:before="0" w:after="0" w:line="360" w:lineRule="auto"/>
        <w:ind w:firstLine="708"/>
        <w:jc w:val="both"/>
        <w:rPr>
          <w:rFonts w:cs="Arial"/>
          <w:sz w:val="24"/>
          <w:szCs w:val="24"/>
        </w:rPr>
      </w:pPr>
      <w:r w:rsidRPr="00C97B44">
        <w:rPr>
          <w:rFonts w:cs="Arial"/>
          <w:sz w:val="24"/>
          <w:szCs w:val="24"/>
        </w:rPr>
        <w:t xml:space="preserve">Nestes primeiro quatro meses, vimos o endividamento bancário aumentar bem como o prejuízo acumulado. Não tínhamos faturamento suficiente para bancar as despesas administrativas e de produção. Com a mudança de estratégia focamos em vendas para sanar a saúde financeira da empresa. Procuramos manter os custos operacionais sempre estáveis, porem como era grande a concorrência entre as empresas, </w:t>
      </w:r>
      <w:proofErr w:type="gramStart"/>
      <w:r w:rsidRPr="00C97B44">
        <w:rPr>
          <w:rFonts w:cs="Arial"/>
          <w:sz w:val="24"/>
          <w:szCs w:val="24"/>
        </w:rPr>
        <w:t>necessitávamos</w:t>
      </w:r>
      <w:proofErr w:type="gramEnd"/>
      <w:r w:rsidRPr="00C97B44">
        <w:rPr>
          <w:rFonts w:cs="Arial"/>
          <w:sz w:val="24"/>
          <w:szCs w:val="24"/>
        </w:rPr>
        <w:t xml:space="preserve"> de investimentos cada vez maiores, porem tínhamos que captar estes recursos em bancos, o que consequentemente aumentava o custo financeiro.</w:t>
      </w:r>
    </w:p>
    <w:p w:rsidR="0070396A" w:rsidRPr="004E1F39" w:rsidRDefault="0070396A" w:rsidP="0070396A">
      <w:pPr>
        <w:spacing w:before="0" w:after="0"/>
        <w:jc w:val="center"/>
        <w:rPr>
          <w:rFonts w:cs="Arial"/>
          <w:sz w:val="20"/>
          <w:szCs w:val="20"/>
        </w:rPr>
      </w:pPr>
      <w:r>
        <w:rPr>
          <w:sz w:val="20"/>
          <w:szCs w:val="20"/>
        </w:rPr>
        <w:t>G</w:t>
      </w:r>
      <w:r w:rsidRPr="004E1F39">
        <w:rPr>
          <w:sz w:val="20"/>
          <w:szCs w:val="20"/>
        </w:rPr>
        <w:t>ráfico</w:t>
      </w:r>
      <w:r>
        <w:rPr>
          <w:sz w:val="20"/>
          <w:szCs w:val="20"/>
        </w:rPr>
        <w:t xml:space="preserve"> 8</w:t>
      </w:r>
      <w:r w:rsidRPr="004E1F39">
        <w:rPr>
          <w:sz w:val="20"/>
          <w:szCs w:val="20"/>
        </w:rPr>
        <w:t xml:space="preserve"> – </w:t>
      </w:r>
      <w:r>
        <w:rPr>
          <w:sz w:val="20"/>
          <w:szCs w:val="20"/>
        </w:rPr>
        <w:t>Endividamento no Primeiro Quadrimestre</w:t>
      </w:r>
    </w:p>
    <w:p w:rsidR="0070396A" w:rsidRPr="00C97B44" w:rsidRDefault="0070396A" w:rsidP="0070396A">
      <w:pPr>
        <w:spacing w:before="0" w:after="0" w:line="360" w:lineRule="auto"/>
        <w:jc w:val="both"/>
        <w:rPr>
          <w:sz w:val="24"/>
          <w:szCs w:val="24"/>
        </w:rPr>
      </w:pPr>
      <w:r w:rsidRPr="00C97B44">
        <w:rPr>
          <w:noProof/>
          <w:sz w:val="24"/>
          <w:szCs w:val="24"/>
          <w:lang w:eastAsia="pt-BR"/>
        </w:rPr>
        <w:drawing>
          <wp:inline distT="0" distB="0" distL="0" distR="0" wp14:anchorId="0BFD3014" wp14:editId="0B2A1FF9">
            <wp:extent cx="5486400" cy="2956560"/>
            <wp:effectExtent l="0" t="0" r="19050" b="1524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0396A" w:rsidRPr="00C97B44" w:rsidRDefault="0070396A" w:rsidP="0070396A">
      <w:pPr>
        <w:spacing w:before="0" w:after="0" w:line="360" w:lineRule="auto"/>
        <w:ind w:firstLine="708"/>
        <w:jc w:val="both"/>
        <w:rPr>
          <w:rFonts w:cs="Arial"/>
          <w:sz w:val="24"/>
          <w:szCs w:val="24"/>
        </w:rPr>
      </w:pPr>
      <w:r w:rsidRPr="00C97B44">
        <w:rPr>
          <w:rFonts w:cs="Arial"/>
          <w:sz w:val="24"/>
          <w:szCs w:val="24"/>
        </w:rPr>
        <w:lastRenderedPageBreak/>
        <w:t xml:space="preserve">O foco principal sempre foi </w:t>
      </w:r>
      <w:proofErr w:type="gramStart"/>
      <w:r w:rsidRPr="00C97B44">
        <w:rPr>
          <w:rFonts w:cs="Arial"/>
          <w:sz w:val="24"/>
          <w:szCs w:val="24"/>
        </w:rPr>
        <w:t>as</w:t>
      </w:r>
      <w:proofErr w:type="gramEnd"/>
      <w:r w:rsidRPr="00C97B44">
        <w:rPr>
          <w:rFonts w:cs="Arial"/>
          <w:sz w:val="24"/>
          <w:szCs w:val="24"/>
        </w:rPr>
        <w:t xml:space="preserve"> vendas, porem para vendermos, investimos maciçamente em promoção e desenvolvimento. Fechamos o primeiro quadrimestre faturando quase dois milhões em abril, porem fechamos o exercício com prejuízo de dez mil reais. </w:t>
      </w:r>
    </w:p>
    <w:p w:rsidR="0070396A" w:rsidRPr="00C97B44" w:rsidRDefault="0070396A" w:rsidP="0070396A">
      <w:pPr>
        <w:spacing w:before="0" w:after="0" w:line="360" w:lineRule="auto"/>
        <w:ind w:firstLine="708"/>
        <w:jc w:val="both"/>
        <w:rPr>
          <w:rFonts w:cs="Arial"/>
          <w:sz w:val="24"/>
          <w:szCs w:val="24"/>
        </w:rPr>
      </w:pPr>
      <w:r w:rsidRPr="00C97B44">
        <w:rPr>
          <w:rFonts w:cs="Arial"/>
          <w:sz w:val="24"/>
          <w:szCs w:val="24"/>
        </w:rPr>
        <w:t>Com estes investimentos os resultados começaram a aparecer a partir de maio.</w:t>
      </w:r>
    </w:p>
    <w:p w:rsidR="00EC55DA" w:rsidRDefault="00EC55DA" w:rsidP="00525D74">
      <w:pPr>
        <w:spacing w:before="0" w:after="0" w:line="360" w:lineRule="auto"/>
        <w:ind w:firstLine="708"/>
        <w:jc w:val="both"/>
        <w:rPr>
          <w:rFonts w:cs="Arial"/>
          <w:sz w:val="24"/>
          <w:szCs w:val="24"/>
        </w:rPr>
      </w:pPr>
    </w:p>
    <w:p w:rsidR="0070396A" w:rsidRPr="00EC55DA" w:rsidRDefault="0070396A" w:rsidP="00525D74">
      <w:pPr>
        <w:spacing w:before="0" w:after="0" w:line="360" w:lineRule="auto"/>
        <w:ind w:firstLine="708"/>
        <w:jc w:val="both"/>
        <w:rPr>
          <w:rFonts w:cs="Arial"/>
          <w:sz w:val="24"/>
          <w:szCs w:val="24"/>
        </w:rPr>
      </w:pPr>
    </w:p>
    <w:p w:rsidR="00EC55DA" w:rsidRDefault="00EC55DA" w:rsidP="00EC55DA">
      <w:pPr>
        <w:pStyle w:val="Ttulo2"/>
        <w:spacing w:before="0"/>
        <w:rPr>
          <w:sz w:val="24"/>
          <w:szCs w:val="24"/>
        </w:rPr>
      </w:pPr>
      <w:bookmarkStart w:id="29" w:name="_Toc343637993"/>
      <w:r>
        <w:rPr>
          <w:sz w:val="24"/>
          <w:szCs w:val="24"/>
        </w:rPr>
        <w:t>4.6</w:t>
      </w:r>
      <w:r w:rsidRPr="00900D14">
        <w:rPr>
          <w:sz w:val="24"/>
          <w:szCs w:val="24"/>
        </w:rPr>
        <w:tab/>
      </w:r>
      <w:r>
        <w:rPr>
          <w:sz w:val="24"/>
          <w:szCs w:val="24"/>
        </w:rPr>
        <w:t>Análise da Concorrência do Primeiro Quadrimestre</w:t>
      </w:r>
      <w:bookmarkEnd w:id="29"/>
    </w:p>
    <w:p w:rsidR="00EC55DA" w:rsidRPr="00EC55DA" w:rsidRDefault="00EC55DA" w:rsidP="00EC55DA">
      <w:pPr>
        <w:spacing w:before="0" w:after="0" w:line="360" w:lineRule="auto"/>
        <w:rPr>
          <w:sz w:val="24"/>
          <w:szCs w:val="24"/>
        </w:rPr>
      </w:pPr>
    </w:p>
    <w:p w:rsidR="00EC55DA" w:rsidRPr="002D6CCF" w:rsidRDefault="00EC55DA" w:rsidP="00EC55DA">
      <w:pPr>
        <w:spacing w:before="0" w:after="0" w:line="360" w:lineRule="auto"/>
        <w:jc w:val="both"/>
        <w:rPr>
          <w:sz w:val="24"/>
          <w:szCs w:val="24"/>
        </w:rPr>
      </w:pPr>
      <w:r w:rsidRPr="002D6CCF">
        <w:rPr>
          <w:sz w:val="24"/>
          <w:szCs w:val="24"/>
        </w:rPr>
        <w:tab/>
        <w:t xml:space="preserve">Nos meses de Janeiro e Fevereiro nosso investimento em Propaganda e Promoção em Desktop foi abaixo da média aplicada pelo Mercado, e bem distante do praticado pelo máximo investimento, que foi de R$ 110 mil em Janeiro e R$ 100 mil em Fevereiro. Em relação </w:t>
      </w:r>
      <w:proofErr w:type="gramStart"/>
      <w:r w:rsidRPr="002D6CCF">
        <w:rPr>
          <w:sz w:val="24"/>
          <w:szCs w:val="24"/>
        </w:rPr>
        <w:t>a</w:t>
      </w:r>
      <w:proofErr w:type="gramEnd"/>
      <w:r w:rsidRPr="002D6CCF">
        <w:rPr>
          <w:sz w:val="24"/>
          <w:szCs w:val="24"/>
        </w:rPr>
        <w:t xml:space="preserve"> Pesquisa e Desenvolvimento, todas as empresas do Mercado não investiram nada nesse quesito, uma vez que o Desktop é praticamente um commodity. Em relação ao Market </w:t>
      </w:r>
      <w:proofErr w:type="spellStart"/>
      <w:r w:rsidRPr="002D6CCF">
        <w:rPr>
          <w:sz w:val="24"/>
          <w:szCs w:val="24"/>
        </w:rPr>
        <w:t>Share</w:t>
      </w:r>
      <w:proofErr w:type="spellEnd"/>
      <w:r w:rsidRPr="002D6CCF">
        <w:rPr>
          <w:sz w:val="24"/>
          <w:szCs w:val="24"/>
        </w:rPr>
        <w:t xml:space="preserve">, alcançamos 15,47% em Janeiro e caímos para 12,79% em Fevereiro. Em Janeiro, o alto valor de </w:t>
      </w:r>
      <w:proofErr w:type="spellStart"/>
      <w:r w:rsidRPr="002D6CCF">
        <w:rPr>
          <w:sz w:val="24"/>
          <w:szCs w:val="24"/>
        </w:rPr>
        <w:t>Share</w:t>
      </w:r>
      <w:proofErr w:type="spellEnd"/>
      <w:r w:rsidRPr="002D6CCF">
        <w:rPr>
          <w:sz w:val="24"/>
          <w:szCs w:val="24"/>
        </w:rPr>
        <w:t xml:space="preserve"> foi gerado pelo baixo preço de venda praticado. Nosso </w:t>
      </w:r>
      <w:proofErr w:type="spellStart"/>
      <w:r w:rsidRPr="002D6CCF">
        <w:rPr>
          <w:sz w:val="24"/>
          <w:szCs w:val="24"/>
        </w:rPr>
        <w:t>Share</w:t>
      </w:r>
      <w:proofErr w:type="spellEnd"/>
      <w:r w:rsidRPr="002D6CCF">
        <w:rPr>
          <w:sz w:val="24"/>
          <w:szCs w:val="24"/>
        </w:rPr>
        <w:t xml:space="preserve"> foi baixo porque aumentamos o preço, mas não investimos nada em Pesquisa e Desenvolvimento para justificar essa elevação.</w:t>
      </w:r>
    </w:p>
    <w:p w:rsidR="00EC55DA" w:rsidRPr="002D6CCF" w:rsidRDefault="00EC55DA" w:rsidP="00EC55DA">
      <w:pPr>
        <w:spacing w:before="0" w:after="0" w:line="360" w:lineRule="auto"/>
        <w:jc w:val="both"/>
        <w:rPr>
          <w:sz w:val="24"/>
          <w:szCs w:val="24"/>
        </w:rPr>
      </w:pPr>
      <w:r w:rsidRPr="002D6CCF">
        <w:rPr>
          <w:sz w:val="24"/>
          <w:szCs w:val="24"/>
        </w:rPr>
        <w:tab/>
        <w:t xml:space="preserve">Em relação ao Notebook, nosso investimento em Propaganda e Promoção em Janeiro foi abaixo da média praticado pelo Mercado, mas em Fevereiro conseguimos atingir, pelo menos, o valor médio investido. A empresa que mais investiu, desembolsou R$ 110 mil em Janeiro e R$ 100 mil em Fevereiro em Marketing. Em relação </w:t>
      </w:r>
      <w:proofErr w:type="gramStart"/>
      <w:r w:rsidRPr="002D6CCF">
        <w:rPr>
          <w:sz w:val="24"/>
          <w:szCs w:val="24"/>
        </w:rPr>
        <w:t>a</w:t>
      </w:r>
      <w:proofErr w:type="gramEnd"/>
      <w:r w:rsidRPr="002D6CCF">
        <w:rPr>
          <w:sz w:val="24"/>
          <w:szCs w:val="24"/>
        </w:rPr>
        <w:t xml:space="preserve"> Pesquisa e Desenvolvimento, investimos nesses dois meses de início do ano um valor abaixo da média e bem distante do maior investimento, que foi de R$ 100 mil em Janeiro e R$ 120 mil em Fevereiro. Essas ações refletiram diretamente no Market </w:t>
      </w:r>
      <w:proofErr w:type="spellStart"/>
      <w:r w:rsidRPr="002D6CCF">
        <w:rPr>
          <w:sz w:val="24"/>
          <w:szCs w:val="24"/>
        </w:rPr>
        <w:t>Share</w:t>
      </w:r>
      <w:proofErr w:type="spellEnd"/>
      <w:r w:rsidRPr="002D6CCF">
        <w:rPr>
          <w:sz w:val="24"/>
          <w:szCs w:val="24"/>
        </w:rPr>
        <w:t xml:space="preserve"> alcançado. Obtivemos um </w:t>
      </w:r>
      <w:proofErr w:type="spellStart"/>
      <w:r w:rsidRPr="002D6CCF">
        <w:rPr>
          <w:sz w:val="24"/>
          <w:szCs w:val="24"/>
        </w:rPr>
        <w:t>Share</w:t>
      </w:r>
      <w:proofErr w:type="spellEnd"/>
      <w:r w:rsidRPr="002D6CCF">
        <w:rPr>
          <w:sz w:val="24"/>
          <w:szCs w:val="24"/>
        </w:rPr>
        <w:t xml:space="preserve"> de 11,92% em Janeiro, quinto lugar em relação a vendas de Notebook, que teve o maior </w:t>
      </w:r>
      <w:proofErr w:type="spellStart"/>
      <w:r w:rsidRPr="002D6CCF">
        <w:rPr>
          <w:sz w:val="24"/>
          <w:szCs w:val="24"/>
        </w:rPr>
        <w:t>Share</w:t>
      </w:r>
      <w:proofErr w:type="spellEnd"/>
      <w:r w:rsidRPr="002D6CCF">
        <w:rPr>
          <w:sz w:val="24"/>
          <w:szCs w:val="24"/>
        </w:rPr>
        <w:t xml:space="preserve"> de 19,25%. Em Fevereiro obtivemos 9,13% de </w:t>
      </w:r>
      <w:proofErr w:type="spellStart"/>
      <w:r w:rsidRPr="002D6CCF">
        <w:rPr>
          <w:sz w:val="24"/>
          <w:szCs w:val="24"/>
        </w:rPr>
        <w:t>Share</w:t>
      </w:r>
      <w:proofErr w:type="spellEnd"/>
      <w:r w:rsidRPr="002D6CCF">
        <w:rPr>
          <w:sz w:val="24"/>
          <w:szCs w:val="24"/>
        </w:rPr>
        <w:t xml:space="preserve">, péssimo, num Mercado que teve empresa com 20,9% de </w:t>
      </w:r>
      <w:proofErr w:type="spellStart"/>
      <w:r w:rsidRPr="002D6CCF">
        <w:rPr>
          <w:sz w:val="24"/>
          <w:szCs w:val="24"/>
        </w:rPr>
        <w:t>Share</w:t>
      </w:r>
      <w:proofErr w:type="spellEnd"/>
      <w:r w:rsidRPr="002D6CCF">
        <w:rPr>
          <w:sz w:val="24"/>
          <w:szCs w:val="24"/>
        </w:rPr>
        <w:t xml:space="preserve">. </w:t>
      </w:r>
    </w:p>
    <w:p w:rsidR="00EC55DA" w:rsidRPr="002D6CCF" w:rsidRDefault="00EC55DA" w:rsidP="00EC55DA">
      <w:pPr>
        <w:spacing w:before="0" w:after="0" w:line="360" w:lineRule="auto"/>
        <w:jc w:val="both"/>
        <w:rPr>
          <w:sz w:val="24"/>
          <w:szCs w:val="24"/>
        </w:rPr>
      </w:pPr>
      <w:r w:rsidRPr="002D6CCF">
        <w:rPr>
          <w:sz w:val="24"/>
          <w:szCs w:val="24"/>
        </w:rPr>
        <w:tab/>
        <w:t xml:space="preserve">Analisando os valores de Workstation, nosso investimento em Propaganda e Promoção foi de R$ 90 mil em Janeiro e Fevereiro, o maior valor do Mercado nos dois meses, que teve média de cerca de R$ 40 mil. Em relação </w:t>
      </w:r>
      <w:proofErr w:type="gramStart"/>
      <w:r w:rsidRPr="002D6CCF">
        <w:rPr>
          <w:sz w:val="24"/>
          <w:szCs w:val="24"/>
        </w:rPr>
        <w:t>a</w:t>
      </w:r>
      <w:proofErr w:type="gramEnd"/>
      <w:r w:rsidRPr="002D6CCF">
        <w:rPr>
          <w:sz w:val="24"/>
          <w:szCs w:val="24"/>
        </w:rPr>
        <w:t xml:space="preserve"> Pesquisa e </w:t>
      </w:r>
      <w:r w:rsidRPr="002D6CCF">
        <w:rPr>
          <w:sz w:val="24"/>
          <w:szCs w:val="24"/>
        </w:rPr>
        <w:lastRenderedPageBreak/>
        <w:t xml:space="preserve">Desenvolvimento, investimos nos dois meses um valor abaixo da média, e bem distante do maior investimento, que foi de R$ 130 mil em Janeiro e R$ 170 mil em Fevereiro. Graças ao elevado valor de Propaganda obtivemos um </w:t>
      </w:r>
      <w:proofErr w:type="spellStart"/>
      <w:r w:rsidRPr="002D6CCF">
        <w:rPr>
          <w:sz w:val="24"/>
          <w:szCs w:val="24"/>
        </w:rPr>
        <w:t>Share</w:t>
      </w:r>
      <w:proofErr w:type="spellEnd"/>
      <w:r w:rsidRPr="002D6CCF">
        <w:rPr>
          <w:sz w:val="24"/>
          <w:szCs w:val="24"/>
        </w:rPr>
        <w:t xml:space="preserve"> de 19,32% em Janeiro, o maior em relação ao Workstation, quase 3% na frente do segundo colocado que teve </w:t>
      </w:r>
      <w:proofErr w:type="spellStart"/>
      <w:r w:rsidRPr="002D6CCF">
        <w:rPr>
          <w:sz w:val="24"/>
          <w:szCs w:val="24"/>
        </w:rPr>
        <w:t>Share</w:t>
      </w:r>
      <w:proofErr w:type="spellEnd"/>
      <w:r w:rsidRPr="002D6CCF">
        <w:rPr>
          <w:sz w:val="24"/>
          <w:szCs w:val="24"/>
        </w:rPr>
        <w:t xml:space="preserve"> de 15,62%. Em Fevereiro, esse </w:t>
      </w:r>
      <w:proofErr w:type="spellStart"/>
      <w:r w:rsidRPr="002D6CCF">
        <w:rPr>
          <w:sz w:val="24"/>
          <w:szCs w:val="24"/>
        </w:rPr>
        <w:t>Share</w:t>
      </w:r>
      <w:proofErr w:type="spellEnd"/>
      <w:r w:rsidRPr="002D6CCF">
        <w:rPr>
          <w:sz w:val="24"/>
          <w:szCs w:val="24"/>
        </w:rPr>
        <w:t xml:space="preserve"> caiu para 14,04%, ficando mais próximo dos demais concorrentes. Isso porque elevado valor em Marketing não gera clientes fiéis, pelo contrário.</w:t>
      </w:r>
    </w:p>
    <w:p w:rsidR="00EC55DA" w:rsidRPr="002D6CCF" w:rsidRDefault="00EC55DA" w:rsidP="00EC55DA">
      <w:pPr>
        <w:spacing w:before="0" w:after="0" w:line="360" w:lineRule="auto"/>
        <w:ind w:firstLine="708"/>
        <w:jc w:val="both"/>
        <w:rPr>
          <w:sz w:val="24"/>
          <w:szCs w:val="24"/>
        </w:rPr>
      </w:pPr>
      <w:r w:rsidRPr="002D6CCF">
        <w:rPr>
          <w:sz w:val="24"/>
          <w:szCs w:val="24"/>
        </w:rPr>
        <w:t xml:space="preserve">No quesito salário médio mensal, em Janeiro, praticamos o menor do mercado, R$ 480, enquanto houve concorrentes pagando R$ 500, em um Mercado cuja média foi R$ 483. Esse valor foi modificado para R$ 500 em Fevereiro. Em benefícios aos trabalhadores, nossa empresa se destacou sendo a que mais benefícios </w:t>
      </w:r>
      <w:proofErr w:type="gramStart"/>
      <w:r w:rsidRPr="002D6CCF">
        <w:rPr>
          <w:sz w:val="24"/>
          <w:szCs w:val="24"/>
        </w:rPr>
        <w:t>oferece</w:t>
      </w:r>
      <w:proofErr w:type="gramEnd"/>
      <w:r w:rsidRPr="002D6CCF">
        <w:rPr>
          <w:sz w:val="24"/>
          <w:szCs w:val="24"/>
        </w:rPr>
        <w:t xml:space="preserve"> aos colaboradores, R$ 20 em Janeiro e R$ 21 em Fevereiro, enquanto a média do mercado ficou em R$ 4 nos dois meses.</w:t>
      </w:r>
    </w:p>
    <w:p w:rsidR="00EC55DA" w:rsidRPr="002D6CCF" w:rsidRDefault="00EC55DA" w:rsidP="00EC55DA">
      <w:pPr>
        <w:spacing w:before="0" w:after="0" w:line="360" w:lineRule="auto"/>
        <w:jc w:val="both"/>
        <w:rPr>
          <w:sz w:val="24"/>
          <w:szCs w:val="24"/>
        </w:rPr>
      </w:pPr>
      <w:r w:rsidRPr="002D6CCF">
        <w:rPr>
          <w:sz w:val="24"/>
          <w:szCs w:val="24"/>
        </w:rPr>
        <w:tab/>
        <w:t xml:space="preserve">Em Janeiro, nossa receita bruta de vendas foi de R$ 1.393.590, valor acima da média do Mercado (R$1.372.178), mas bem abaixo do máximo conseguido por outra empresa, que foi de R$ 1.754.500. Em Fevereiro, esse valor caiu para R$ 1.329.000, abaixo da média do Mercado. Nosso valor de ação ficou abaixo da média nos dois meses iniciais do ano. </w:t>
      </w:r>
    </w:p>
    <w:p w:rsidR="00EC55DA" w:rsidRPr="002D6CCF" w:rsidRDefault="00EC55DA" w:rsidP="00EC55DA">
      <w:pPr>
        <w:spacing w:before="0" w:after="0" w:line="360" w:lineRule="auto"/>
        <w:jc w:val="both"/>
        <w:rPr>
          <w:sz w:val="24"/>
          <w:szCs w:val="24"/>
        </w:rPr>
      </w:pPr>
      <w:r w:rsidRPr="002D6CCF">
        <w:rPr>
          <w:sz w:val="24"/>
          <w:szCs w:val="24"/>
        </w:rPr>
        <w:tab/>
        <w:t>Essa análise inicial de Janeiro e Fevereiro deixou a atual gestão da Empresa extremamente preocupada. E, assim, outras questões começaram a ser levadas em consideração e algumas falhas começaram a ser corrigidas. Por exemplo: investíamos muito dinheiro em Workstation, sendo que as vendas nem de perto estavam pagando nossas contas. No final, nós pagávamos para vender Workstation.</w:t>
      </w:r>
    </w:p>
    <w:p w:rsidR="00EC55DA" w:rsidRPr="002D6CCF" w:rsidRDefault="00EC55DA" w:rsidP="00EC55DA">
      <w:pPr>
        <w:spacing w:before="0" w:after="0" w:line="360" w:lineRule="auto"/>
        <w:ind w:firstLine="708"/>
        <w:jc w:val="both"/>
        <w:rPr>
          <w:sz w:val="24"/>
          <w:szCs w:val="24"/>
        </w:rPr>
      </w:pPr>
      <w:r w:rsidRPr="002D6CCF">
        <w:rPr>
          <w:sz w:val="24"/>
          <w:szCs w:val="24"/>
        </w:rPr>
        <w:t xml:space="preserve">Em Março e em Abril nosso investimento em Propaganda e Promoção em Desktop foi de R$ 100 mil, valor acima da média aplicada pelo Mercado, sendo que o máximo foi de R$ 120 mil em Março e R$ 140 mil em Abril. Em relação </w:t>
      </w:r>
      <w:proofErr w:type="gramStart"/>
      <w:r w:rsidRPr="002D6CCF">
        <w:rPr>
          <w:sz w:val="24"/>
          <w:szCs w:val="24"/>
        </w:rPr>
        <w:t>a</w:t>
      </w:r>
      <w:proofErr w:type="gramEnd"/>
      <w:r w:rsidRPr="002D6CCF">
        <w:rPr>
          <w:sz w:val="24"/>
          <w:szCs w:val="24"/>
        </w:rPr>
        <w:t xml:space="preserve"> Pesquisa e Desenvolvimento, foi curioso que muitas decidiram investir alguma coisa em Março. Nós investimos R$ 50 mil, acima da média que foi R$ 22.500 e menos que a empresa que mais </w:t>
      </w:r>
      <w:proofErr w:type="gramStart"/>
      <w:r w:rsidRPr="002D6CCF">
        <w:rPr>
          <w:sz w:val="24"/>
          <w:szCs w:val="24"/>
        </w:rPr>
        <w:t>investiu,</w:t>
      </w:r>
      <w:proofErr w:type="gramEnd"/>
      <w:r w:rsidRPr="002D6CCF">
        <w:rPr>
          <w:sz w:val="24"/>
          <w:szCs w:val="24"/>
        </w:rPr>
        <w:t xml:space="preserve"> que foi R$ 80 mil. Em Abril, nós não investimos nada, num Mercado que teve média de investimento de R$ 10 mil. Em relação ao Market </w:t>
      </w:r>
      <w:proofErr w:type="spellStart"/>
      <w:r w:rsidRPr="002D6CCF">
        <w:rPr>
          <w:sz w:val="24"/>
          <w:szCs w:val="24"/>
        </w:rPr>
        <w:t>Share</w:t>
      </w:r>
      <w:proofErr w:type="spellEnd"/>
      <w:r w:rsidRPr="002D6CCF">
        <w:rPr>
          <w:sz w:val="24"/>
          <w:szCs w:val="24"/>
        </w:rPr>
        <w:t xml:space="preserve">, alcançamos 13,80%, valor acima da média (12,50%), o que nos proporcionou o terceiro </w:t>
      </w:r>
      <w:proofErr w:type="spellStart"/>
      <w:r w:rsidRPr="002D6CCF">
        <w:rPr>
          <w:sz w:val="24"/>
          <w:szCs w:val="24"/>
        </w:rPr>
        <w:t>Share</w:t>
      </w:r>
      <w:proofErr w:type="spellEnd"/>
      <w:r w:rsidRPr="002D6CCF">
        <w:rPr>
          <w:sz w:val="24"/>
          <w:szCs w:val="24"/>
        </w:rPr>
        <w:t xml:space="preserve"> do Mercado em Março e em Abril, quando o </w:t>
      </w:r>
      <w:proofErr w:type="spellStart"/>
      <w:r w:rsidRPr="002D6CCF">
        <w:rPr>
          <w:sz w:val="24"/>
          <w:szCs w:val="24"/>
        </w:rPr>
        <w:t>Share</w:t>
      </w:r>
      <w:proofErr w:type="spellEnd"/>
      <w:r w:rsidRPr="002D6CCF">
        <w:rPr>
          <w:sz w:val="24"/>
          <w:szCs w:val="24"/>
        </w:rPr>
        <w:t xml:space="preserve"> subiu para 15,58%. </w:t>
      </w:r>
    </w:p>
    <w:p w:rsidR="00EC55DA" w:rsidRPr="002D6CCF" w:rsidRDefault="00EC55DA" w:rsidP="00EC55DA">
      <w:pPr>
        <w:spacing w:before="0" w:after="0" w:line="360" w:lineRule="auto"/>
        <w:ind w:firstLine="708"/>
        <w:jc w:val="both"/>
        <w:rPr>
          <w:sz w:val="24"/>
          <w:szCs w:val="24"/>
        </w:rPr>
      </w:pPr>
      <w:r w:rsidRPr="002D6CCF">
        <w:rPr>
          <w:sz w:val="24"/>
          <w:szCs w:val="24"/>
        </w:rPr>
        <w:lastRenderedPageBreak/>
        <w:t xml:space="preserve">Em relação ao Notebook, nosso investimento em Propaganda e Promoção foi bem mais ousado, R$ 150 mil em Março e R$ 180 mil em Abril, o máximo praticado pelo Mercado nos dois meses. Em relação </w:t>
      </w:r>
      <w:proofErr w:type="gramStart"/>
      <w:r w:rsidRPr="002D6CCF">
        <w:rPr>
          <w:sz w:val="24"/>
          <w:szCs w:val="24"/>
        </w:rPr>
        <w:t>a</w:t>
      </w:r>
      <w:proofErr w:type="gramEnd"/>
      <w:r w:rsidRPr="002D6CCF">
        <w:rPr>
          <w:sz w:val="24"/>
          <w:szCs w:val="24"/>
        </w:rPr>
        <w:t xml:space="preserve"> Pesquisa e Desenvolvimento, investimos também R$ 150 mil e R$ 180 mil, respectivamente, e, novamente o máximo do Mercado. Essas ações refletiram diretamente no Market </w:t>
      </w:r>
      <w:proofErr w:type="spellStart"/>
      <w:r w:rsidRPr="002D6CCF">
        <w:rPr>
          <w:sz w:val="24"/>
          <w:szCs w:val="24"/>
        </w:rPr>
        <w:t>Share</w:t>
      </w:r>
      <w:proofErr w:type="spellEnd"/>
      <w:r w:rsidRPr="002D6CCF">
        <w:rPr>
          <w:sz w:val="24"/>
          <w:szCs w:val="24"/>
        </w:rPr>
        <w:t xml:space="preserve"> alcançado. Obtivemos um </w:t>
      </w:r>
      <w:proofErr w:type="spellStart"/>
      <w:r w:rsidRPr="002D6CCF">
        <w:rPr>
          <w:sz w:val="24"/>
          <w:szCs w:val="24"/>
        </w:rPr>
        <w:t>Share</w:t>
      </w:r>
      <w:proofErr w:type="spellEnd"/>
      <w:r w:rsidRPr="002D6CCF">
        <w:rPr>
          <w:sz w:val="24"/>
          <w:szCs w:val="24"/>
        </w:rPr>
        <w:t xml:space="preserve"> de 13,14% em Março e 13,16% em Abril, terceiro lugar em relação a vendas de Notebook nos dois meses.</w:t>
      </w:r>
    </w:p>
    <w:p w:rsidR="00EC55DA" w:rsidRPr="002D6CCF" w:rsidRDefault="00EC55DA" w:rsidP="00EC55DA">
      <w:pPr>
        <w:spacing w:before="0" w:after="0" w:line="360" w:lineRule="auto"/>
        <w:ind w:firstLine="708"/>
        <w:jc w:val="both"/>
        <w:rPr>
          <w:sz w:val="24"/>
          <w:szCs w:val="24"/>
        </w:rPr>
      </w:pPr>
      <w:r w:rsidRPr="002D6CCF">
        <w:rPr>
          <w:sz w:val="24"/>
          <w:szCs w:val="24"/>
        </w:rPr>
        <w:t xml:space="preserve">Analisando os valores de Workstation, nosso investimento em Propaganda e Promoção foi de R$ 120 mil em Março e em Abril, novamente o maior valor do Mercado. Em relação </w:t>
      </w:r>
      <w:proofErr w:type="gramStart"/>
      <w:r w:rsidRPr="002D6CCF">
        <w:rPr>
          <w:sz w:val="24"/>
          <w:szCs w:val="24"/>
        </w:rPr>
        <w:t>a</w:t>
      </w:r>
      <w:proofErr w:type="gramEnd"/>
      <w:r w:rsidRPr="002D6CCF">
        <w:rPr>
          <w:sz w:val="24"/>
          <w:szCs w:val="24"/>
        </w:rPr>
        <w:t xml:space="preserve"> Pesquisa e Desenvolvimento, investimos R$ 80 mil em Março e R$ 100 mil em Abril, valor abaixo da média nos dois meses. Nosso </w:t>
      </w:r>
      <w:proofErr w:type="spellStart"/>
      <w:r w:rsidRPr="002D6CCF">
        <w:rPr>
          <w:sz w:val="24"/>
          <w:szCs w:val="24"/>
        </w:rPr>
        <w:t>Share</w:t>
      </w:r>
      <w:proofErr w:type="spellEnd"/>
      <w:r w:rsidRPr="002D6CCF">
        <w:rPr>
          <w:sz w:val="24"/>
          <w:szCs w:val="24"/>
        </w:rPr>
        <w:t xml:space="preserve"> mais uma vez caiu para 13,40% em Março e 13,15% em Abril.</w:t>
      </w:r>
    </w:p>
    <w:p w:rsidR="00EC55DA" w:rsidRPr="002D6CCF" w:rsidRDefault="00EC55DA" w:rsidP="00EC55DA">
      <w:pPr>
        <w:spacing w:before="0" w:after="0" w:line="360" w:lineRule="auto"/>
        <w:jc w:val="both"/>
        <w:rPr>
          <w:sz w:val="24"/>
          <w:szCs w:val="24"/>
        </w:rPr>
      </w:pPr>
      <w:r w:rsidRPr="002D6CCF">
        <w:rPr>
          <w:sz w:val="24"/>
          <w:szCs w:val="24"/>
        </w:rPr>
        <w:tab/>
        <w:t xml:space="preserve">Nossa receita bruta de vendas foi a maior do Mercado no mês de Abril, de R$ 1.845.200, maior que no mês de Fevereiro, e acima da média do Mercado (R$1.677.148). Lucro líquido foi negativo de R$ 57.494,28, abaixo da média do Mercado que foi de - R$ 17.912, sendo que o maior lucro líquido foi de R$ 178.166. </w:t>
      </w:r>
    </w:p>
    <w:p w:rsidR="00EC55DA" w:rsidRPr="002D6CCF" w:rsidRDefault="00EC55DA" w:rsidP="00EC55DA">
      <w:pPr>
        <w:spacing w:before="0" w:after="0" w:line="360" w:lineRule="auto"/>
        <w:jc w:val="both"/>
        <w:rPr>
          <w:sz w:val="24"/>
          <w:szCs w:val="24"/>
        </w:rPr>
      </w:pPr>
      <w:r w:rsidRPr="002D6CCF">
        <w:rPr>
          <w:sz w:val="24"/>
          <w:szCs w:val="24"/>
        </w:rPr>
        <w:t xml:space="preserve">Em relação </w:t>
      </w:r>
      <w:proofErr w:type="gramStart"/>
      <w:r w:rsidRPr="002D6CCF">
        <w:rPr>
          <w:sz w:val="24"/>
          <w:szCs w:val="24"/>
        </w:rPr>
        <w:t>a</w:t>
      </w:r>
      <w:proofErr w:type="gramEnd"/>
      <w:r w:rsidRPr="002D6CCF">
        <w:rPr>
          <w:sz w:val="24"/>
          <w:szCs w:val="24"/>
        </w:rPr>
        <w:t xml:space="preserve"> capacidade de máquina, permanecemos em 1.050, acima da média do Mercado em Março e em Abril. Em relação aos colaboradores continuamos a Empresa que mais paga benefícios e com o maior salário do Mercado.</w:t>
      </w:r>
    </w:p>
    <w:p w:rsidR="00EC55DA" w:rsidRDefault="00EC55DA" w:rsidP="00EC55DA"/>
    <w:p w:rsidR="0070396A" w:rsidRPr="00EC55DA" w:rsidRDefault="0070396A" w:rsidP="00EC55DA"/>
    <w:p w:rsidR="00EC55DA" w:rsidRDefault="00EC55DA" w:rsidP="00EC55DA">
      <w:pPr>
        <w:pStyle w:val="Ttulo2"/>
        <w:spacing w:before="0"/>
        <w:rPr>
          <w:sz w:val="24"/>
          <w:szCs w:val="24"/>
        </w:rPr>
      </w:pPr>
      <w:bookmarkStart w:id="30" w:name="_Toc343637994"/>
      <w:r>
        <w:rPr>
          <w:sz w:val="24"/>
          <w:szCs w:val="24"/>
        </w:rPr>
        <w:t>4.7</w:t>
      </w:r>
      <w:r w:rsidRPr="00900D14">
        <w:rPr>
          <w:sz w:val="24"/>
          <w:szCs w:val="24"/>
        </w:rPr>
        <w:tab/>
      </w:r>
      <w:r>
        <w:rPr>
          <w:sz w:val="24"/>
          <w:szCs w:val="24"/>
        </w:rPr>
        <w:t>Conclusão do Primeiro Quadrimestre</w:t>
      </w:r>
      <w:bookmarkEnd w:id="30"/>
    </w:p>
    <w:p w:rsidR="00954066" w:rsidRPr="00525D74" w:rsidRDefault="00954066" w:rsidP="00525D74">
      <w:pPr>
        <w:spacing w:before="0" w:after="0" w:line="360" w:lineRule="auto"/>
        <w:ind w:firstLine="708"/>
        <w:jc w:val="both"/>
        <w:rPr>
          <w:rFonts w:cs="Arial"/>
          <w:sz w:val="24"/>
          <w:szCs w:val="24"/>
        </w:rPr>
      </w:pPr>
    </w:p>
    <w:p w:rsidR="00954066" w:rsidRPr="00525D74" w:rsidRDefault="00954066" w:rsidP="00525D74">
      <w:pPr>
        <w:spacing w:before="0" w:after="0" w:line="360" w:lineRule="auto"/>
        <w:jc w:val="both"/>
        <w:rPr>
          <w:rFonts w:cs="Arial"/>
          <w:sz w:val="24"/>
          <w:szCs w:val="24"/>
        </w:rPr>
      </w:pPr>
      <w:r w:rsidRPr="00525D74">
        <w:rPr>
          <w:rFonts w:cs="Arial"/>
          <w:sz w:val="24"/>
          <w:szCs w:val="24"/>
        </w:rPr>
        <w:tab/>
        <w:t xml:space="preserve">Nos primeiros meses de jogo, a empresa teve que definir sua meta e estratégia, para isso </w:t>
      </w:r>
      <w:proofErr w:type="gramStart"/>
      <w:r w:rsidRPr="00525D74">
        <w:rPr>
          <w:rFonts w:cs="Arial"/>
          <w:sz w:val="24"/>
          <w:szCs w:val="24"/>
        </w:rPr>
        <w:t>foram</w:t>
      </w:r>
      <w:proofErr w:type="gramEnd"/>
      <w:r w:rsidRPr="00525D74">
        <w:rPr>
          <w:rFonts w:cs="Arial"/>
          <w:sz w:val="24"/>
          <w:szCs w:val="24"/>
        </w:rPr>
        <w:t xml:space="preserve"> estabelecidos os objetivos da equipe, que compreenderiam o preço da ação, o retorno sobre o patrimônio líquido, receita de vendas e lucro total. Primeiro, a empresa agiu de forma cautelosa e determinou pesos homogêneos para os objetivos citados anteriormente. De acordo com os meses anteriores, verificamos a possibilidade de ousar mais e diferenciar esses objetivos alinhados aos resultados obtidos. </w:t>
      </w:r>
    </w:p>
    <w:p w:rsidR="00954066" w:rsidRPr="00525D74" w:rsidRDefault="00954066" w:rsidP="00525D74">
      <w:pPr>
        <w:spacing w:before="0" w:after="0" w:line="360" w:lineRule="auto"/>
        <w:ind w:firstLine="708"/>
        <w:jc w:val="both"/>
        <w:rPr>
          <w:rFonts w:cs="Arial"/>
          <w:sz w:val="24"/>
          <w:szCs w:val="24"/>
        </w:rPr>
      </w:pPr>
      <w:r w:rsidRPr="00525D74">
        <w:rPr>
          <w:rFonts w:cs="Arial"/>
          <w:sz w:val="24"/>
          <w:szCs w:val="24"/>
        </w:rPr>
        <w:t xml:space="preserve">Pode-se verificar que a empresa sempre buscou a expansão, seja pela capacidade da fábrica, número de colaboradores, além de ações de recursos humanos, como aumento de salário e benefícios. </w:t>
      </w:r>
    </w:p>
    <w:p w:rsidR="00954066" w:rsidRPr="00525D74" w:rsidRDefault="00954066" w:rsidP="00525D74">
      <w:pPr>
        <w:spacing w:before="0" w:after="0" w:line="360" w:lineRule="auto"/>
        <w:ind w:firstLine="708"/>
        <w:jc w:val="both"/>
        <w:rPr>
          <w:rFonts w:cs="Arial"/>
          <w:sz w:val="24"/>
          <w:szCs w:val="24"/>
        </w:rPr>
      </w:pPr>
      <w:r w:rsidRPr="00525D74">
        <w:rPr>
          <w:rFonts w:cs="Arial"/>
          <w:sz w:val="24"/>
          <w:szCs w:val="24"/>
        </w:rPr>
        <w:lastRenderedPageBreak/>
        <w:t xml:space="preserve">Nosso produto foco no início era </w:t>
      </w:r>
      <w:proofErr w:type="gramStart"/>
      <w:r w:rsidRPr="00525D74">
        <w:rPr>
          <w:rFonts w:cs="Arial"/>
          <w:sz w:val="24"/>
          <w:szCs w:val="24"/>
        </w:rPr>
        <w:t>o Workstation</w:t>
      </w:r>
      <w:proofErr w:type="gramEnd"/>
      <w:r w:rsidRPr="00525D74">
        <w:rPr>
          <w:rFonts w:cs="Arial"/>
          <w:sz w:val="24"/>
          <w:szCs w:val="24"/>
        </w:rPr>
        <w:t xml:space="preserve">, que achávamos que nos daria uma maior margem de contribuição unitária. Entretanto, com o passar dos meses, percebemos que nossas ações precisam ser ousadas no Notebook, que é quem realmente proporciona a maior margem de contribuição unitária, e não </w:t>
      </w:r>
      <w:proofErr w:type="gramStart"/>
      <w:r w:rsidRPr="00525D74">
        <w:rPr>
          <w:rFonts w:cs="Arial"/>
          <w:sz w:val="24"/>
          <w:szCs w:val="24"/>
        </w:rPr>
        <w:t>o Workstation</w:t>
      </w:r>
      <w:proofErr w:type="gramEnd"/>
      <w:r w:rsidRPr="00525D74">
        <w:rPr>
          <w:rFonts w:cs="Arial"/>
          <w:sz w:val="24"/>
          <w:szCs w:val="24"/>
        </w:rPr>
        <w:t>, com pensávamos inicialmente.</w:t>
      </w:r>
    </w:p>
    <w:p w:rsidR="00954066" w:rsidRPr="00525D74" w:rsidRDefault="00954066" w:rsidP="00525D74">
      <w:pPr>
        <w:spacing w:before="0" w:after="0" w:line="360" w:lineRule="auto"/>
        <w:ind w:firstLine="708"/>
        <w:jc w:val="both"/>
        <w:rPr>
          <w:rFonts w:cs="Arial"/>
          <w:sz w:val="24"/>
          <w:szCs w:val="24"/>
        </w:rPr>
      </w:pPr>
      <w:r w:rsidRPr="00525D74">
        <w:rPr>
          <w:rFonts w:cs="Arial"/>
          <w:sz w:val="24"/>
          <w:szCs w:val="24"/>
        </w:rPr>
        <w:t xml:space="preserve">As diretorias buscam tomar decisões em conjunto em prol do objetivo final comum. As melhores ações são discutidas de acordo com o resultado do mês. Acreditamos que isso beneficie a empresa já que temos uma visão global do negócio. E com essas análises mensais pudemos verificar nossa principal força, que é Participação no Mercado. Portanto, ações para o próximo quadrimestres vão gerar ao redor desse foco: </w:t>
      </w:r>
      <w:proofErr w:type="spellStart"/>
      <w:r w:rsidRPr="00525D74">
        <w:rPr>
          <w:rFonts w:cs="Arial"/>
          <w:sz w:val="24"/>
          <w:szCs w:val="24"/>
        </w:rPr>
        <w:t>Share</w:t>
      </w:r>
      <w:proofErr w:type="spellEnd"/>
      <w:r w:rsidRPr="00525D74">
        <w:rPr>
          <w:rFonts w:cs="Arial"/>
          <w:sz w:val="24"/>
          <w:szCs w:val="24"/>
        </w:rPr>
        <w:t xml:space="preserve"> de Mercado em todos os produtos. Assim, para os próximos meses de jogo, pretendemos diminuir o estoque e deixá-lo próximo </w:t>
      </w:r>
      <w:proofErr w:type="gramStart"/>
      <w:r w:rsidRPr="00525D74">
        <w:rPr>
          <w:rFonts w:cs="Arial"/>
          <w:sz w:val="24"/>
          <w:szCs w:val="24"/>
        </w:rPr>
        <w:t>a</w:t>
      </w:r>
      <w:proofErr w:type="gramEnd"/>
      <w:r w:rsidRPr="00525D74">
        <w:rPr>
          <w:rFonts w:cs="Arial"/>
          <w:sz w:val="24"/>
          <w:szCs w:val="24"/>
        </w:rPr>
        <w:t xml:space="preserve"> zero, diminuir os empréstimos e alcançar o maior Market </w:t>
      </w:r>
      <w:proofErr w:type="spellStart"/>
      <w:r w:rsidRPr="00525D74">
        <w:rPr>
          <w:rFonts w:cs="Arial"/>
          <w:sz w:val="24"/>
          <w:szCs w:val="24"/>
        </w:rPr>
        <w:t>Share</w:t>
      </w:r>
      <w:proofErr w:type="spellEnd"/>
      <w:r w:rsidRPr="00525D74">
        <w:rPr>
          <w:rFonts w:cs="Arial"/>
          <w:sz w:val="24"/>
          <w:szCs w:val="24"/>
        </w:rPr>
        <w:t xml:space="preserve"> dentre as empresas. Estaremos alinhando as próximas decisões aos objetivos da empresa, sempre considerando o aumento da concorrência como já verificado nos meses passados. Portanto, através da análise da concorrência, do mercado e da conjuntura econômica visamos alcançar melhores posições.</w:t>
      </w:r>
    </w:p>
    <w:p w:rsidR="00954066" w:rsidRDefault="00954066" w:rsidP="00525D74">
      <w:pPr>
        <w:spacing w:before="0" w:after="0" w:line="360" w:lineRule="auto"/>
        <w:ind w:firstLine="708"/>
        <w:jc w:val="both"/>
        <w:rPr>
          <w:rFonts w:cs="Arial"/>
          <w:sz w:val="24"/>
          <w:szCs w:val="24"/>
        </w:rPr>
      </w:pPr>
    </w:p>
    <w:p w:rsidR="00EC55DA" w:rsidRDefault="00EC55DA" w:rsidP="00525D74">
      <w:pPr>
        <w:spacing w:before="0" w:after="0" w:line="360" w:lineRule="auto"/>
        <w:ind w:firstLine="708"/>
        <w:jc w:val="both"/>
        <w:rPr>
          <w:rFonts w:cs="Arial"/>
          <w:sz w:val="24"/>
          <w:szCs w:val="24"/>
        </w:rPr>
      </w:pPr>
    </w:p>
    <w:p w:rsidR="00EC55DA" w:rsidRDefault="00EC55DA" w:rsidP="00525D74">
      <w:pPr>
        <w:spacing w:before="0" w:after="0" w:line="360" w:lineRule="auto"/>
        <w:ind w:firstLine="708"/>
        <w:jc w:val="both"/>
        <w:rPr>
          <w:rFonts w:cs="Arial"/>
          <w:sz w:val="24"/>
          <w:szCs w:val="24"/>
        </w:rPr>
      </w:pPr>
    </w:p>
    <w:p w:rsidR="00EC55DA" w:rsidRDefault="00EC55DA" w:rsidP="00525D74">
      <w:pPr>
        <w:spacing w:before="0" w:after="0" w:line="360" w:lineRule="auto"/>
        <w:ind w:firstLine="708"/>
        <w:jc w:val="both"/>
        <w:rPr>
          <w:rFonts w:cs="Arial"/>
          <w:sz w:val="24"/>
          <w:szCs w:val="24"/>
        </w:rPr>
      </w:pPr>
    </w:p>
    <w:p w:rsidR="00EC55DA" w:rsidRDefault="00EC55D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9504FF" w:rsidRPr="00525D74" w:rsidRDefault="009504FF" w:rsidP="00525D74">
      <w:pPr>
        <w:pStyle w:val="Ttulo1"/>
        <w:numPr>
          <w:ilvl w:val="0"/>
          <w:numId w:val="1"/>
        </w:numPr>
        <w:spacing w:before="0" w:line="360" w:lineRule="auto"/>
        <w:ind w:left="709" w:hanging="720"/>
        <w:rPr>
          <w:rFonts w:cs="Arial"/>
          <w:sz w:val="24"/>
          <w:szCs w:val="24"/>
        </w:rPr>
      </w:pPr>
      <w:bookmarkStart w:id="31" w:name="_Toc343637995"/>
      <w:r w:rsidRPr="00525D74">
        <w:rPr>
          <w:rFonts w:cs="Arial"/>
          <w:sz w:val="24"/>
          <w:szCs w:val="24"/>
        </w:rPr>
        <w:lastRenderedPageBreak/>
        <w:t>RESULTADOS DO SEGUNDO QUADRIMESTRE</w:t>
      </w:r>
      <w:bookmarkEnd w:id="31"/>
    </w:p>
    <w:p w:rsidR="009504FF" w:rsidRPr="00525D74" w:rsidRDefault="009504FF" w:rsidP="00525D74">
      <w:pPr>
        <w:spacing w:before="0" w:after="0" w:line="360" w:lineRule="auto"/>
        <w:rPr>
          <w:rFonts w:cs="Arial"/>
          <w:sz w:val="24"/>
          <w:szCs w:val="24"/>
        </w:rPr>
      </w:pPr>
    </w:p>
    <w:p w:rsidR="009504FF" w:rsidRPr="00525D74" w:rsidRDefault="009504FF" w:rsidP="00525D74">
      <w:pPr>
        <w:autoSpaceDE w:val="0"/>
        <w:autoSpaceDN w:val="0"/>
        <w:adjustRightInd w:val="0"/>
        <w:spacing w:before="0" w:after="0" w:line="360" w:lineRule="auto"/>
        <w:ind w:firstLine="708"/>
        <w:jc w:val="both"/>
        <w:rPr>
          <w:rFonts w:cs="Arial"/>
          <w:sz w:val="24"/>
          <w:szCs w:val="24"/>
        </w:rPr>
      </w:pPr>
      <w:r w:rsidRPr="00525D74">
        <w:rPr>
          <w:rFonts w:cs="Arial"/>
          <w:sz w:val="24"/>
          <w:szCs w:val="24"/>
        </w:rPr>
        <w:t xml:space="preserve">O objetivo desse tópico é informar a todos os diretores, colaboradores, acionistas, clientes e demais </w:t>
      </w:r>
      <w:proofErr w:type="spellStart"/>
      <w:r w:rsidRPr="00525D74">
        <w:rPr>
          <w:rFonts w:cs="Arial"/>
          <w:i/>
          <w:sz w:val="24"/>
          <w:szCs w:val="24"/>
        </w:rPr>
        <w:t>stakeholders</w:t>
      </w:r>
      <w:proofErr w:type="spellEnd"/>
      <w:r w:rsidRPr="00525D74">
        <w:rPr>
          <w:rFonts w:cs="Arial"/>
          <w:sz w:val="24"/>
          <w:szCs w:val="24"/>
        </w:rPr>
        <w:t xml:space="preserve"> sobre o desempenho da empresa Curitiba T16 EQ1, também denominada Click Microcomputadores, no segundo quadrimestre (meses de Maio a Agosto) do ano </w:t>
      </w:r>
      <w:proofErr w:type="gramStart"/>
      <w:r w:rsidRPr="00525D74">
        <w:rPr>
          <w:rFonts w:cs="Arial"/>
          <w:sz w:val="24"/>
          <w:szCs w:val="24"/>
        </w:rPr>
        <w:t>1</w:t>
      </w:r>
      <w:proofErr w:type="gramEnd"/>
      <w:r w:rsidRPr="00525D74">
        <w:rPr>
          <w:rFonts w:cs="Arial"/>
          <w:sz w:val="24"/>
          <w:szCs w:val="24"/>
        </w:rPr>
        <w:t>.</w:t>
      </w:r>
    </w:p>
    <w:p w:rsidR="009504FF" w:rsidRPr="00525D74" w:rsidRDefault="009504FF" w:rsidP="00525D74">
      <w:pPr>
        <w:spacing w:before="0" w:after="0" w:line="360" w:lineRule="auto"/>
        <w:ind w:firstLine="708"/>
        <w:jc w:val="both"/>
        <w:rPr>
          <w:rFonts w:cs="Arial"/>
          <w:sz w:val="24"/>
          <w:szCs w:val="24"/>
        </w:rPr>
      </w:pPr>
      <w:r w:rsidRPr="00525D74">
        <w:rPr>
          <w:rFonts w:cs="Arial"/>
          <w:sz w:val="24"/>
          <w:szCs w:val="24"/>
        </w:rPr>
        <w:t>No momento de mudança de quadrimestre foi permitida à Nova Gestão a alteração da estratégia a ser adotada.</w:t>
      </w:r>
    </w:p>
    <w:p w:rsidR="009504FF" w:rsidRDefault="009504FF" w:rsidP="00525D74">
      <w:pPr>
        <w:spacing w:before="0" w:after="0" w:line="360" w:lineRule="auto"/>
        <w:ind w:firstLine="709"/>
        <w:jc w:val="both"/>
        <w:rPr>
          <w:rFonts w:cs="Arial"/>
          <w:sz w:val="24"/>
          <w:szCs w:val="24"/>
        </w:rPr>
      </w:pPr>
    </w:p>
    <w:p w:rsidR="00396E5B" w:rsidRPr="00525D74" w:rsidRDefault="00396E5B" w:rsidP="00525D74">
      <w:pPr>
        <w:spacing w:before="0" w:after="0" w:line="360" w:lineRule="auto"/>
        <w:ind w:firstLine="709"/>
        <w:jc w:val="both"/>
        <w:rPr>
          <w:rFonts w:cs="Arial"/>
          <w:sz w:val="24"/>
          <w:szCs w:val="24"/>
        </w:rPr>
      </w:pPr>
    </w:p>
    <w:p w:rsidR="009504FF" w:rsidRPr="00CF4C95" w:rsidRDefault="009504FF" w:rsidP="00CF4C95">
      <w:pPr>
        <w:ind w:firstLine="708"/>
        <w:rPr>
          <w:b/>
          <w:sz w:val="24"/>
          <w:szCs w:val="24"/>
        </w:rPr>
      </w:pPr>
      <w:bookmarkStart w:id="32" w:name="_Toc342823183"/>
      <w:r w:rsidRPr="00CF4C95">
        <w:rPr>
          <w:b/>
          <w:sz w:val="24"/>
          <w:szCs w:val="24"/>
        </w:rPr>
        <w:t>Objetivos da Empresa</w:t>
      </w:r>
      <w:bookmarkEnd w:id="32"/>
    </w:p>
    <w:p w:rsidR="009504FF" w:rsidRPr="00525D74" w:rsidRDefault="009504FF" w:rsidP="00525D74">
      <w:pPr>
        <w:spacing w:before="0" w:after="0" w:line="360" w:lineRule="auto"/>
        <w:rPr>
          <w:rFonts w:cs="Arial"/>
          <w:sz w:val="24"/>
          <w:szCs w:val="24"/>
        </w:rPr>
      </w:pPr>
    </w:p>
    <w:p w:rsidR="009504FF" w:rsidRPr="00525D74" w:rsidRDefault="009504FF" w:rsidP="00525D74">
      <w:pPr>
        <w:spacing w:before="0" w:after="0" w:line="360" w:lineRule="auto"/>
        <w:ind w:firstLine="709"/>
        <w:jc w:val="both"/>
        <w:rPr>
          <w:rFonts w:cs="Arial"/>
          <w:sz w:val="24"/>
          <w:szCs w:val="24"/>
        </w:rPr>
      </w:pPr>
      <w:r w:rsidRPr="00525D74">
        <w:rPr>
          <w:rFonts w:cs="Arial"/>
          <w:sz w:val="24"/>
          <w:szCs w:val="24"/>
        </w:rPr>
        <w:t xml:space="preserve">Os objetivos para o </w:t>
      </w:r>
      <w:r w:rsidR="00C843FB" w:rsidRPr="00525D74">
        <w:rPr>
          <w:rFonts w:cs="Arial"/>
          <w:sz w:val="24"/>
          <w:szCs w:val="24"/>
        </w:rPr>
        <w:t>Segundo</w:t>
      </w:r>
      <w:r w:rsidRPr="00525D74">
        <w:rPr>
          <w:rFonts w:cs="Arial"/>
          <w:sz w:val="24"/>
          <w:szCs w:val="24"/>
        </w:rPr>
        <w:t xml:space="preserve"> Quadrimestre da Empresa, foram </w:t>
      </w:r>
      <w:r w:rsidR="00C843FB" w:rsidRPr="00525D74">
        <w:rPr>
          <w:rFonts w:cs="Arial"/>
          <w:sz w:val="24"/>
          <w:szCs w:val="24"/>
        </w:rPr>
        <w:t>aumentar o volume de vendas, a Receita e a Parcela de Mercado (</w:t>
      </w:r>
      <w:proofErr w:type="spellStart"/>
      <w:r w:rsidR="00C843FB" w:rsidRPr="00525D74">
        <w:rPr>
          <w:rFonts w:cs="Arial"/>
          <w:sz w:val="24"/>
          <w:szCs w:val="24"/>
        </w:rPr>
        <w:t>Share</w:t>
      </w:r>
      <w:proofErr w:type="spellEnd"/>
      <w:r w:rsidR="00C843FB" w:rsidRPr="00525D74">
        <w:rPr>
          <w:rFonts w:cs="Arial"/>
          <w:sz w:val="24"/>
          <w:szCs w:val="24"/>
        </w:rPr>
        <w:t xml:space="preserve">), fortalecendo a marca. </w:t>
      </w:r>
    </w:p>
    <w:p w:rsidR="009504FF" w:rsidRDefault="009504FF" w:rsidP="00525D74">
      <w:pPr>
        <w:spacing w:before="0" w:after="0" w:line="360" w:lineRule="auto"/>
        <w:rPr>
          <w:rFonts w:cs="Arial"/>
          <w:color w:val="3F3F3F"/>
          <w:sz w:val="24"/>
          <w:szCs w:val="24"/>
        </w:rPr>
      </w:pPr>
    </w:p>
    <w:p w:rsidR="00396E5B" w:rsidRPr="00525D74" w:rsidRDefault="00396E5B" w:rsidP="00525D74">
      <w:pPr>
        <w:spacing w:before="0" w:after="0" w:line="360" w:lineRule="auto"/>
        <w:rPr>
          <w:rFonts w:cs="Arial"/>
          <w:color w:val="3F3F3F"/>
          <w:sz w:val="24"/>
          <w:szCs w:val="24"/>
        </w:rPr>
      </w:pPr>
    </w:p>
    <w:p w:rsidR="009504FF" w:rsidRPr="00CF4C95" w:rsidRDefault="009504FF" w:rsidP="00CF4C95">
      <w:pPr>
        <w:ind w:firstLine="708"/>
        <w:rPr>
          <w:b/>
          <w:sz w:val="24"/>
          <w:szCs w:val="24"/>
        </w:rPr>
      </w:pPr>
      <w:bookmarkStart w:id="33" w:name="_Toc342823184"/>
      <w:r w:rsidRPr="00CF4C95">
        <w:rPr>
          <w:b/>
          <w:sz w:val="24"/>
          <w:szCs w:val="24"/>
        </w:rPr>
        <w:t xml:space="preserve">Estratégia para o </w:t>
      </w:r>
      <w:r w:rsidR="00C843FB" w:rsidRPr="00CF4C95">
        <w:rPr>
          <w:b/>
          <w:sz w:val="24"/>
          <w:szCs w:val="24"/>
        </w:rPr>
        <w:t>Segundo</w:t>
      </w:r>
      <w:r w:rsidRPr="00CF4C95">
        <w:rPr>
          <w:b/>
          <w:sz w:val="24"/>
          <w:szCs w:val="24"/>
        </w:rPr>
        <w:t xml:space="preserve"> Quadrimestre</w:t>
      </w:r>
      <w:bookmarkEnd w:id="33"/>
    </w:p>
    <w:p w:rsidR="009504FF" w:rsidRPr="00525D74" w:rsidRDefault="009504FF" w:rsidP="00525D74">
      <w:pPr>
        <w:spacing w:before="0" w:after="0" w:line="360" w:lineRule="auto"/>
        <w:ind w:firstLine="709"/>
        <w:jc w:val="both"/>
        <w:rPr>
          <w:rFonts w:cs="Arial"/>
          <w:sz w:val="24"/>
          <w:szCs w:val="24"/>
        </w:rPr>
      </w:pPr>
      <w:r w:rsidRPr="00525D74">
        <w:rPr>
          <w:rFonts w:cs="Arial"/>
          <w:color w:val="3F3F3F"/>
          <w:sz w:val="24"/>
          <w:szCs w:val="24"/>
        </w:rPr>
        <w:br/>
      </w:r>
      <w:r w:rsidRPr="00525D74">
        <w:rPr>
          <w:rFonts w:cs="Arial"/>
          <w:sz w:val="24"/>
          <w:szCs w:val="24"/>
        </w:rPr>
        <w:t xml:space="preserve"> </w:t>
      </w:r>
      <w:r w:rsidRPr="00525D74">
        <w:rPr>
          <w:rFonts w:cs="Arial"/>
          <w:sz w:val="24"/>
          <w:szCs w:val="24"/>
        </w:rPr>
        <w:tab/>
        <w:t xml:space="preserve">A partir do objetivo traçado, a estratégia determinada pela Gestão </w:t>
      </w:r>
      <w:r w:rsidR="00C843FB" w:rsidRPr="00525D74">
        <w:rPr>
          <w:rFonts w:cs="Arial"/>
          <w:sz w:val="24"/>
          <w:szCs w:val="24"/>
        </w:rPr>
        <w:t>foi ousada baseando-se no que foi alcançado durante o primeiro quadrimestre</w:t>
      </w:r>
      <w:r w:rsidRPr="00525D74">
        <w:rPr>
          <w:rFonts w:cs="Arial"/>
          <w:sz w:val="24"/>
          <w:szCs w:val="24"/>
        </w:rPr>
        <w:t xml:space="preserve">. </w:t>
      </w:r>
      <w:r w:rsidR="00C843FB" w:rsidRPr="00525D74">
        <w:rPr>
          <w:rFonts w:cs="Arial"/>
          <w:sz w:val="24"/>
          <w:szCs w:val="24"/>
        </w:rPr>
        <w:t xml:space="preserve">Dessa forma, o foco total foi em </w:t>
      </w:r>
      <w:r w:rsidRPr="00525D74">
        <w:rPr>
          <w:rFonts w:cs="Arial"/>
          <w:sz w:val="24"/>
          <w:szCs w:val="24"/>
        </w:rPr>
        <w:t xml:space="preserve">A fim de verificar o que as decisões gerariam como resultado optou-se por focar </w:t>
      </w:r>
      <w:r w:rsidR="00C843FB" w:rsidRPr="00525D74">
        <w:rPr>
          <w:rFonts w:cs="Arial"/>
          <w:sz w:val="24"/>
          <w:szCs w:val="24"/>
        </w:rPr>
        <w:t xml:space="preserve">totalmente </w:t>
      </w:r>
      <w:r w:rsidRPr="00525D74">
        <w:rPr>
          <w:rFonts w:cs="Arial"/>
          <w:sz w:val="24"/>
          <w:szCs w:val="24"/>
        </w:rPr>
        <w:t xml:space="preserve">em </w:t>
      </w:r>
      <w:r w:rsidR="00C843FB" w:rsidRPr="00525D74">
        <w:rPr>
          <w:rFonts w:cs="Arial"/>
          <w:sz w:val="24"/>
          <w:szCs w:val="24"/>
        </w:rPr>
        <w:t>Parcela de Mercado, deixando em segundo plano Valor de Mercado (Ações) e Lucro Total, e num terceiro plano o Retorno sobre o Patrimônio Líquido.</w:t>
      </w:r>
    </w:p>
    <w:p w:rsidR="00C843FB" w:rsidRPr="00525D74" w:rsidRDefault="00C843FB" w:rsidP="00525D74">
      <w:pPr>
        <w:spacing w:before="0" w:after="0" w:line="360" w:lineRule="auto"/>
        <w:ind w:firstLine="709"/>
        <w:jc w:val="both"/>
        <w:rPr>
          <w:rFonts w:cs="Arial"/>
          <w:sz w:val="24"/>
          <w:szCs w:val="24"/>
        </w:rPr>
      </w:pPr>
    </w:p>
    <w:p w:rsidR="00C843FB" w:rsidRPr="00525D74" w:rsidRDefault="00C843FB" w:rsidP="00525D74">
      <w:pPr>
        <w:spacing w:before="0" w:after="0" w:line="360" w:lineRule="auto"/>
        <w:ind w:firstLine="709"/>
        <w:jc w:val="both"/>
        <w:rPr>
          <w:rFonts w:cs="Arial"/>
          <w:sz w:val="24"/>
          <w:szCs w:val="24"/>
        </w:rPr>
      </w:pPr>
    </w:p>
    <w:p w:rsidR="00DC37FC" w:rsidRPr="00525D74" w:rsidRDefault="00DC37FC" w:rsidP="00525D74">
      <w:pPr>
        <w:pStyle w:val="Ttulo1"/>
        <w:spacing w:before="0" w:line="360" w:lineRule="auto"/>
        <w:ind w:left="709"/>
        <w:rPr>
          <w:rFonts w:cs="Arial"/>
          <w:sz w:val="24"/>
          <w:szCs w:val="24"/>
        </w:rPr>
      </w:pPr>
    </w:p>
    <w:p w:rsidR="00DC37FC" w:rsidRPr="00525D74" w:rsidRDefault="00DC37FC" w:rsidP="00525D74">
      <w:pPr>
        <w:spacing w:before="0" w:after="0" w:line="360" w:lineRule="auto"/>
        <w:rPr>
          <w:rFonts w:cs="Arial"/>
          <w:sz w:val="24"/>
          <w:szCs w:val="24"/>
        </w:rPr>
      </w:pPr>
    </w:p>
    <w:p w:rsidR="00885D99" w:rsidRPr="00525D74" w:rsidRDefault="00885D99" w:rsidP="00525D74">
      <w:pPr>
        <w:spacing w:before="0" w:after="0" w:line="360" w:lineRule="auto"/>
        <w:rPr>
          <w:rFonts w:cs="Arial"/>
          <w:sz w:val="24"/>
          <w:szCs w:val="24"/>
        </w:rPr>
      </w:pPr>
    </w:p>
    <w:p w:rsidR="00885D99" w:rsidRPr="00525D74" w:rsidRDefault="00885D99" w:rsidP="00525D74">
      <w:pPr>
        <w:spacing w:before="0" w:after="0" w:line="360" w:lineRule="auto"/>
        <w:rPr>
          <w:rFonts w:cs="Arial"/>
          <w:sz w:val="24"/>
          <w:szCs w:val="24"/>
        </w:rPr>
      </w:pPr>
    </w:p>
    <w:p w:rsidR="00885D99" w:rsidRPr="00525D74" w:rsidRDefault="00885D99" w:rsidP="00525D74">
      <w:pPr>
        <w:spacing w:before="0" w:after="0" w:line="360" w:lineRule="auto"/>
        <w:rPr>
          <w:rFonts w:cs="Arial"/>
          <w:sz w:val="24"/>
          <w:szCs w:val="24"/>
        </w:rPr>
      </w:pPr>
    </w:p>
    <w:p w:rsidR="00DC37FC" w:rsidRDefault="00DC37FC" w:rsidP="00525D74">
      <w:pPr>
        <w:spacing w:before="0" w:after="0" w:line="360" w:lineRule="auto"/>
        <w:rPr>
          <w:rFonts w:cs="Arial"/>
          <w:sz w:val="24"/>
          <w:szCs w:val="24"/>
        </w:rPr>
      </w:pPr>
    </w:p>
    <w:p w:rsidR="00705157" w:rsidRDefault="00705157" w:rsidP="00525D74">
      <w:pPr>
        <w:spacing w:before="0" w:after="0" w:line="360" w:lineRule="auto"/>
        <w:rPr>
          <w:rFonts w:cs="Arial"/>
          <w:sz w:val="24"/>
          <w:szCs w:val="24"/>
        </w:rPr>
      </w:pPr>
    </w:p>
    <w:p w:rsidR="00900D14" w:rsidRDefault="00900D14" w:rsidP="00900D14">
      <w:pPr>
        <w:pStyle w:val="Ttulo2"/>
        <w:rPr>
          <w:sz w:val="24"/>
          <w:szCs w:val="24"/>
        </w:rPr>
      </w:pPr>
      <w:bookmarkStart w:id="34" w:name="_Toc343637996"/>
      <w:r>
        <w:rPr>
          <w:sz w:val="24"/>
          <w:szCs w:val="24"/>
        </w:rPr>
        <w:lastRenderedPageBreak/>
        <w:t>5.1</w:t>
      </w:r>
      <w:r w:rsidRPr="00900D14">
        <w:rPr>
          <w:sz w:val="24"/>
          <w:szCs w:val="24"/>
        </w:rPr>
        <w:tab/>
        <w:t xml:space="preserve">Práticas de </w:t>
      </w:r>
      <w:r>
        <w:rPr>
          <w:sz w:val="24"/>
          <w:szCs w:val="24"/>
        </w:rPr>
        <w:t>Marketing</w:t>
      </w:r>
      <w:bookmarkEnd w:id="34"/>
    </w:p>
    <w:p w:rsidR="00DC37FC" w:rsidRDefault="00DC37FC" w:rsidP="00525D74">
      <w:pPr>
        <w:spacing w:before="0" w:after="0" w:line="360" w:lineRule="auto"/>
        <w:ind w:firstLine="708"/>
        <w:jc w:val="both"/>
        <w:rPr>
          <w:rFonts w:cs="Arial"/>
          <w:sz w:val="24"/>
          <w:szCs w:val="24"/>
        </w:rPr>
      </w:pP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Durante a análise dos relatórios gerados a partir da atuação no mercado dedicada pela Empresa Click, durante todo o primeiro quadrimestre, foram identificadas e corrigidas todas as falhas na apuração dos custos, e desta forma a empresa decidiu rever as estratégias de marketing que foram praticadas até o momento.</w:t>
      </w: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A atuação da empresa agora focou no reposicionamento das estratégias de preços para todos os produtos comercializados, foram aplicados aumentos em todos os preços.</w:t>
      </w: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Com auxilio de ferramenta de analise BCG, a empresa identificou os produtos com maior potencial de lucratividade e realinhou suas estratégias.</w:t>
      </w: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Com planejamento e decisões acertadas a empresa conseguiu imprimir um ritmo de resultados positivos, que levaram a potencializar seu posicionamento frente aos concorrentes e colocaram a empresa como um grande player no mercado.</w:t>
      </w: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A empresa decidiu investir pesadamente em pesquisa para justificar ao mercado os aumentos de preços praticados sem ter redução no volume de vendas.</w:t>
      </w: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Foram praticados novos aumentos de preços, somente nos produtos Notebook e Workstation, onde estão concentrados altos investimentos em Pesquisa e propaganda.</w:t>
      </w:r>
    </w:p>
    <w:p w:rsidR="007F79FA" w:rsidRDefault="007F79FA" w:rsidP="007F79FA">
      <w:pPr>
        <w:spacing w:before="0" w:after="0" w:line="360" w:lineRule="auto"/>
        <w:ind w:firstLine="708"/>
        <w:jc w:val="both"/>
        <w:rPr>
          <w:rFonts w:cs="Arial"/>
          <w:sz w:val="24"/>
          <w:szCs w:val="24"/>
          <w:lang w:eastAsia="pt-BR"/>
        </w:rPr>
      </w:pPr>
    </w:p>
    <w:p w:rsidR="007F79FA" w:rsidRPr="000174BA" w:rsidRDefault="007F79FA" w:rsidP="007F79FA">
      <w:pPr>
        <w:pStyle w:val="Legenda"/>
        <w:keepNext/>
        <w:spacing w:before="0" w:after="0"/>
        <w:ind w:left="-284" w:right="-285"/>
        <w:jc w:val="center"/>
        <w:rPr>
          <w:sz w:val="19"/>
          <w:szCs w:val="19"/>
        </w:rPr>
      </w:pPr>
      <w:r>
        <w:rPr>
          <w:sz w:val="19"/>
          <w:szCs w:val="19"/>
        </w:rPr>
        <w:t xml:space="preserve">Gráfico </w:t>
      </w:r>
      <w:r w:rsidR="0070396A">
        <w:rPr>
          <w:sz w:val="19"/>
          <w:szCs w:val="19"/>
        </w:rPr>
        <w:t>9</w:t>
      </w:r>
      <w:r w:rsidRPr="000174BA">
        <w:rPr>
          <w:sz w:val="19"/>
          <w:szCs w:val="19"/>
        </w:rPr>
        <w:t xml:space="preserve"> – </w:t>
      </w:r>
      <w:r w:rsidR="00594147">
        <w:rPr>
          <w:sz w:val="19"/>
          <w:szCs w:val="19"/>
        </w:rPr>
        <w:t>Participação de Mercado da Click Microcomputadores</w:t>
      </w:r>
    </w:p>
    <w:p w:rsidR="007F79FA" w:rsidRDefault="007F79FA" w:rsidP="007F79FA">
      <w:pPr>
        <w:spacing w:before="0" w:after="0" w:line="240" w:lineRule="auto"/>
        <w:ind w:firstLine="708"/>
        <w:jc w:val="both"/>
        <w:rPr>
          <w:rFonts w:cs="Arial"/>
          <w:sz w:val="24"/>
          <w:szCs w:val="24"/>
          <w:lang w:eastAsia="pt-BR"/>
        </w:rPr>
      </w:pPr>
      <w:r>
        <w:rPr>
          <w:rFonts w:cs="Arial"/>
          <w:noProof/>
          <w:sz w:val="24"/>
          <w:szCs w:val="24"/>
          <w:lang w:eastAsia="pt-BR"/>
        </w:rPr>
        <mc:AlternateContent>
          <mc:Choice Requires="wpg">
            <w:drawing>
              <wp:anchor distT="0" distB="0" distL="114300" distR="114300" simplePos="0" relativeHeight="251704320" behindDoc="0" locked="0" layoutInCell="1" allowOverlap="1" wp14:anchorId="6A19497A" wp14:editId="6724CC19">
                <wp:simplePos x="0" y="0"/>
                <wp:positionH relativeFrom="column">
                  <wp:posOffset>344805</wp:posOffset>
                </wp:positionH>
                <wp:positionV relativeFrom="paragraph">
                  <wp:posOffset>123825</wp:posOffset>
                </wp:positionV>
                <wp:extent cx="4991100" cy="2910840"/>
                <wp:effectExtent l="0" t="0" r="0" b="3810"/>
                <wp:wrapNone/>
                <wp:docPr id="36" name="Grupo 36"/>
                <wp:cNvGraphicFramePr/>
                <a:graphic xmlns:a="http://schemas.openxmlformats.org/drawingml/2006/main">
                  <a:graphicData uri="http://schemas.microsoft.com/office/word/2010/wordprocessingGroup">
                    <wpg:wgp>
                      <wpg:cNvGrpSpPr/>
                      <wpg:grpSpPr>
                        <a:xfrm>
                          <a:off x="0" y="0"/>
                          <a:ext cx="4991100" cy="2910840"/>
                          <a:chOff x="0" y="0"/>
                          <a:chExt cx="4145280" cy="2270760"/>
                        </a:xfrm>
                      </wpg:grpSpPr>
                      <pic:pic xmlns:pic="http://schemas.openxmlformats.org/drawingml/2006/picture">
                        <pic:nvPicPr>
                          <pic:cNvPr id="7170" name="Picture 2"/>
                          <pic:cNvPicPr>
                            <a:picLocks noChangeAspect="1"/>
                          </pic:cNvPicPr>
                        </pic:nvPicPr>
                        <pic:blipFill>
                          <a:blip r:embed="rId33" cstate="print"/>
                          <a:srcRect/>
                          <a:stretch>
                            <a:fillRect/>
                          </a:stretch>
                        </pic:blipFill>
                        <pic:spPr bwMode="auto">
                          <a:xfrm>
                            <a:off x="0" y="0"/>
                            <a:ext cx="4145280" cy="2270760"/>
                          </a:xfrm>
                          <a:prstGeom prst="rect">
                            <a:avLst/>
                          </a:prstGeom>
                          <a:noFill/>
                          <a:ln w="9525">
                            <a:noFill/>
                            <a:miter lim="800000"/>
                            <a:headEnd/>
                            <a:tailEnd/>
                          </a:ln>
                        </pic:spPr>
                      </pic:pic>
                      <wps:wsp>
                        <wps:cNvPr id="14" name="Conector reto 31"/>
                        <wps:cNvCnPr/>
                        <wps:spPr>
                          <a:xfrm>
                            <a:off x="2247900" y="259080"/>
                            <a:ext cx="0" cy="1657350"/>
                          </a:xfrm>
                          <a:prstGeom prst="line">
                            <a:avLst/>
                          </a:prstGeom>
                          <a:ln>
                            <a:prstDash val="dash"/>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36" o:spid="_x0000_s1026" style="position:absolute;margin-left:27.15pt;margin-top:9.75pt;width:393pt;height:229.2pt;z-index:251704320;mso-width-relative:margin;mso-height-relative:margin" coordsize="41452,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">
                <v:shape id="Picture 2" o:spid="_x0000_s1027" type="#_x0000_t75" style="position:absolute;width:41452;height:2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as4TDAAAA3QAAAA8AAABkcnMvZG93bnJldi54bWxET81OAjEQvpvwDs2YcJNuAYEsFEIgGCXx&#10;IPoAk+24Xd1ON21ll7e3BxOPX77/zW5wrbhSiI1nDWpSgCCuvGm41vDxfnpYgYgJ2WDrmTTcKMJu&#10;O7rbYGl8z290vaRa5BCOJWqwKXWllLGy5DBOfEecuU8fHKYMQy1NwD6Hu1ZOi2IhHTacGyx2dLBU&#10;fV9+nIYv9SLnMxseDwt1VkfXn57ia6v1+H7Yr0EkGtK/+M/9bDQs1TLvz2/yE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qzhMMAAADdAAAADwAAAAAAAAAAAAAAAACf&#10;AgAAZHJzL2Rvd25yZXYueG1sUEsFBgAAAAAEAAQA9wAAAI8DAAAAAA==&#10;">
                  <v:imagedata r:id="rId35" o:title=""/>
                  <v:path arrowok="t"/>
                </v:shape>
                <v:line id="Conector reto 31" o:spid="_x0000_s1028" style="position:absolute;visibility:visible;mso-wrap-style:square" from="22479,2590" to="22479,1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IH8MAAADbAAAADwAAAGRycy9kb3ducmV2LnhtbERPTWvCQBC9F/oflin0UuqmKtKmbkIR&#10;hIIXozl4HLLTJDU7G3bXJP57Vyj0No/3Oet8Mp0YyPnWsoK3WQKCuLK65VpBedy+voPwAVljZ5kU&#10;XMlDnj0+rDHVduSChkOoRQxhn6KCJoQ+ldJXDRn0M9sTR+7HOoMhQldL7XCM4aaT8yRZSYMtx4YG&#10;e9o0VJ0PF6PAD8fFrz5ti5ddt9rsy4/zsnSlUs9P09cniEBT+Bf/ub91nL+E+y/xAJ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3yB/DAAAA2wAAAA8AAAAAAAAAAAAA&#10;AAAAoQIAAGRycy9kb3ducmV2LnhtbFBLBQYAAAAABAAEAPkAAACRAwAAAAA=&#10;" strokecolor="#c0504d [3205]" strokeweight="2pt">
                  <v:stroke dashstyle="dash"/>
                  <v:shadow on="t" color="black" opacity="24903f" origin=",.5" offset="0,.55556mm"/>
                </v:line>
              </v:group>
            </w:pict>
          </mc:Fallback>
        </mc:AlternateContent>
      </w: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Default="007F79FA" w:rsidP="007F79FA">
      <w:pPr>
        <w:spacing w:before="0" w:after="0" w:line="360" w:lineRule="auto"/>
        <w:ind w:firstLine="708"/>
        <w:jc w:val="both"/>
        <w:rPr>
          <w:rFonts w:cs="Arial"/>
          <w:sz w:val="24"/>
          <w:szCs w:val="24"/>
          <w:lang w:eastAsia="pt-BR"/>
        </w:rPr>
      </w:pP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lastRenderedPageBreak/>
        <w:t xml:space="preserve">O produto Desktop apresentou ótimo desempenho durante o 2º quadrimestre e a equipe julgou suficiente a estratégia aplicada, e decidiu pela manutenção do preço e dos investimentos em marketing, visando à manutenção do </w:t>
      </w:r>
      <w:proofErr w:type="spellStart"/>
      <w:r w:rsidRPr="007F79FA">
        <w:rPr>
          <w:rFonts w:cs="Arial"/>
          <w:sz w:val="24"/>
          <w:szCs w:val="24"/>
          <w:lang w:eastAsia="pt-BR"/>
        </w:rPr>
        <w:t>share</w:t>
      </w:r>
      <w:proofErr w:type="spellEnd"/>
      <w:r w:rsidRPr="007F79FA">
        <w:rPr>
          <w:rFonts w:cs="Arial"/>
          <w:sz w:val="24"/>
          <w:szCs w:val="24"/>
          <w:lang w:eastAsia="pt-BR"/>
        </w:rPr>
        <w:t xml:space="preserve"> de mercado.</w:t>
      </w:r>
    </w:p>
    <w:p w:rsidR="007F79FA" w:rsidRPr="007F79FA" w:rsidRDefault="007F79FA" w:rsidP="007F79FA">
      <w:pPr>
        <w:spacing w:before="0" w:after="0" w:line="360" w:lineRule="auto"/>
        <w:ind w:firstLine="708"/>
        <w:jc w:val="both"/>
        <w:rPr>
          <w:rFonts w:cs="Arial"/>
          <w:sz w:val="24"/>
          <w:szCs w:val="24"/>
          <w:lang w:eastAsia="pt-BR"/>
        </w:rPr>
      </w:pPr>
      <w:r w:rsidRPr="007F79FA">
        <w:rPr>
          <w:rFonts w:cs="Arial"/>
          <w:sz w:val="24"/>
          <w:szCs w:val="24"/>
          <w:lang w:eastAsia="pt-BR"/>
        </w:rPr>
        <w:t>Durante este quadrimestre a empresa Click conseguiu minimizar o endividamento para níveis mais saudáveis, porém manteve o prejuízo acumulado no exercício.</w:t>
      </w:r>
    </w:p>
    <w:p w:rsidR="007F79FA" w:rsidRPr="007F79FA" w:rsidRDefault="007F79FA" w:rsidP="007F79FA">
      <w:pPr>
        <w:spacing w:before="0" w:after="0" w:line="360" w:lineRule="auto"/>
        <w:jc w:val="both"/>
        <w:rPr>
          <w:rFonts w:cs="Arial"/>
          <w:sz w:val="24"/>
          <w:szCs w:val="24"/>
          <w:lang w:eastAsia="pt-BR"/>
        </w:rPr>
      </w:pPr>
    </w:p>
    <w:p w:rsidR="007F79FA" w:rsidRPr="007F79FA" w:rsidRDefault="007F79FA" w:rsidP="007F79FA">
      <w:pPr>
        <w:spacing w:before="0" w:after="0" w:line="360" w:lineRule="auto"/>
        <w:jc w:val="both"/>
        <w:rPr>
          <w:sz w:val="24"/>
          <w:szCs w:val="24"/>
          <w:lang w:eastAsia="pt-BR"/>
        </w:rPr>
      </w:pPr>
      <w:r w:rsidRPr="007F79FA">
        <w:rPr>
          <w:noProof/>
          <w:sz w:val="24"/>
          <w:szCs w:val="24"/>
          <w:lang w:eastAsia="pt-BR"/>
        </w:rPr>
        <mc:AlternateContent>
          <mc:Choice Requires="wps">
            <w:drawing>
              <wp:anchor distT="0" distB="0" distL="114300" distR="114300" simplePos="0" relativeHeight="251706368" behindDoc="0" locked="0" layoutInCell="1" allowOverlap="1" wp14:anchorId="09B6C1D0" wp14:editId="4335FD2A">
                <wp:simplePos x="0" y="0"/>
                <wp:positionH relativeFrom="column">
                  <wp:posOffset>2196465</wp:posOffset>
                </wp:positionH>
                <wp:positionV relativeFrom="paragraph">
                  <wp:posOffset>49530</wp:posOffset>
                </wp:positionV>
                <wp:extent cx="3606800" cy="3138805"/>
                <wp:effectExtent l="0" t="0" r="0" b="0"/>
                <wp:wrapNone/>
                <wp:docPr id="15" name="CaixaDeTexto 25"/>
                <wp:cNvGraphicFramePr/>
                <a:graphic xmlns:a="http://schemas.openxmlformats.org/drawingml/2006/main">
                  <a:graphicData uri="http://schemas.microsoft.com/office/word/2010/wordprocessingShape">
                    <wps:wsp>
                      <wps:cNvSpPr txBox="1"/>
                      <wps:spPr>
                        <a:xfrm>
                          <a:off x="0" y="0"/>
                          <a:ext cx="3606800" cy="3138805"/>
                        </a:xfrm>
                        <a:prstGeom prst="rect">
                          <a:avLst/>
                        </a:prstGeom>
                        <a:noFill/>
                      </wps:spPr>
                      <wps:txbx>
                        <w:txbxContent>
                          <w:p w:rsidR="002D2FDB" w:rsidRDefault="002D2FDB" w:rsidP="007F79FA">
                            <w:pPr>
                              <w:pStyle w:val="NormalWeb"/>
                              <w:spacing w:before="0" w:beforeAutospacing="0" w:after="0" w:afterAutospacing="0" w:line="360" w:lineRule="auto"/>
                              <w:rPr>
                                <w:rFonts w:ascii="Arial" w:hAnsi="Arial" w:cs="Arial"/>
                                <w:b/>
                                <w:bCs/>
                                <w:color w:val="000000" w:themeColor="text1"/>
                                <w:kern w:val="24"/>
                              </w:rPr>
                            </w:pPr>
                            <w:r w:rsidRPr="007F79FA">
                              <w:rPr>
                                <w:rFonts w:ascii="Arial" w:hAnsi="Arial" w:cs="Arial"/>
                                <w:b/>
                                <w:bCs/>
                                <w:color w:val="000000" w:themeColor="text1"/>
                                <w:kern w:val="24"/>
                              </w:rPr>
                              <w:t>Posicionamento Estratégico 1º Quadrimestre</w:t>
                            </w:r>
                          </w:p>
                          <w:p w:rsidR="002D2FDB" w:rsidRPr="007F79FA" w:rsidRDefault="002D2FDB" w:rsidP="007F79FA">
                            <w:pPr>
                              <w:pStyle w:val="NormalWeb"/>
                              <w:spacing w:before="0" w:beforeAutospacing="0" w:after="0" w:afterAutospacing="0" w:line="360" w:lineRule="auto"/>
                              <w:rPr>
                                <w:rFonts w:ascii="Arial" w:hAnsi="Arial" w:cs="Arial"/>
                              </w:rPr>
                            </w:pP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Estratégia diversificada</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Permite Conhecer a Empresa e o Mercado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Flexibilidade Planejamento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Agilidade na tomada de decisão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Mudar direcionamento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Ausência de Foco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Aproveitamento do Score</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Conflito de Interesses (Equipe)</w:t>
                            </w:r>
                          </w:p>
                        </w:txbxContent>
                      </wps:txbx>
                      <wps:bodyPr wrap="square" rtlCol="0">
                        <a:spAutoFit/>
                      </wps:bodyPr>
                    </wps:wsp>
                  </a:graphicData>
                </a:graphic>
                <wp14:sizeRelH relativeFrom="margin">
                  <wp14:pctWidth>0</wp14:pctWidth>
                </wp14:sizeRelH>
              </wp:anchor>
            </w:drawing>
          </mc:Choice>
          <mc:Fallback>
            <w:pict>
              <v:shape id="CaixaDeTexto 25" o:spid="_x0000_s1027" type="#_x0000_t202" style="position:absolute;left:0;text-align:left;margin-left:172.95pt;margin-top:3.9pt;width:284pt;height:247.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" filled="f" stroked="f">
                <v:textbox style="mso-fit-shape-to-text:t">
                  <w:txbxContent>
                    <w:p w:rsidR="002D2FDB" w:rsidRDefault="002D2FDB" w:rsidP="007F79FA">
                      <w:pPr>
                        <w:pStyle w:val="NormalWeb"/>
                        <w:spacing w:before="0" w:beforeAutospacing="0" w:after="0" w:afterAutospacing="0" w:line="360" w:lineRule="auto"/>
                        <w:rPr>
                          <w:rFonts w:ascii="Arial" w:hAnsi="Arial" w:cs="Arial"/>
                          <w:b/>
                          <w:bCs/>
                          <w:color w:val="000000" w:themeColor="text1"/>
                          <w:kern w:val="24"/>
                        </w:rPr>
                      </w:pPr>
                      <w:r w:rsidRPr="007F79FA">
                        <w:rPr>
                          <w:rFonts w:ascii="Arial" w:hAnsi="Arial" w:cs="Arial"/>
                          <w:b/>
                          <w:bCs/>
                          <w:color w:val="000000" w:themeColor="text1"/>
                          <w:kern w:val="24"/>
                        </w:rPr>
                        <w:t>Posicionamento Estratégico 1º Quadrimestre</w:t>
                      </w:r>
                    </w:p>
                    <w:p w:rsidR="002D2FDB" w:rsidRPr="007F79FA" w:rsidRDefault="002D2FDB" w:rsidP="007F79FA">
                      <w:pPr>
                        <w:pStyle w:val="NormalWeb"/>
                        <w:spacing w:before="0" w:beforeAutospacing="0" w:after="0" w:afterAutospacing="0" w:line="360" w:lineRule="auto"/>
                        <w:rPr>
                          <w:rFonts w:ascii="Arial" w:hAnsi="Arial" w:cs="Arial"/>
                        </w:rPr>
                      </w:pP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Estratégia diversificada</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Permite Conhecer a Empresa e o Mercado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Flexibilidade Planejamento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Agilidade na tomada de decisão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Mudar direcionamento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Ausência de Foco</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Aproveitamento do Score</w:t>
                      </w:r>
                    </w:p>
                    <w:p w:rsidR="002D2FDB" w:rsidRPr="007F79FA" w:rsidRDefault="002D2FDB" w:rsidP="003A479E">
                      <w:pPr>
                        <w:pStyle w:val="PargrafodaLista"/>
                        <w:numPr>
                          <w:ilvl w:val="0"/>
                          <w:numId w:val="22"/>
                        </w:numPr>
                        <w:spacing w:before="0" w:after="0" w:line="360" w:lineRule="auto"/>
                        <w:rPr>
                          <w:rFonts w:eastAsia="Times New Roman" w:cs="Arial"/>
                          <w:sz w:val="24"/>
                          <w:szCs w:val="24"/>
                        </w:rPr>
                      </w:pPr>
                      <w:r w:rsidRPr="007F79FA">
                        <w:rPr>
                          <w:rFonts w:cs="Arial"/>
                          <w:color w:val="000000" w:themeColor="text1"/>
                          <w:kern w:val="24"/>
                          <w:sz w:val="24"/>
                          <w:szCs w:val="24"/>
                        </w:rPr>
                        <w:t>Conflito de Interesses (Equipe)</w:t>
                      </w:r>
                    </w:p>
                  </w:txbxContent>
                </v:textbox>
              </v:shape>
            </w:pict>
          </mc:Fallback>
        </mc:AlternateContent>
      </w:r>
      <w:r w:rsidRPr="007F79FA">
        <w:rPr>
          <w:noProof/>
          <w:sz w:val="24"/>
          <w:szCs w:val="24"/>
          <w:lang w:eastAsia="pt-BR"/>
        </w:rPr>
        <w:drawing>
          <wp:inline distT="0" distB="0" distL="0" distR="0" wp14:anchorId="093DFB5E" wp14:editId="29E10716">
            <wp:extent cx="1924050" cy="2762250"/>
            <wp:effectExtent l="76200" t="38100" r="57150" b="114300"/>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F79FA" w:rsidRPr="007F79FA" w:rsidRDefault="007F79FA" w:rsidP="007F79FA">
      <w:pPr>
        <w:spacing w:before="0" w:after="0" w:line="360" w:lineRule="auto"/>
        <w:jc w:val="center"/>
        <w:rPr>
          <w:b/>
          <w:sz w:val="24"/>
          <w:szCs w:val="24"/>
          <w:lang w:eastAsia="pt-BR"/>
        </w:rPr>
      </w:pPr>
      <w:r w:rsidRPr="007F79FA">
        <w:rPr>
          <w:rFonts w:cs="Arial"/>
          <w:noProof/>
          <w:sz w:val="24"/>
          <w:szCs w:val="24"/>
          <w:lang w:eastAsia="pt-BR"/>
        </w:rPr>
        <mc:AlternateContent>
          <mc:Choice Requires="wps">
            <w:drawing>
              <wp:anchor distT="0" distB="0" distL="114300" distR="114300" simplePos="0" relativeHeight="251705344" behindDoc="0" locked="0" layoutInCell="1" allowOverlap="1" wp14:anchorId="38D9AAD6" wp14:editId="117BB766">
                <wp:simplePos x="0" y="0"/>
                <wp:positionH relativeFrom="column">
                  <wp:posOffset>2188845</wp:posOffset>
                </wp:positionH>
                <wp:positionV relativeFrom="paragraph">
                  <wp:posOffset>245745</wp:posOffset>
                </wp:positionV>
                <wp:extent cx="3489960" cy="3138805"/>
                <wp:effectExtent l="0" t="0" r="0" b="0"/>
                <wp:wrapNone/>
                <wp:docPr id="17" name="CaixaDeTexto 25"/>
                <wp:cNvGraphicFramePr/>
                <a:graphic xmlns:a="http://schemas.openxmlformats.org/drawingml/2006/main">
                  <a:graphicData uri="http://schemas.microsoft.com/office/word/2010/wordprocessingShape">
                    <wps:wsp>
                      <wps:cNvSpPr txBox="1"/>
                      <wps:spPr>
                        <a:xfrm>
                          <a:off x="0" y="0"/>
                          <a:ext cx="3489960" cy="3138805"/>
                        </a:xfrm>
                        <a:prstGeom prst="rect">
                          <a:avLst/>
                        </a:prstGeom>
                        <a:noFill/>
                      </wps:spPr>
                      <wps:txbx>
                        <w:txbxContent>
                          <w:p w:rsidR="002D2FDB" w:rsidRDefault="002D2FDB" w:rsidP="007F79FA">
                            <w:pPr>
                              <w:pStyle w:val="NormalWeb"/>
                              <w:spacing w:before="0" w:beforeAutospacing="0" w:after="0" w:afterAutospacing="0" w:line="360" w:lineRule="auto"/>
                              <w:rPr>
                                <w:rFonts w:ascii="Arial" w:hAnsi="Arial" w:cs="Arial"/>
                                <w:b/>
                                <w:bCs/>
                                <w:color w:val="000000" w:themeColor="text1"/>
                                <w:kern w:val="24"/>
                              </w:rPr>
                            </w:pPr>
                            <w:r w:rsidRPr="007F79FA">
                              <w:rPr>
                                <w:rFonts w:ascii="Arial" w:hAnsi="Arial" w:cs="Arial"/>
                                <w:b/>
                                <w:bCs/>
                                <w:color w:val="000000" w:themeColor="text1"/>
                                <w:kern w:val="24"/>
                              </w:rPr>
                              <w:t>Posicionamento Estratégico 2º Quadrimestre</w:t>
                            </w:r>
                          </w:p>
                          <w:p w:rsidR="002D2FDB" w:rsidRPr="007F79FA" w:rsidRDefault="002D2FDB" w:rsidP="007F79FA">
                            <w:pPr>
                              <w:pStyle w:val="NormalWeb"/>
                              <w:spacing w:before="0" w:beforeAutospacing="0" w:after="0" w:afterAutospacing="0" w:line="360" w:lineRule="auto"/>
                              <w:rPr>
                                <w:rFonts w:ascii="Arial" w:hAnsi="Arial" w:cs="Arial"/>
                              </w:rPr>
                            </w:pP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Estratégia em Volume de Vendas</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Amplificar as habilidades da equipe</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Foco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Agilidade na tomada de decisão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Aproveitamento do Score</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Rigidez no planejamento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Maior risco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 xml:space="preserve">Decisões não alinhadas </w:t>
                            </w:r>
                            <w:proofErr w:type="gramStart"/>
                            <w:r w:rsidRPr="007F79FA">
                              <w:rPr>
                                <w:rFonts w:cs="Arial"/>
                                <w:color w:val="000000" w:themeColor="text1"/>
                                <w:kern w:val="24"/>
                                <w:sz w:val="24"/>
                                <w:szCs w:val="24"/>
                              </w:rPr>
                              <w:t>a</w:t>
                            </w:r>
                            <w:proofErr w:type="gramEnd"/>
                            <w:r w:rsidRPr="007F79FA">
                              <w:rPr>
                                <w:rFonts w:cs="Arial"/>
                                <w:color w:val="000000" w:themeColor="text1"/>
                                <w:kern w:val="24"/>
                                <w:sz w:val="24"/>
                                <w:szCs w:val="24"/>
                              </w:rPr>
                              <w:t xml:space="preserve"> estratégia</w:t>
                            </w:r>
                          </w:p>
                        </w:txbxContent>
                      </wps:txbx>
                      <wps:bodyPr wrap="square" rtlCol="0">
                        <a:spAutoFit/>
                      </wps:bodyPr>
                    </wps:wsp>
                  </a:graphicData>
                </a:graphic>
                <wp14:sizeRelH relativeFrom="margin">
                  <wp14:pctWidth>0</wp14:pctWidth>
                </wp14:sizeRelH>
              </wp:anchor>
            </w:drawing>
          </mc:Choice>
          <mc:Fallback>
            <w:pict>
              <v:shape id="_x0000_s1028" type="#_x0000_t202" style="position:absolute;left:0;text-align:left;margin-left:172.35pt;margin-top:19.35pt;width:274.8pt;height:247.1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" filled="f" stroked="f">
                <v:textbox style="mso-fit-shape-to-text:t">
                  <w:txbxContent>
                    <w:p w:rsidR="002D2FDB" w:rsidRDefault="002D2FDB" w:rsidP="007F79FA">
                      <w:pPr>
                        <w:pStyle w:val="NormalWeb"/>
                        <w:spacing w:before="0" w:beforeAutospacing="0" w:after="0" w:afterAutospacing="0" w:line="360" w:lineRule="auto"/>
                        <w:rPr>
                          <w:rFonts w:ascii="Arial" w:hAnsi="Arial" w:cs="Arial"/>
                          <w:b/>
                          <w:bCs/>
                          <w:color w:val="000000" w:themeColor="text1"/>
                          <w:kern w:val="24"/>
                        </w:rPr>
                      </w:pPr>
                      <w:r w:rsidRPr="007F79FA">
                        <w:rPr>
                          <w:rFonts w:ascii="Arial" w:hAnsi="Arial" w:cs="Arial"/>
                          <w:b/>
                          <w:bCs/>
                          <w:color w:val="000000" w:themeColor="text1"/>
                          <w:kern w:val="24"/>
                        </w:rPr>
                        <w:t>Posicionamento Estratégico 2º Quadrimestre</w:t>
                      </w:r>
                    </w:p>
                    <w:p w:rsidR="002D2FDB" w:rsidRPr="007F79FA" w:rsidRDefault="002D2FDB" w:rsidP="007F79FA">
                      <w:pPr>
                        <w:pStyle w:val="NormalWeb"/>
                        <w:spacing w:before="0" w:beforeAutospacing="0" w:after="0" w:afterAutospacing="0" w:line="360" w:lineRule="auto"/>
                        <w:rPr>
                          <w:rFonts w:ascii="Arial" w:hAnsi="Arial" w:cs="Arial"/>
                        </w:rPr>
                      </w:pP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Estratégia em Volume de Vendas</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Amplificar as habilidades da equipe</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Foco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Agilidade na tomada de decisão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Aproveitamento do Score</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Rigidez no planejamento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Maior risco</w:t>
                      </w:r>
                    </w:p>
                    <w:p w:rsidR="002D2FDB" w:rsidRPr="007F79FA" w:rsidRDefault="002D2FDB" w:rsidP="003A479E">
                      <w:pPr>
                        <w:pStyle w:val="PargrafodaLista"/>
                        <w:numPr>
                          <w:ilvl w:val="0"/>
                          <w:numId w:val="21"/>
                        </w:numPr>
                        <w:spacing w:before="0" w:after="0" w:line="360" w:lineRule="auto"/>
                        <w:rPr>
                          <w:rFonts w:eastAsia="Times New Roman" w:cs="Arial"/>
                          <w:sz w:val="24"/>
                          <w:szCs w:val="24"/>
                        </w:rPr>
                      </w:pPr>
                      <w:r w:rsidRPr="007F79FA">
                        <w:rPr>
                          <w:rFonts w:cs="Arial"/>
                          <w:color w:val="000000" w:themeColor="text1"/>
                          <w:kern w:val="24"/>
                          <w:sz w:val="24"/>
                          <w:szCs w:val="24"/>
                        </w:rPr>
                        <w:t xml:space="preserve">Decisões não alinhadas </w:t>
                      </w:r>
                      <w:proofErr w:type="gramStart"/>
                      <w:r w:rsidRPr="007F79FA">
                        <w:rPr>
                          <w:rFonts w:cs="Arial"/>
                          <w:color w:val="000000" w:themeColor="text1"/>
                          <w:kern w:val="24"/>
                          <w:sz w:val="24"/>
                          <w:szCs w:val="24"/>
                        </w:rPr>
                        <w:t>a</w:t>
                      </w:r>
                      <w:proofErr w:type="gramEnd"/>
                      <w:r w:rsidRPr="007F79FA">
                        <w:rPr>
                          <w:rFonts w:cs="Arial"/>
                          <w:color w:val="000000" w:themeColor="text1"/>
                          <w:kern w:val="24"/>
                          <w:sz w:val="24"/>
                          <w:szCs w:val="24"/>
                        </w:rPr>
                        <w:t xml:space="preserve"> estratégia</w:t>
                      </w:r>
                    </w:p>
                  </w:txbxContent>
                </v:textbox>
              </v:shape>
            </w:pict>
          </mc:Fallback>
        </mc:AlternateContent>
      </w:r>
    </w:p>
    <w:p w:rsidR="007F79FA" w:rsidRPr="007F79FA" w:rsidRDefault="007F79FA" w:rsidP="007F79FA">
      <w:pPr>
        <w:spacing w:before="0" w:after="0" w:line="360" w:lineRule="auto"/>
        <w:jc w:val="both"/>
        <w:rPr>
          <w:rFonts w:cs="Arial"/>
          <w:sz w:val="24"/>
          <w:szCs w:val="24"/>
          <w:lang w:eastAsia="pt-BR"/>
        </w:rPr>
      </w:pPr>
      <w:r w:rsidRPr="007F79FA">
        <w:rPr>
          <w:rFonts w:cs="Arial"/>
          <w:noProof/>
          <w:sz w:val="24"/>
          <w:szCs w:val="24"/>
          <w:lang w:eastAsia="pt-BR"/>
        </w:rPr>
        <w:drawing>
          <wp:inline distT="0" distB="0" distL="0" distR="0" wp14:anchorId="52378DDC" wp14:editId="384A078A">
            <wp:extent cx="1924050" cy="2514600"/>
            <wp:effectExtent l="76200" t="38100" r="57150" b="11430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7F79FA" w:rsidRDefault="007F79FA" w:rsidP="00525D74">
      <w:pPr>
        <w:spacing w:before="0" w:after="0" w:line="360" w:lineRule="auto"/>
        <w:ind w:firstLine="708"/>
        <w:jc w:val="both"/>
        <w:rPr>
          <w:rFonts w:cs="Arial"/>
          <w:sz w:val="24"/>
          <w:szCs w:val="24"/>
        </w:rPr>
      </w:pPr>
    </w:p>
    <w:p w:rsidR="001351C1" w:rsidRDefault="001351C1" w:rsidP="00525D74">
      <w:pPr>
        <w:spacing w:before="0" w:after="0" w:line="360" w:lineRule="auto"/>
        <w:ind w:firstLine="708"/>
        <w:jc w:val="both"/>
        <w:rPr>
          <w:rFonts w:cs="Arial"/>
          <w:sz w:val="24"/>
          <w:szCs w:val="24"/>
        </w:rPr>
      </w:pPr>
    </w:p>
    <w:p w:rsidR="001351C1" w:rsidRDefault="001351C1" w:rsidP="00525D74">
      <w:pPr>
        <w:spacing w:before="0" w:after="0" w:line="360" w:lineRule="auto"/>
        <w:ind w:firstLine="708"/>
        <w:jc w:val="both"/>
        <w:rPr>
          <w:rFonts w:cs="Arial"/>
          <w:sz w:val="24"/>
          <w:szCs w:val="24"/>
        </w:rPr>
      </w:pPr>
    </w:p>
    <w:p w:rsidR="00900D14" w:rsidRDefault="00900D14" w:rsidP="00900D14">
      <w:pPr>
        <w:pStyle w:val="Ttulo2"/>
        <w:rPr>
          <w:sz w:val="24"/>
          <w:szCs w:val="24"/>
        </w:rPr>
      </w:pPr>
      <w:bookmarkStart w:id="35" w:name="_Toc343637997"/>
      <w:r>
        <w:rPr>
          <w:sz w:val="24"/>
          <w:szCs w:val="24"/>
        </w:rPr>
        <w:lastRenderedPageBreak/>
        <w:t>5.2</w:t>
      </w:r>
      <w:r w:rsidRPr="00900D14">
        <w:rPr>
          <w:sz w:val="24"/>
          <w:szCs w:val="24"/>
        </w:rPr>
        <w:tab/>
        <w:t xml:space="preserve">Práticas de </w:t>
      </w:r>
      <w:r>
        <w:rPr>
          <w:sz w:val="24"/>
          <w:szCs w:val="24"/>
        </w:rPr>
        <w:t>Comercial</w:t>
      </w:r>
      <w:bookmarkEnd w:id="35"/>
    </w:p>
    <w:p w:rsidR="00DC37FC" w:rsidRDefault="00DC37FC" w:rsidP="00525D74">
      <w:pPr>
        <w:spacing w:before="0" w:after="0" w:line="360" w:lineRule="auto"/>
        <w:ind w:firstLine="708"/>
        <w:jc w:val="both"/>
        <w:rPr>
          <w:rFonts w:cs="Arial"/>
          <w:sz w:val="24"/>
          <w:szCs w:val="24"/>
        </w:rPr>
      </w:pPr>
    </w:p>
    <w:p w:rsidR="00975C65" w:rsidRPr="00525D74" w:rsidRDefault="00975C65" w:rsidP="00975C65">
      <w:pPr>
        <w:spacing w:before="0" w:after="0" w:line="360" w:lineRule="auto"/>
        <w:ind w:left="1" w:firstLine="708"/>
        <w:jc w:val="both"/>
        <w:rPr>
          <w:rFonts w:cs="Arial"/>
          <w:sz w:val="24"/>
          <w:szCs w:val="24"/>
        </w:rPr>
      </w:pPr>
      <w:r w:rsidRPr="00525D74">
        <w:rPr>
          <w:rFonts w:cs="Arial"/>
          <w:sz w:val="24"/>
          <w:szCs w:val="24"/>
        </w:rPr>
        <w:t xml:space="preserve">No </w:t>
      </w:r>
      <w:r w:rsidR="008B7D86">
        <w:rPr>
          <w:rFonts w:cs="Arial"/>
          <w:sz w:val="24"/>
          <w:szCs w:val="24"/>
        </w:rPr>
        <w:t>Segundo</w:t>
      </w:r>
      <w:r w:rsidRPr="00525D74">
        <w:rPr>
          <w:rFonts w:cs="Arial"/>
          <w:sz w:val="24"/>
          <w:szCs w:val="24"/>
        </w:rPr>
        <w:t xml:space="preserve"> Quadrimestre da atual gestão da Click Microcomputadores as previsões de vendas </w:t>
      </w:r>
      <w:r w:rsidR="00896692">
        <w:rPr>
          <w:rFonts w:cs="Arial"/>
          <w:sz w:val="24"/>
          <w:szCs w:val="24"/>
        </w:rPr>
        <w:t>já</w:t>
      </w:r>
      <w:r w:rsidRPr="00525D74">
        <w:rPr>
          <w:rFonts w:cs="Arial"/>
          <w:sz w:val="24"/>
          <w:szCs w:val="24"/>
        </w:rPr>
        <w:t xml:space="preserve"> </w:t>
      </w:r>
      <w:r w:rsidR="00896692">
        <w:rPr>
          <w:rFonts w:cs="Arial"/>
          <w:sz w:val="24"/>
          <w:szCs w:val="24"/>
        </w:rPr>
        <w:t>foram</w:t>
      </w:r>
      <w:r w:rsidRPr="00525D74">
        <w:rPr>
          <w:rFonts w:cs="Arial"/>
          <w:sz w:val="24"/>
          <w:szCs w:val="24"/>
        </w:rPr>
        <w:t xml:space="preserve"> </w:t>
      </w:r>
      <w:r w:rsidR="00896692">
        <w:rPr>
          <w:rFonts w:cs="Arial"/>
          <w:sz w:val="24"/>
          <w:szCs w:val="24"/>
        </w:rPr>
        <w:t>um pouco mais próximas d</w:t>
      </w:r>
      <w:r w:rsidRPr="00525D74">
        <w:rPr>
          <w:rFonts w:cs="Arial"/>
          <w:sz w:val="24"/>
          <w:szCs w:val="24"/>
        </w:rPr>
        <w:t>a quantidade real atingida.</w:t>
      </w:r>
      <w:r w:rsidR="00896692">
        <w:rPr>
          <w:rFonts w:cs="Arial"/>
          <w:sz w:val="24"/>
          <w:szCs w:val="24"/>
        </w:rPr>
        <w:t xml:space="preserve"> </w:t>
      </w:r>
    </w:p>
    <w:p w:rsidR="00975C65" w:rsidRPr="00525D74" w:rsidRDefault="00975C65" w:rsidP="00975C65">
      <w:pPr>
        <w:spacing w:before="0" w:after="0" w:line="360" w:lineRule="auto"/>
        <w:ind w:left="1" w:firstLine="708"/>
        <w:jc w:val="both"/>
        <w:rPr>
          <w:rFonts w:cs="Arial"/>
          <w:sz w:val="24"/>
          <w:szCs w:val="24"/>
        </w:rPr>
      </w:pPr>
      <w:r w:rsidRPr="00525D74">
        <w:rPr>
          <w:rFonts w:cs="Arial"/>
          <w:sz w:val="24"/>
          <w:szCs w:val="24"/>
        </w:rPr>
        <w:t xml:space="preserve">Em relação do Desktop, no mês de </w:t>
      </w:r>
      <w:r w:rsidR="00896692">
        <w:rPr>
          <w:rFonts w:cs="Arial"/>
          <w:sz w:val="24"/>
          <w:szCs w:val="24"/>
        </w:rPr>
        <w:t>Maio</w:t>
      </w:r>
      <w:r w:rsidRPr="00525D74">
        <w:rPr>
          <w:rFonts w:cs="Arial"/>
          <w:sz w:val="24"/>
          <w:szCs w:val="24"/>
        </w:rPr>
        <w:t xml:space="preserve"> houve um número de vendas maior que o previsto graças ao preço, que foi inferior ao das outras empresas. Em </w:t>
      </w:r>
      <w:r w:rsidR="00896692">
        <w:rPr>
          <w:rFonts w:cs="Arial"/>
          <w:sz w:val="24"/>
          <w:szCs w:val="24"/>
        </w:rPr>
        <w:t>Junho</w:t>
      </w:r>
      <w:r w:rsidRPr="00525D74">
        <w:rPr>
          <w:rFonts w:cs="Arial"/>
          <w:sz w:val="24"/>
          <w:szCs w:val="24"/>
        </w:rPr>
        <w:t xml:space="preserve">, </w:t>
      </w:r>
      <w:r w:rsidR="00896692">
        <w:rPr>
          <w:rFonts w:cs="Arial"/>
          <w:sz w:val="24"/>
          <w:szCs w:val="24"/>
        </w:rPr>
        <w:t xml:space="preserve">a quantidade vendida foi exatamente </w:t>
      </w:r>
      <w:proofErr w:type="gramStart"/>
      <w:r w:rsidR="00896692">
        <w:rPr>
          <w:rFonts w:cs="Arial"/>
          <w:sz w:val="24"/>
          <w:szCs w:val="24"/>
        </w:rPr>
        <w:t>a</w:t>
      </w:r>
      <w:proofErr w:type="gramEnd"/>
      <w:r w:rsidR="00896692">
        <w:rPr>
          <w:rFonts w:cs="Arial"/>
          <w:sz w:val="24"/>
          <w:szCs w:val="24"/>
        </w:rPr>
        <w:t xml:space="preserve"> produzida</w:t>
      </w:r>
      <w:r w:rsidRPr="00525D74">
        <w:rPr>
          <w:rFonts w:cs="Arial"/>
          <w:sz w:val="24"/>
          <w:szCs w:val="24"/>
        </w:rPr>
        <w:t xml:space="preserve">. Já no mês de </w:t>
      </w:r>
      <w:r w:rsidR="00896692">
        <w:rPr>
          <w:rFonts w:cs="Arial"/>
          <w:sz w:val="24"/>
          <w:szCs w:val="24"/>
        </w:rPr>
        <w:t>Julho</w:t>
      </w:r>
      <w:r w:rsidRPr="00525D74">
        <w:rPr>
          <w:rFonts w:cs="Arial"/>
          <w:sz w:val="24"/>
          <w:szCs w:val="24"/>
        </w:rPr>
        <w:t>, houve um</w:t>
      </w:r>
      <w:r w:rsidR="00896692">
        <w:rPr>
          <w:rFonts w:cs="Arial"/>
          <w:sz w:val="24"/>
          <w:szCs w:val="24"/>
        </w:rPr>
        <w:t>a queda brusca da quantidade de vendas, ficando bem abaixo da prevista.  Isso foi gerado graças ao aumento de preço. Por mais que essa elevação tenha sido informada aos clientes com investimento em Pesquisa e Desenvolvimento, o Mercado não entendeu esse aumento de preços, acarretando em queda de vendas.</w:t>
      </w:r>
      <w:r w:rsidRPr="00525D74">
        <w:rPr>
          <w:rFonts w:cs="Arial"/>
          <w:sz w:val="24"/>
          <w:szCs w:val="24"/>
        </w:rPr>
        <w:t xml:space="preserve"> </w:t>
      </w:r>
      <w:r w:rsidR="00896692">
        <w:rPr>
          <w:rFonts w:cs="Arial"/>
          <w:sz w:val="24"/>
          <w:szCs w:val="24"/>
        </w:rPr>
        <w:t xml:space="preserve">No mês de Agosto, entretanto, o número previsto de vendas foi o mesmo do real e superior a todos os outros meses. Isso foi gerado mesmo com u </w:t>
      </w:r>
      <w:proofErr w:type="spellStart"/>
      <w:r w:rsidR="00896692">
        <w:rPr>
          <w:rFonts w:cs="Arial"/>
          <w:sz w:val="24"/>
          <w:szCs w:val="24"/>
        </w:rPr>
        <w:t>mpreço</w:t>
      </w:r>
      <w:proofErr w:type="spellEnd"/>
      <w:r w:rsidR="00896692">
        <w:rPr>
          <w:rFonts w:cs="Arial"/>
          <w:sz w:val="24"/>
          <w:szCs w:val="24"/>
        </w:rPr>
        <w:t xml:space="preserve"> mais elevado, mas com investimentos coerentes em Marketing e P&amp;D.</w:t>
      </w:r>
    </w:p>
    <w:p w:rsidR="00975C65" w:rsidRDefault="00975C65" w:rsidP="00525D74">
      <w:pPr>
        <w:spacing w:before="0" w:after="0" w:line="360" w:lineRule="auto"/>
        <w:ind w:firstLine="708"/>
        <w:jc w:val="both"/>
        <w:rPr>
          <w:rFonts w:cs="Arial"/>
          <w:sz w:val="24"/>
          <w:szCs w:val="24"/>
        </w:rPr>
      </w:pPr>
    </w:p>
    <w:p w:rsidR="00975C65" w:rsidRPr="000174BA" w:rsidRDefault="0070396A" w:rsidP="00975C65">
      <w:pPr>
        <w:pStyle w:val="Legenda"/>
        <w:keepNext/>
        <w:spacing w:before="0" w:after="0"/>
        <w:ind w:left="-284" w:right="-285"/>
        <w:jc w:val="center"/>
        <w:rPr>
          <w:sz w:val="19"/>
          <w:szCs w:val="19"/>
        </w:rPr>
      </w:pPr>
      <w:r>
        <w:rPr>
          <w:sz w:val="19"/>
          <w:szCs w:val="19"/>
        </w:rPr>
        <w:t>Gráfico 10</w:t>
      </w:r>
      <w:r w:rsidR="00975C65" w:rsidRPr="000174BA">
        <w:rPr>
          <w:sz w:val="19"/>
          <w:szCs w:val="19"/>
        </w:rPr>
        <w:t xml:space="preserve"> – Demanda Prevista X Demanda Real X Previsão de Vendas X Vendas </w:t>
      </w:r>
      <w:r w:rsidR="00975C65">
        <w:rPr>
          <w:sz w:val="19"/>
          <w:szCs w:val="19"/>
        </w:rPr>
        <w:t>- DESKTOP</w:t>
      </w:r>
    </w:p>
    <w:p w:rsidR="00975C65" w:rsidRDefault="00975C65" w:rsidP="00975C65">
      <w:pPr>
        <w:spacing w:before="0" w:after="0" w:line="360" w:lineRule="auto"/>
        <w:jc w:val="both"/>
        <w:rPr>
          <w:rFonts w:cs="Arial"/>
        </w:rPr>
      </w:pPr>
      <w:r>
        <w:rPr>
          <w:noProof/>
          <w:lang w:eastAsia="pt-BR"/>
        </w:rPr>
        <w:drawing>
          <wp:inline distT="0" distB="0" distL="0" distR="0" wp14:anchorId="0B101214" wp14:editId="02922DAF">
            <wp:extent cx="5400040" cy="3364791"/>
            <wp:effectExtent l="0" t="0" r="10160" b="26670"/>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75C65" w:rsidRDefault="00975C65" w:rsidP="00975C65">
      <w:pPr>
        <w:spacing w:before="0" w:after="0" w:line="336" w:lineRule="auto"/>
        <w:jc w:val="both"/>
        <w:rPr>
          <w:rFonts w:cs="Arial"/>
        </w:rPr>
      </w:pPr>
    </w:p>
    <w:p w:rsidR="00975C65" w:rsidRDefault="00975C65" w:rsidP="00975C65">
      <w:pPr>
        <w:spacing w:before="0" w:after="0" w:line="336" w:lineRule="auto"/>
        <w:jc w:val="both"/>
        <w:rPr>
          <w:rFonts w:cs="Arial"/>
          <w:sz w:val="24"/>
          <w:szCs w:val="24"/>
        </w:rPr>
      </w:pPr>
      <w:r w:rsidRPr="00F35B4A">
        <w:rPr>
          <w:rFonts w:cs="Arial"/>
          <w:sz w:val="24"/>
          <w:szCs w:val="24"/>
        </w:rPr>
        <w:tab/>
        <w:t xml:space="preserve">Conforme o gráfico, no mês de Agosto a Demanda prevista foi exatamente igual </w:t>
      </w:r>
      <w:proofErr w:type="gramStart"/>
      <w:r w:rsidRPr="00F35B4A">
        <w:rPr>
          <w:rFonts w:cs="Arial"/>
          <w:sz w:val="24"/>
          <w:szCs w:val="24"/>
        </w:rPr>
        <w:t>a</w:t>
      </w:r>
      <w:proofErr w:type="gramEnd"/>
      <w:r w:rsidRPr="00F35B4A">
        <w:rPr>
          <w:rFonts w:cs="Arial"/>
          <w:sz w:val="24"/>
          <w:szCs w:val="24"/>
        </w:rPr>
        <w:t xml:space="preserve"> realidade. E, da mesma forma, a previsão de vendas foi quase </w:t>
      </w:r>
      <w:proofErr w:type="gramStart"/>
      <w:r w:rsidRPr="00F35B4A">
        <w:rPr>
          <w:rFonts w:cs="Arial"/>
          <w:sz w:val="24"/>
          <w:szCs w:val="24"/>
        </w:rPr>
        <w:t>a</w:t>
      </w:r>
      <w:proofErr w:type="gramEnd"/>
      <w:r w:rsidRPr="00F35B4A">
        <w:rPr>
          <w:rFonts w:cs="Arial"/>
          <w:sz w:val="24"/>
          <w:szCs w:val="24"/>
        </w:rPr>
        <w:t xml:space="preserve"> mesma que a realidade, mostrando o alinhamento das estratégias da Empresa com as decisões tomadas.</w:t>
      </w:r>
    </w:p>
    <w:p w:rsidR="001161D9" w:rsidRDefault="001161D9" w:rsidP="001161D9">
      <w:pPr>
        <w:spacing w:before="0" w:after="0" w:line="360" w:lineRule="auto"/>
        <w:ind w:firstLine="708"/>
        <w:jc w:val="both"/>
        <w:rPr>
          <w:rFonts w:cs="Arial"/>
          <w:sz w:val="24"/>
          <w:szCs w:val="24"/>
        </w:rPr>
      </w:pPr>
      <w:r w:rsidRPr="00525D74">
        <w:rPr>
          <w:rFonts w:cs="Arial"/>
          <w:sz w:val="24"/>
          <w:szCs w:val="24"/>
        </w:rPr>
        <w:lastRenderedPageBreak/>
        <w:t>Semelhante aconteceu com o Notebook, que teve</w:t>
      </w:r>
      <w:r>
        <w:rPr>
          <w:rFonts w:cs="Arial"/>
          <w:sz w:val="24"/>
          <w:szCs w:val="24"/>
        </w:rPr>
        <w:t xml:space="preserve"> uma venda maior do que esperada no mês de Maio e depois as previsões foram sempre superiores. Cabe lembrar que essas previsões se tornaram superiores graças a uma previsão de geração de estoque. Isso porque a Produção precisava ocupar funcionários e máquinas ociosas para evitar uma demissão em massa.</w:t>
      </w:r>
    </w:p>
    <w:p w:rsidR="001161D9" w:rsidRPr="00F35B4A" w:rsidRDefault="001161D9" w:rsidP="00975C65">
      <w:pPr>
        <w:spacing w:before="0" w:after="0" w:line="336" w:lineRule="auto"/>
        <w:jc w:val="both"/>
        <w:rPr>
          <w:rFonts w:cs="Arial"/>
          <w:sz w:val="24"/>
          <w:szCs w:val="24"/>
        </w:rPr>
      </w:pPr>
    </w:p>
    <w:p w:rsidR="00975C65" w:rsidRPr="000174BA" w:rsidRDefault="0070396A" w:rsidP="00975C65">
      <w:pPr>
        <w:pStyle w:val="Legenda"/>
        <w:keepNext/>
        <w:spacing w:before="0" w:after="0"/>
        <w:ind w:left="-284" w:right="-285"/>
        <w:jc w:val="center"/>
        <w:rPr>
          <w:sz w:val="19"/>
          <w:szCs w:val="19"/>
        </w:rPr>
      </w:pPr>
      <w:r>
        <w:rPr>
          <w:sz w:val="19"/>
          <w:szCs w:val="19"/>
        </w:rPr>
        <w:t>Gráfico 11</w:t>
      </w:r>
      <w:r w:rsidR="00975C65" w:rsidRPr="000174BA">
        <w:rPr>
          <w:sz w:val="19"/>
          <w:szCs w:val="19"/>
        </w:rPr>
        <w:t xml:space="preserve"> – Demanda Prevista X Demanda Real X Previsão de Vendas X Vendas </w:t>
      </w:r>
      <w:r w:rsidR="00975C65">
        <w:rPr>
          <w:sz w:val="19"/>
          <w:szCs w:val="19"/>
        </w:rPr>
        <w:t>- NOTEBOOK</w:t>
      </w:r>
    </w:p>
    <w:p w:rsidR="00975C65" w:rsidRDefault="00975C65" w:rsidP="00975C65">
      <w:pPr>
        <w:spacing w:before="0" w:after="0" w:line="240" w:lineRule="auto"/>
        <w:jc w:val="both"/>
        <w:rPr>
          <w:rFonts w:cs="Arial"/>
        </w:rPr>
      </w:pPr>
      <w:r>
        <w:rPr>
          <w:noProof/>
          <w:lang w:eastAsia="pt-BR"/>
        </w:rPr>
        <w:drawing>
          <wp:inline distT="0" distB="0" distL="0" distR="0" wp14:anchorId="3CEF50B1" wp14:editId="43F76008">
            <wp:extent cx="5402580" cy="3108960"/>
            <wp:effectExtent l="0" t="0" r="26670" b="1524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5C65" w:rsidRDefault="00975C65" w:rsidP="00975C65">
      <w:pPr>
        <w:spacing w:before="0" w:after="0" w:line="240" w:lineRule="auto"/>
        <w:jc w:val="both"/>
        <w:rPr>
          <w:rFonts w:cs="Arial"/>
        </w:rPr>
      </w:pPr>
    </w:p>
    <w:p w:rsidR="001161D9" w:rsidRDefault="001161D9" w:rsidP="00975C65">
      <w:pPr>
        <w:spacing w:before="0" w:after="0" w:line="240" w:lineRule="auto"/>
        <w:jc w:val="both"/>
        <w:rPr>
          <w:rFonts w:cs="Arial"/>
        </w:rPr>
      </w:pPr>
    </w:p>
    <w:p w:rsidR="00975C65" w:rsidRPr="000174BA" w:rsidRDefault="0070396A" w:rsidP="00975C65">
      <w:pPr>
        <w:pStyle w:val="Legenda"/>
        <w:keepNext/>
        <w:spacing w:before="0" w:after="0"/>
        <w:ind w:left="-284" w:right="-285"/>
        <w:jc w:val="center"/>
        <w:rPr>
          <w:sz w:val="19"/>
          <w:szCs w:val="19"/>
        </w:rPr>
      </w:pPr>
      <w:r>
        <w:rPr>
          <w:sz w:val="19"/>
          <w:szCs w:val="19"/>
        </w:rPr>
        <w:t>Gráfico 12</w:t>
      </w:r>
      <w:r w:rsidR="00975C65" w:rsidRPr="000174BA">
        <w:rPr>
          <w:sz w:val="19"/>
          <w:szCs w:val="19"/>
        </w:rPr>
        <w:t xml:space="preserve"> – Demanda Prevista X Demanda Real X Previsão de Vendas X Vendas </w:t>
      </w:r>
      <w:r w:rsidR="00975C65">
        <w:rPr>
          <w:sz w:val="19"/>
          <w:szCs w:val="19"/>
        </w:rPr>
        <w:t>- WORKSTATION</w:t>
      </w:r>
    </w:p>
    <w:p w:rsidR="00975C65" w:rsidRDefault="00975C65" w:rsidP="00975C65">
      <w:pPr>
        <w:spacing w:before="0" w:after="0" w:line="240" w:lineRule="auto"/>
        <w:jc w:val="both"/>
        <w:rPr>
          <w:rFonts w:cs="Arial"/>
        </w:rPr>
      </w:pPr>
      <w:r>
        <w:rPr>
          <w:noProof/>
          <w:lang w:eastAsia="pt-BR"/>
        </w:rPr>
        <w:drawing>
          <wp:inline distT="0" distB="0" distL="0" distR="0" wp14:anchorId="042BF990" wp14:editId="2611B6F2">
            <wp:extent cx="5402580" cy="3124200"/>
            <wp:effectExtent l="0" t="0" r="26670" b="1905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161D9" w:rsidRPr="001161D9" w:rsidRDefault="001161D9" w:rsidP="00975C65">
      <w:pPr>
        <w:spacing w:before="0" w:after="0" w:line="336" w:lineRule="auto"/>
        <w:jc w:val="both"/>
        <w:rPr>
          <w:rFonts w:cs="Arial"/>
          <w:sz w:val="24"/>
          <w:szCs w:val="24"/>
        </w:rPr>
      </w:pPr>
    </w:p>
    <w:p w:rsidR="00975C65" w:rsidRPr="001161D9" w:rsidRDefault="001161D9" w:rsidP="001161D9">
      <w:pPr>
        <w:spacing w:before="0" w:after="0" w:line="336" w:lineRule="auto"/>
        <w:ind w:firstLine="708"/>
        <w:jc w:val="both"/>
        <w:rPr>
          <w:rFonts w:cs="Arial"/>
          <w:sz w:val="24"/>
          <w:szCs w:val="24"/>
        </w:rPr>
      </w:pPr>
      <w:r w:rsidRPr="001161D9">
        <w:rPr>
          <w:rFonts w:cs="Arial"/>
          <w:sz w:val="24"/>
          <w:szCs w:val="24"/>
        </w:rPr>
        <w:lastRenderedPageBreak/>
        <w:t>E</w:t>
      </w:r>
      <w:r>
        <w:rPr>
          <w:rFonts w:cs="Arial"/>
          <w:sz w:val="24"/>
          <w:szCs w:val="24"/>
        </w:rPr>
        <w:t xml:space="preserve">m relação ao Workstation, que era nosso foco do Primeiro Semestre, é possível observar que as previsões de vendas foram sempre superiores ao número real obtido. Isso mostra que muitas empresas buscaram focar nesse produto, já que era a grande promessa de crescimento do Mercado como um todo. </w:t>
      </w:r>
    </w:p>
    <w:p w:rsidR="00396E5B" w:rsidRPr="00525D74" w:rsidRDefault="00396E5B" w:rsidP="00396E5B">
      <w:pPr>
        <w:spacing w:before="0" w:after="0" w:line="360" w:lineRule="auto"/>
        <w:ind w:firstLine="708"/>
        <w:jc w:val="both"/>
        <w:rPr>
          <w:rFonts w:cs="Arial"/>
          <w:sz w:val="24"/>
          <w:szCs w:val="24"/>
        </w:rPr>
      </w:pPr>
      <w:r w:rsidRPr="00525D74">
        <w:rPr>
          <w:rFonts w:cs="Arial"/>
          <w:sz w:val="24"/>
          <w:szCs w:val="24"/>
        </w:rPr>
        <w:t xml:space="preserve">Analisando-se </w:t>
      </w:r>
      <w:r w:rsidR="001351C1">
        <w:rPr>
          <w:rFonts w:cs="Arial"/>
          <w:sz w:val="24"/>
          <w:szCs w:val="24"/>
        </w:rPr>
        <w:t xml:space="preserve">somente </w:t>
      </w:r>
      <w:r w:rsidRPr="00525D74">
        <w:rPr>
          <w:rFonts w:cs="Arial"/>
          <w:sz w:val="24"/>
          <w:szCs w:val="24"/>
        </w:rPr>
        <w:t xml:space="preserve">o número de vendas dos Meses de Maio a Junho, é possível observar com relação ao Desktop que a Click estava deixando de vender, abrindo espaço para os concorrentes. Isso mudou em Agosto, quando a Empresa teve uma atitude ousada de investir maciçamente em Propaganda e Promoção, aumentando e muito a quantidade de vendas. Dessa forma, e por causa disso, inclusive, deixou uma linha de tendência levemente constante em relação </w:t>
      </w:r>
      <w:proofErr w:type="gramStart"/>
      <w:r w:rsidRPr="00525D74">
        <w:rPr>
          <w:rFonts w:cs="Arial"/>
          <w:sz w:val="24"/>
          <w:szCs w:val="24"/>
        </w:rPr>
        <w:t>as</w:t>
      </w:r>
      <w:proofErr w:type="gramEnd"/>
      <w:r w:rsidRPr="00525D74">
        <w:rPr>
          <w:rFonts w:cs="Arial"/>
          <w:sz w:val="24"/>
          <w:szCs w:val="24"/>
        </w:rPr>
        <w:t xml:space="preserve"> vendas de Desktop durante todo o processo da atual gestão. </w:t>
      </w:r>
    </w:p>
    <w:p w:rsidR="00396E5B" w:rsidRPr="00525D74" w:rsidRDefault="00396E5B" w:rsidP="00396E5B">
      <w:pPr>
        <w:spacing w:before="0" w:after="0" w:line="360" w:lineRule="auto"/>
        <w:ind w:firstLine="708"/>
        <w:jc w:val="both"/>
        <w:rPr>
          <w:rFonts w:cs="Arial"/>
          <w:sz w:val="24"/>
          <w:szCs w:val="24"/>
        </w:rPr>
      </w:pPr>
    </w:p>
    <w:p w:rsidR="00396E5B" w:rsidRPr="001351C1" w:rsidRDefault="00594147" w:rsidP="00396E5B">
      <w:pPr>
        <w:pStyle w:val="Legenda"/>
        <w:keepNext/>
        <w:spacing w:before="0" w:after="0" w:line="360" w:lineRule="auto"/>
        <w:jc w:val="center"/>
        <w:rPr>
          <w:rFonts w:cs="Arial"/>
          <w:szCs w:val="20"/>
        </w:rPr>
      </w:pPr>
      <w:r>
        <w:rPr>
          <w:rFonts w:cs="Arial"/>
          <w:szCs w:val="20"/>
        </w:rPr>
        <w:t>Gráfico 1</w:t>
      </w:r>
      <w:r w:rsidR="0070396A">
        <w:rPr>
          <w:rFonts w:cs="Arial"/>
          <w:szCs w:val="20"/>
        </w:rPr>
        <w:t>3</w:t>
      </w:r>
      <w:r w:rsidR="00396E5B" w:rsidRPr="001351C1">
        <w:rPr>
          <w:rFonts w:cs="Arial"/>
          <w:szCs w:val="20"/>
        </w:rPr>
        <w:t xml:space="preserve"> – Vendas de Desktop, Notebook e </w:t>
      </w:r>
      <w:proofErr w:type="gramStart"/>
      <w:r w:rsidR="00396E5B" w:rsidRPr="001351C1">
        <w:rPr>
          <w:rFonts w:cs="Arial"/>
          <w:szCs w:val="20"/>
        </w:rPr>
        <w:t>Workstation</w:t>
      </w:r>
      <w:proofErr w:type="gramEnd"/>
    </w:p>
    <w:p w:rsidR="00396E5B" w:rsidRDefault="00396E5B" w:rsidP="00396E5B">
      <w:pPr>
        <w:spacing w:before="0" w:after="0" w:line="360" w:lineRule="auto"/>
        <w:jc w:val="center"/>
        <w:rPr>
          <w:rFonts w:cs="Arial"/>
          <w:sz w:val="24"/>
          <w:szCs w:val="24"/>
        </w:rPr>
      </w:pPr>
      <w:r w:rsidRPr="00525D74">
        <w:rPr>
          <w:rFonts w:cs="Arial"/>
          <w:noProof/>
          <w:sz w:val="24"/>
          <w:szCs w:val="24"/>
          <w:lang w:eastAsia="pt-BR"/>
        </w:rPr>
        <w:drawing>
          <wp:inline distT="0" distB="0" distL="0" distR="0" wp14:anchorId="10A42D25" wp14:editId="0564A602">
            <wp:extent cx="5400040" cy="3602544"/>
            <wp:effectExtent l="0" t="0" r="10160" b="1714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351C1" w:rsidRPr="00525D74" w:rsidRDefault="001351C1" w:rsidP="00396E5B">
      <w:pPr>
        <w:spacing w:before="0" w:after="0" w:line="360" w:lineRule="auto"/>
        <w:jc w:val="center"/>
        <w:rPr>
          <w:rFonts w:cs="Arial"/>
          <w:sz w:val="24"/>
          <w:szCs w:val="24"/>
        </w:rPr>
      </w:pPr>
    </w:p>
    <w:p w:rsidR="00396E5B" w:rsidRPr="00525D74" w:rsidRDefault="00396E5B" w:rsidP="00396E5B">
      <w:pPr>
        <w:spacing w:before="0" w:after="0" w:line="360" w:lineRule="auto"/>
        <w:ind w:firstLine="708"/>
        <w:jc w:val="both"/>
        <w:rPr>
          <w:rFonts w:cs="Arial"/>
          <w:sz w:val="24"/>
          <w:szCs w:val="24"/>
        </w:rPr>
      </w:pPr>
      <w:r w:rsidRPr="00525D74">
        <w:rPr>
          <w:rFonts w:cs="Arial"/>
          <w:sz w:val="24"/>
          <w:szCs w:val="24"/>
        </w:rPr>
        <w:t xml:space="preserve">Já com relação ao número de vendas do Notebook e Workstation entre os meses de Maio a Junho, é possível observar que a Click também começou o quadrimestre com diminuição de vendas. Entretanto, o fato de não ter sido alterado a precificação desses produtos em Junho, levou a um crescimento do número de vendas. Daí por diante, foi investido maciçamente em Propaganda e Promoção para </w:t>
      </w:r>
      <w:r w:rsidRPr="00525D74">
        <w:rPr>
          <w:rFonts w:cs="Arial"/>
          <w:sz w:val="24"/>
          <w:szCs w:val="24"/>
        </w:rPr>
        <w:lastRenderedPageBreak/>
        <w:t>que fosse gerado um aumento imediato no número de vendas, o que foi possível observar até o final do quadrimestre.</w:t>
      </w:r>
    </w:p>
    <w:p w:rsidR="00396E5B" w:rsidRPr="00525D74" w:rsidRDefault="00396E5B" w:rsidP="00396E5B">
      <w:pPr>
        <w:spacing w:before="0" w:after="0" w:line="360" w:lineRule="auto"/>
        <w:ind w:firstLine="708"/>
        <w:jc w:val="both"/>
        <w:rPr>
          <w:rFonts w:cs="Arial"/>
          <w:sz w:val="24"/>
          <w:szCs w:val="24"/>
        </w:rPr>
      </w:pPr>
      <w:r w:rsidRPr="00525D74">
        <w:rPr>
          <w:rFonts w:cs="Arial"/>
          <w:sz w:val="24"/>
          <w:szCs w:val="24"/>
        </w:rPr>
        <w:t>E, dessa forma, a atual gestão terminou com uma linha de tendência de vendas crescente em relação ao Notebook e praticamente constante de Workstation.</w:t>
      </w:r>
    </w:p>
    <w:p w:rsidR="00396E5B" w:rsidRDefault="00396E5B" w:rsidP="00396E5B">
      <w:pPr>
        <w:spacing w:before="0" w:after="0" w:line="360" w:lineRule="auto"/>
        <w:jc w:val="both"/>
        <w:rPr>
          <w:rFonts w:cs="Arial"/>
          <w:sz w:val="24"/>
          <w:szCs w:val="24"/>
        </w:rPr>
      </w:pPr>
      <w:r w:rsidRPr="00525D74">
        <w:rPr>
          <w:rFonts w:cs="Arial"/>
          <w:sz w:val="24"/>
          <w:szCs w:val="24"/>
        </w:rPr>
        <w:tab/>
        <w:t xml:space="preserve">Para o futuro do Setor pretende-se investir, juntamente com o Marketing, em mais Propaganda e Promoção para continuar com um número de vendas cada vez maior, mesmo com tendência de queda do Mercado, como é o caso do Desktop. Além disso, serão desenvolvidas ações de parceria com grandes revendedores, empresários de grande porte e microempresários para fomentar a Demanda por produtos, criando laços estreitos que gerem confiabilidade e fidelidade de clientes. Para fidelização serão criados cartões fidelidade em parceria com atuais programas de pontuação. Também serão gerados benefícios exclusivos a atuais clientes para troca e aquisição de novos equipamentos. </w:t>
      </w:r>
    </w:p>
    <w:p w:rsidR="00106CBE" w:rsidRDefault="00106CBE" w:rsidP="00396E5B">
      <w:pPr>
        <w:spacing w:before="0" w:after="0" w:line="360" w:lineRule="auto"/>
        <w:jc w:val="both"/>
        <w:rPr>
          <w:rFonts w:cs="Arial"/>
          <w:sz w:val="24"/>
          <w:szCs w:val="24"/>
        </w:rPr>
      </w:pPr>
    </w:p>
    <w:p w:rsidR="00CF4C95" w:rsidRDefault="00CF4C95" w:rsidP="00396E5B">
      <w:pPr>
        <w:spacing w:before="0" w:after="0" w:line="360" w:lineRule="auto"/>
        <w:jc w:val="both"/>
        <w:rPr>
          <w:rFonts w:cs="Arial"/>
          <w:sz w:val="24"/>
          <w:szCs w:val="24"/>
        </w:rPr>
      </w:pPr>
    </w:p>
    <w:p w:rsidR="00900D14" w:rsidRDefault="00900D14" w:rsidP="00900D14">
      <w:pPr>
        <w:pStyle w:val="Ttulo2"/>
        <w:spacing w:before="0"/>
        <w:rPr>
          <w:sz w:val="24"/>
          <w:szCs w:val="24"/>
        </w:rPr>
      </w:pPr>
      <w:bookmarkStart w:id="36" w:name="_Toc343637998"/>
      <w:r>
        <w:rPr>
          <w:sz w:val="24"/>
          <w:szCs w:val="24"/>
        </w:rPr>
        <w:t>5.3</w:t>
      </w:r>
      <w:r w:rsidRPr="00900D14">
        <w:rPr>
          <w:sz w:val="24"/>
          <w:szCs w:val="24"/>
        </w:rPr>
        <w:tab/>
        <w:t xml:space="preserve">Práticas de </w:t>
      </w:r>
      <w:r>
        <w:rPr>
          <w:sz w:val="24"/>
          <w:szCs w:val="24"/>
        </w:rPr>
        <w:t>Produção</w:t>
      </w:r>
      <w:bookmarkEnd w:id="36"/>
    </w:p>
    <w:p w:rsidR="00DC37FC" w:rsidRDefault="00DC37FC" w:rsidP="00525D74">
      <w:pPr>
        <w:spacing w:before="0" w:after="0" w:line="360" w:lineRule="auto"/>
        <w:ind w:firstLine="708"/>
        <w:jc w:val="both"/>
        <w:rPr>
          <w:rFonts w:cs="Arial"/>
          <w:sz w:val="24"/>
          <w:szCs w:val="24"/>
        </w:rPr>
      </w:pPr>
    </w:p>
    <w:p w:rsidR="00CF4C95" w:rsidRPr="00CF4C95" w:rsidRDefault="00CF4C95" w:rsidP="00CF4C95">
      <w:pPr>
        <w:spacing w:before="0" w:after="0" w:line="360" w:lineRule="auto"/>
        <w:ind w:firstLine="708"/>
        <w:jc w:val="both"/>
        <w:rPr>
          <w:rFonts w:cs="Arial"/>
          <w:sz w:val="24"/>
          <w:szCs w:val="24"/>
        </w:rPr>
      </w:pPr>
      <w:r w:rsidRPr="00CF4C95">
        <w:rPr>
          <w:rFonts w:cs="Arial"/>
          <w:sz w:val="24"/>
          <w:szCs w:val="24"/>
        </w:rPr>
        <w:t>No segundo quadrimestre, adotamos a estratégia abaixo:</w:t>
      </w:r>
    </w:p>
    <w:p w:rsidR="00CF4C95" w:rsidRDefault="00CF4C95" w:rsidP="00CF4C95">
      <w:pPr>
        <w:spacing w:before="0" w:after="0" w:line="360" w:lineRule="auto"/>
        <w:jc w:val="both"/>
        <w:rPr>
          <w:rFonts w:cs="Arial"/>
        </w:rPr>
      </w:pPr>
    </w:p>
    <w:p w:rsidR="00CF4C95" w:rsidRDefault="00CB338C" w:rsidP="00CF4C95">
      <w:pPr>
        <w:pStyle w:val="Legenda"/>
        <w:keepNext/>
        <w:spacing w:before="0" w:after="0"/>
        <w:jc w:val="center"/>
        <w:rPr>
          <w:rFonts w:cs="Arial"/>
        </w:rPr>
      </w:pPr>
      <w:r>
        <w:t xml:space="preserve">Tabela </w:t>
      </w:r>
      <w:r w:rsidR="00CF4C95">
        <w:t>3 – Estratégia do Segundo Quadrimestre</w:t>
      </w:r>
    </w:p>
    <w:tbl>
      <w:tblPr>
        <w:tblW w:w="5002" w:type="dxa"/>
        <w:jc w:val="center"/>
        <w:tblInd w:w="188" w:type="dxa"/>
        <w:tblLook w:val="04A0" w:firstRow="1" w:lastRow="0" w:firstColumn="1" w:lastColumn="0" w:noHBand="0" w:noVBand="1"/>
      </w:tblPr>
      <w:tblGrid>
        <w:gridCol w:w="3236"/>
        <w:gridCol w:w="1766"/>
      </w:tblGrid>
      <w:tr w:rsidR="00CF4C95" w:rsidRPr="00D706F0" w:rsidTr="00CF4C95">
        <w:trPr>
          <w:trHeight w:val="315"/>
          <w:jc w:val="center"/>
        </w:trPr>
        <w:tc>
          <w:tcPr>
            <w:tcW w:w="3236" w:type="dxa"/>
            <w:tcBorders>
              <w:top w:val="single" w:sz="4" w:space="0" w:color="auto"/>
              <w:left w:val="nil"/>
              <w:bottom w:val="double" w:sz="4" w:space="0" w:color="auto"/>
            </w:tcBorders>
            <w:vAlign w:val="center"/>
          </w:tcPr>
          <w:p w:rsidR="00CF4C95" w:rsidRPr="00CF4C95" w:rsidRDefault="00CF4C95" w:rsidP="00CF4C95">
            <w:pPr>
              <w:pStyle w:val="SemEspaamento"/>
              <w:jc w:val="center"/>
              <w:rPr>
                <w:rFonts w:ascii="Arial" w:hAnsi="Arial" w:cs="Arial"/>
                <w:b/>
                <w:sz w:val="20"/>
                <w:szCs w:val="20"/>
              </w:rPr>
            </w:pPr>
            <w:r w:rsidRPr="00CF4C95">
              <w:rPr>
                <w:rFonts w:ascii="Arial" w:hAnsi="Arial" w:cs="Arial"/>
                <w:b/>
                <w:sz w:val="20"/>
                <w:szCs w:val="20"/>
              </w:rPr>
              <w:t>Objetivo</w:t>
            </w:r>
          </w:p>
        </w:tc>
        <w:tc>
          <w:tcPr>
            <w:tcW w:w="1766" w:type="dxa"/>
            <w:tcBorders>
              <w:top w:val="single" w:sz="4" w:space="0" w:color="auto"/>
              <w:left w:val="nil"/>
              <w:bottom w:val="double" w:sz="4" w:space="0" w:color="auto"/>
            </w:tcBorders>
            <w:shd w:val="clear" w:color="auto" w:fill="auto"/>
            <w:noWrap/>
            <w:vAlign w:val="center"/>
            <w:hideMark/>
          </w:tcPr>
          <w:p w:rsidR="00CF4C95" w:rsidRPr="00CF4C95" w:rsidRDefault="00CF4C95" w:rsidP="00CF4C95">
            <w:pPr>
              <w:pStyle w:val="SemEspaamento"/>
              <w:jc w:val="center"/>
              <w:rPr>
                <w:rFonts w:ascii="Arial" w:hAnsi="Arial" w:cs="Arial"/>
                <w:b/>
                <w:sz w:val="20"/>
                <w:szCs w:val="20"/>
              </w:rPr>
            </w:pPr>
            <w:r w:rsidRPr="00CF4C95">
              <w:rPr>
                <w:rFonts w:ascii="Arial" w:hAnsi="Arial" w:cs="Arial"/>
                <w:b/>
                <w:sz w:val="20"/>
                <w:szCs w:val="20"/>
              </w:rPr>
              <w:t>Peso atribuído</w:t>
            </w:r>
          </w:p>
        </w:tc>
      </w:tr>
      <w:tr w:rsidR="00CF4C95" w:rsidRPr="00D706F0" w:rsidTr="00CF4C95">
        <w:trPr>
          <w:trHeight w:val="315"/>
          <w:jc w:val="center"/>
        </w:trPr>
        <w:tc>
          <w:tcPr>
            <w:tcW w:w="3236" w:type="dxa"/>
            <w:tcBorders>
              <w:top w:val="nil"/>
              <w:left w:val="nil"/>
              <w:bottom w:val="nil"/>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Preço da Ação</w:t>
            </w:r>
          </w:p>
        </w:tc>
        <w:tc>
          <w:tcPr>
            <w:tcW w:w="1766" w:type="dxa"/>
            <w:tcBorders>
              <w:top w:val="nil"/>
              <w:left w:val="nil"/>
              <w:bottom w:val="nil"/>
              <w:right w:val="nil"/>
            </w:tcBorders>
            <w:shd w:val="clear" w:color="auto" w:fill="auto"/>
            <w:noWrap/>
            <w:vAlign w:val="center"/>
          </w:tcPr>
          <w:p w:rsidR="00CF4C95" w:rsidRPr="00D706F0" w:rsidRDefault="00CF4C95" w:rsidP="00CF4C95">
            <w:pPr>
              <w:pStyle w:val="SemEspaamento"/>
              <w:jc w:val="center"/>
              <w:rPr>
                <w:rFonts w:ascii="Arial" w:hAnsi="Arial" w:cs="Arial"/>
                <w:sz w:val="20"/>
                <w:szCs w:val="20"/>
              </w:rPr>
            </w:pPr>
            <w:proofErr w:type="gramStart"/>
            <w:r w:rsidRPr="00D706F0">
              <w:rPr>
                <w:rFonts w:ascii="Arial" w:hAnsi="Arial" w:cs="Arial"/>
                <w:sz w:val="20"/>
                <w:szCs w:val="20"/>
              </w:rPr>
              <w:t>2</w:t>
            </w:r>
            <w:proofErr w:type="gramEnd"/>
          </w:p>
        </w:tc>
      </w:tr>
      <w:tr w:rsidR="00CF4C95" w:rsidRPr="00D706F0" w:rsidTr="00CF4C95">
        <w:trPr>
          <w:trHeight w:val="300"/>
          <w:jc w:val="center"/>
        </w:trPr>
        <w:tc>
          <w:tcPr>
            <w:tcW w:w="3236" w:type="dxa"/>
            <w:tcBorders>
              <w:top w:val="nil"/>
              <w:left w:val="nil"/>
              <w:bottom w:val="nil"/>
              <w:right w:val="nil"/>
            </w:tcBorders>
            <w:vAlign w:val="center"/>
          </w:tcPr>
          <w:p w:rsidR="00CF4C95" w:rsidRPr="00CF4C95" w:rsidRDefault="00CF4C95" w:rsidP="00CF4C95">
            <w:pPr>
              <w:pStyle w:val="SemEspaamento"/>
              <w:jc w:val="center"/>
              <w:rPr>
                <w:rFonts w:ascii="Arial" w:hAnsi="Arial" w:cs="Arial"/>
                <w:sz w:val="20"/>
                <w:szCs w:val="20"/>
              </w:rPr>
            </w:pPr>
            <w:proofErr w:type="spellStart"/>
            <w:proofErr w:type="gramStart"/>
            <w:r w:rsidRPr="00CF4C95">
              <w:rPr>
                <w:rFonts w:ascii="Arial" w:hAnsi="Arial" w:cs="Arial"/>
                <w:sz w:val="20"/>
                <w:szCs w:val="20"/>
              </w:rPr>
              <w:t>RetornosobrePatrimônioLíquido</w:t>
            </w:r>
            <w:proofErr w:type="spellEnd"/>
            <w:proofErr w:type="gramEnd"/>
          </w:p>
        </w:tc>
        <w:tc>
          <w:tcPr>
            <w:tcW w:w="1766" w:type="dxa"/>
            <w:tcBorders>
              <w:top w:val="nil"/>
              <w:left w:val="nil"/>
              <w:bottom w:val="nil"/>
              <w:right w:val="nil"/>
            </w:tcBorders>
            <w:shd w:val="clear" w:color="auto" w:fill="auto"/>
            <w:noWrap/>
            <w:vAlign w:val="center"/>
          </w:tcPr>
          <w:p w:rsidR="00CF4C95" w:rsidRPr="00D706F0" w:rsidRDefault="00CF4C95" w:rsidP="00CF4C95">
            <w:pPr>
              <w:pStyle w:val="SemEspaamento"/>
              <w:jc w:val="center"/>
              <w:rPr>
                <w:rFonts w:ascii="Arial" w:hAnsi="Arial" w:cs="Arial"/>
                <w:sz w:val="20"/>
                <w:szCs w:val="20"/>
              </w:rPr>
            </w:pPr>
            <w:proofErr w:type="gramStart"/>
            <w:r w:rsidRPr="00D706F0">
              <w:rPr>
                <w:rFonts w:ascii="Arial" w:hAnsi="Arial" w:cs="Arial"/>
                <w:sz w:val="20"/>
                <w:szCs w:val="20"/>
              </w:rPr>
              <w:t>1</w:t>
            </w:r>
            <w:proofErr w:type="gramEnd"/>
          </w:p>
        </w:tc>
      </w:tr>
      <w:tr w:rsidR="00CF4C95" w:rsidRPr="00D706F0" w:rsidTr="00CF4C95">
        <w:trPr>
          <w:trHeight w:val="300"/>
          <w:jc w:val="center"/>
        </w:trPr>
        <w:tc>
          <w:tcPr>
            <w:tcW w:w="3236" w:type="dxa"/>
            <w:tcBorders>
              <w:top w:val="nil"/>
              <w:left w:val="nil"/>
              <w:bottom w:val="nil"/>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Receita de Vendas</w:t>
            </w:r>
          </w:p>
        </w:tc>
        <w:tc>
          <w:tcPr>
            <w:tcW w:w="1766" w:type="dxa"/>
            <w:tcBorders>
              <w:top w:val="nil"/>
              <w:left w:val="nil"/>
              <w:bottom w:val="nil"/>
              <w:right w:val="nil"/>
            </w:tcBorders>
            <w:shd w:val="clear" w:color="auto" w:fill="auto"/>
            <w:noWrap/>
            <w:vAlign w:val="center"/>
          </w:tcPr>
          <w:p w:rsidR="00CF4C95" w:rsidRPr="00D706F0" w:rsidRDefault="00CF4C95" w:rsidP="00CF4C95">
            <w:pPr>
              <w:pStyle w:val="SemEspaamento"/>
              <w:jc w:val="center"/>
              <w:rPr>
                <w:rFonts w:ascii="Arial" w:hAnsi="Arial" w:cs="Arial"/>
                <w:sz w:val="20"/>
                <w:szCs w:val="20"/>
              </w:rPr>
            </w:pPr>
            <w:proofErr w:type="gramStart"/>
            <w:r w:rsidRPr="00D706F0">
              <w:rPr>
                <w:rFonts w:ascii="Arial" w:hAnsi="Arial" w:cs="Arial"/>
                <w:sz w:val="20"/>
                <w:szCs w:val="20"/>
              </w:rPr>
              <w:t>5</w:t>
            </w:r>
            <w:proofErr w:type="gramEnd"/>
          </w:p>
        </w:tc>
      </w:tr>
      <w:tr w:rsidR="00CF4C95" w:rsidRPr="00D706F0" w:rsidTr="00CF4C95">
        <w:trPr>
          <w:trHeight w:val="300"/>
          <w:jc w:val="center"/>
        </w:trPr>
        <w:tc>
          <w:tcPr>
            <w:tcW w:w="3236" w:type="dxa"/>
            <w:tcBorders>
              <w:top w:val="nil"/>
              <w:left w:val="nil"/>
              <w:bottom w:val="single" w:sz="2" w:space="0" w:color="auto"/>
              <w:right w:val="nil"/>
            </w:tcBorders>
            <w:vAlign w:val="center"/>
          </w:tcPr>
          <w:p w:rsidR="00CF4C95" w:rsidRPr="00CF4C95" w:rsidRDefault="00CF4C95" w:rsidP="00CF4C95">
            <w:pPr>
              <w:pStyle w:val="SemEspaamento"/>
              <w:jc w:val="center"/>
              <w:rPr>
                <w:rFonts w:ascii="Arial" w:hAnsi="Arial" w:cs="Arial"/>
                <w:sz w:val="20"/>
                <w:szCs w:val="20"/>
              </w:rPr>
            </w:pPr>
            <w:r w:rsidRPr="00CF4C95">
              <w:rPr>
                <w:rFonts w:ascii="Arial" w:hAnsi="Arial" w:cs="Arial"/>
                <w:sz w:val="20"/>
                <w:szCs w:val="20"/>
              </w:rPr>
              <w:t>Lucro Total</w:t>
            </w:r>
          </w:p>
        </w:tc>
        <w:tc>
          <w:tcPr>
            <w:tcW w:w="1766" w:type="dxa"/>
            <w:tcBorders>
              <w:top w:val="nil"/>
              <w:left w:val="nil"/>
              <w:bottom w:val="single" w:sz="2" w:space="0" w:color="auto"/>
              <w:right w:val="nil"/>
            </w:tcBorders>
            <w:shd w:val="clear" w:color="auto" w:fill="auto"/>
            <w:noWrap/>
            <w:vAlign w:val="center"/>
          </w:tcPr>
          <w:p w:rsidR="00CF4C95" w:rsidRPr="00D706F0" w:rsidRDefault="00CF4C95" w:rsidP="00CF4C95">
            <w:pPr>
              <w:pStyle w:val="SemEspaamento"/>
              <w:jc w:val="center"/>
              <w:rPr>
                <w:rFonts w:ascii="Arial" w:hAnsi="Arial" w:cs="Arial"/>
                <w:sz w:val="20"/>
                <w:szCs w:val="20"/>
              </w:rPr>
            </w:pPr>
            <w:proofErr w:type="gramStart"/>
            <w:r w:rsidRPr="00D706F0">
              <w:rPr>
                <w:rFonts w:ascii="Arial" w:hAnsi="Arial" w:cs="Arial"/>
                <w:sz w:val="20"/>
                <w:szCs w:val="20"/>
              </w:rPr>
              <w:t>2</w:t>
            </w:r>
            <w:proofErr w:type="gramEnd"/>
          </w:p>
        </w:tc>
      </w:tr>
    </w:tbl>
    <w:p w:rsidR="00CF4C95" w:rsidRPr="00CF4C95" w:rsidRDefault="00CF4C95" w:rsidP="00CF4C95">
      <w:pPr>
        <w:spacing w:before="0" w:after="0" w:line="360" w:lineRule="auto"/>
        <w:jc w:val="both"/>
        <w:rPr>
          <w:rFonts w:cs="Arial"/>
          <w:sz w:val="24"/>
          <w:szCs w:val="24"/>
        </w:rPr>
      </w:pPr>
    </w:p>
    <w:p w:rsidR="00CF4C95" w:rsidRPr="00CF4C95" w:rsidRDefault="00CF4C95" w:rsidP="00CF4C95">
      <w:pPr>
        <w:spacing w:before="0" w:after="0" w:line="360" w:lineRule="auto"/>
        <w:jc w:val="both"/>
        <w:rPr>
          <w:rFonts w:cs="Arial"/>
          <w:sz w:val="24"/>
          <w:szCs w:val="24"/>
        </w:rPr>
      </w:pPr>
      <w:r w:rsidRPr="00CF4C95">
        <w:rPr>
          <w:rFonts w:cs="Arial"/>
          <w:sz w:val="24"/>
          <w:szCs w:val="24"/>
        </w:rPr>
        <w:tab/>
        <w:t xml:space="preserve">Decidimos no segundo quadrimestre alterar a estratégia da empresa em função dos resultados obtidos no primeiro quadrimestre. Mudamos o peso do retorno sobre o patrimônio líquido e também da receita de vendas, objetivo este em que a empresa se destacou nos primeiros meses. </w:t>
      </w:r>
    </w:p>
    <w:p w:rsidR="00CF4C95" w:rsidRPr="00CF4C95" w:rsidRDefault="00CF4C95" w:rsidP="00CF4C95">
      <w:pPr>
        <w:spacing w:before="0" w:after="0" w:line="360" w:lineRule="auto"/>
        <w:jc w:val="both"/>
        <w:rPr>
          <w:rFonts w:cs="Arial"/>
          <w:sz w:val="24"/>
          <w:szCs w:val="24"/>
        </w:rPr>
      </w:pPr>
      <w:r w:rsidRPr="00CF4C95">
        <w:rPr>
          <w:rFonts w:cs="Arial"/>
          <w:sz w:val="24"/>
          <w:szCs w:val="24"/>
        </w:rPr>
        <w:tab/>
        <w:t xml:space="preserve">No segundo quadrimestre em geral, conseguimos alinhar a produção com a demanda, os estoques permaneceram baixos com exceção do mês de Julho, em que sobraram 122 Desktops devido </w:t>
      </w:r>
      <w:proofErr w:type="gramStart"/>
      <w:r w:rsidRPr="00CF4C95">
        <w:rPr>
          <w:rFonts w:cs="Arial"/>
          <w:sz w:val="24"/>
          <w:szCs w:val="24"/>
        </w:rPr>
        <w:t>a</w:t>
      </w:r>
      <w:proofErr w:type="gramEnd"/>
      <w:r w:rsidRPr="00CF4C95">
        <w:rPr>
          <w:rFonts w:cs="Arial"/>
          <w:sz w:val="24"/>
          <w:szCs w:val="24"/>
        </w:rPr>
        <w:t xml:space="preserve"> alta produção.</w:t>
      </w:r>
    </w:p>
    <w:p w:rsidR="00CF4C95" w:rsidRPr="00CF4C95" w:rsidRDefault="00CF4C95" w:rsidP="00CF4C95">
      <w:pPr>
        <w:spacing w:before="0" w:after="0" w:line="360" w:lineRule="auto"/>
        <w:jc w:val="both"/>
        <w:rPr>
          <w:rFonts w:cs="Arial"/>
          <w:sz w:val="24"/>
          <w:szCs w:val="24"/>
        </w:rPr>
      </w:pPr>
      <w:r w:rsidRPr="00CF4C95">
        <w:rPr>
          <w:rFonts w:cs="Arial"/>
          <w:sz w:val="24"/>
          <w:szCs w:val="24"/>
        </w:rPr>
        <w:tab/>
        <w:t xml:space="preserve">Analisando o cenário em que estávamos participando, começamos a perceber como as demais empresas se comportavam, através dos dados comprados </w:t>
      </w:r>
      <w:r w:rsidRPr="00CF4C95">
        <w:rPr>
          <w:rFonts w:cs="Arial"/>
          <w:sz w:val="24"/>
          <w:szCs w:val="24"/>
        </w:rPr>
        <w:lastRenderedPageBreak/>
        <w:t>pudemos ver qual era o investimento realizado e também os valores praticados por elas.</w:t>
      </w:r>
    </w:p>
    <w:p w:rsidR="00CF4C95" w:rsidRPr="00CF4C95" w:rsidRDefault="00CF4C95" w:rsidP="00CF4C95">
      <w:pPr>
        <w:spacing w:before="0" w:after="0" w:line="360" w:lineRule="auto"/>
        <w:jc w:val="both"/>
        <w:rPr>
          <w:rFonts w:cs="Arial"/>
          <w:sz w:val="24"/>
          <w:szCs w:val="24"/>
        </w:rPr>
      </w:pPr>
      <w:r w:rsidRPr="00CF4C95">
        <w:rPr>
          <w:rFonts w:cs="Arial"/>
          <w:sz w:val="24"/>
          <w:szCs w:val="24"/>
        </w:rPr>
        <w:tab/>
        <w:t xml:space="preserve">As decisões sobre a produção foram baseadas em diversos fatores, como: capacidade da fábrica, estoque, concorrência, preço e investimentos. Todos esses fatores em conjunto fizeram com que a empresa tomasse as decisões focando na estratégia determinada anteriormente para este período. </w:t>
      </w:r>
    </w:p>
    <w:p w:rsidR="00CF4C95" w:rsidRPr="00CF4C95" w:rsidRDefault="00CF4C95" w:rsidP="00CF4C95">
      <w:pPr>
        <w:spacing w:before="0" w:after="0" w:line="360" w:lineRule="auto"/>
        <w:jc w:val="both"/>
        <w:rPr>
          <w:rFonts w:cs="Arial"/>
          <w:sz w:val="24"/>
          <w:szCs w:val="24"/>
        </w:rPr>
      </w:pPr>
      <w:r w:rsidRPr="00CF4C95">
        <w:rPr>
          <w:rFonts w:cs="Arial"/>
          <w:sz w:val="24"/>
          <w:szCs w:val="24"/>
        </w:rPr>
        <w:tab/>
        <w:t>Podemos concluir que a empresa teve um resultado satisfatório e um grande desenvolvimento desde o primeiro mês, sempre analisando e alinhando as informações com o objetivo de ter uma produção condizente com o mercado e seus concorrentes.</w:t>
      </w:r>
    </w:p>
    <w:p w:rsidR="00CF4C95" w:rsidRPr="00CF4C95" w:rsidRDefault="00CF4C95" w:rsidP="00CF4C95">
      <w:pPr>
        <w:spacing w:before="0" w:after="0" w:line="360" w:lineRule="auto"/>
        <w:ind w:firstLine="708"/>
        <w:jc w:val="both"/>
        <w:rPr>
          <w:rFonts w:cs="Arial"/>
          <w:sz w:val="24"/>
          <w:szCs w:val="24"/>
        </w:rPr>
      </w:pPr>
      <w:r w:rsidRPr="00CF4C95">
        <w:rPr>
          <w:rFonts w:cs="Arial"/>
          <w:sz w:val="24"/>
          <w:szCs w:val="24"/>
        </w:rPr>
        <w:t xml:space="preserve">Para o futuro da Empresa, no setor de produção, as expectativas e o planejamento visam o crescimento da empresa. Pretende-se aumentar a produção de desktops, notebooks e </w:t>
      </w:r>
      <w:proofErr w:type="gramStart"/>
      <w:r w:rsidRPr="00CF4C95">
        <w:rPr>
          <w:rFonts w:cs="Arial"/>
          <w:sz w:val="24"/>
          <w:szCs w:val="24"/>
        </w:rPr>
        <w:t>workstations</w:t>
      </w:r>
      <w:proofErr w:type="gramEnd"/>
      <w:r w:rsidRPr="00CF4C95">
        <w:rPr>
          <w:rFonts w:cs="Arial"/>
          <w:sz w:val="24"/>
          <w:szCs w:val="24"/>
        </w:rPr>
        <w:t>, além do desenvolvimento de novos produtos. Para isso, o investimento em pesquisa e desenvolvimento deverá ser grande, focando em novas tecnologias.</w:t>
      </w:r>
    </w:p>
    <w:p w:rsidR="00CF4C95" w:rsidRPr="00CF4C95" w:rsidRDefault="00CF4C95" w:rsidP="00CF4C95">
      <w:pPr>
        <w:spacing w:before="0" w:after="0" w:line="360" w:lineRule="auto"/>
        <w:jc w:val="both"/>
        <w:rPr>
          <w:rFonts w:cs="Arial"/>
          <w:sz w:val="24"/>
          <w:szCs w:val="24"/>
        </w:rPr>
      </w:pPr>
      <w:r w:rsidRPr="00CF4C95">
        <w:rPr>
          <w:rFonts w:cs="Arial"/>
          <w:sz w:val="24"/>
          <w:szCs w:val="24"/>
        </w:rPr>
        <w:tab/>
        <w:t>A empresa continuará analisando a demanda, os concorrentes, a capacidade da fábrica, os preços e a mão de obra para alinhar a sua produção á esses aspectos e assim determinar a melhor estratégia. Continuaremos focando em Receita de vendas, buscando sempre o menor estoque possível.</w:t>
      </w:r>
    </w:p>
    <w:p w:rsidR="00CF4C95" w:rsidRDefault="00CF4C95" w:rsidP="00CF4C95">
      <w:pPr>
        <w:spacing w:before="0" w:after="0" w:line="360" w:lineRule="auto"/>
        <w:jc w:val="both"/>
        <w:rPr>
          <w:rFonts w:cs="Arial"/>
        </w:rPr>
      </w:pPr>
    </w:p>
    <w:p w:rsidR="00CF4C95" w:rsidRDefault="0070396A" w:rsidP="00CF4C95">
      <w:pPr>
        <w:pStyle w:val="Legenda"/>
        <w:keepNext/>
        <w:spacing w:before="0" w:after="0"/>
        <w:jc w:val="center"/>
      </w:pPr>
      <w:r>
        <w:t>Gráfico 14</w:t>
      </w:r>
      <w:r w:rsidR="00CF4C95">
        <w:t xml:space="preserve"> – Produção X Estoque Final de Desktop</w:t>
      </w:r>
    </w:p>
    <w:p w:rsidR="00CF4C95" w:rsidRDefault="00CF4C95" w:rsidP="00CF4C95">
      <w:r w:rsidRPr="00AF5389">
        <w:rPr>
          <w:noProof/>
          <w:lang w:eastAsia="pt-BR"/>
        </w:rPr>
        <w:drawing>
          <wp:inline distT="0" distB="0" distL="0" distR="0" wp14:anchorId="01414BBC" wp14:editId="410316D5">
            <wp:extent cx="5402580" cy="2773680"/>
            <wp:effectExtent l="0" t="0" r="26670" b="266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F4C95" w:rsidRDefault="00CF4C95" w:rsidP="00CF4C95"/>
    <w:p w:rsidR="00CF4C95" w:rsidRDefault="00CF4C95" w:rsidP="00CF4C95"/>
    <w:p w:rsidR="00CF4C95" w:rsidRDefault="0070396A" w:rsidP="00CF4C95">
      <w:pPr>
        <w:pStyle w:val="Legenda"/>
        <w:keepNext/>
        <w:spacing w:before="0" w:after="0"/>
        <w:jc w:val="center"/>
      </w:pPr>
      <w:r>
        <w:lastRenderedPageBreak/>
        <w:t>Gráfico 15</w:t>
      </w:r>
      <w:r w:rsidR="00CF4C95">
        <w:t xml:space="preserve"> – Produção X Estoque Final de Notebook</w:t>
      </w:r>
    </w:p>
    <w:p w:rsidR="00CF4C95" w:rsidRDefault="00CF4C95" w:rsidP="00CF4C95">
      <w:r w:rsidRPr="00EC3B01">
        <w:rPr>
          <w:noProof/>
          <w:lang w:eastAsia="pt-BR"/>
        </w:rPr>
        <w:drawing>
          <wp:inline distT="0" distB="0" distL="0" distR="0" wp14:anchorId="2E8FB150" wp14:editId="59921763">
            <wp:extent cx="5402580" cy="2781300"/>
            <wp:effectExtent l="0" t="0" r="2667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F4C95" w:rsidRDefault="00CF4C95" w:rsidP="00CF4C95">
      <w:pPr>
        <w:pStyle w:val="Legenda"/>
        <w:keepNext/>
        <w:spacing w:before="0" w:after="0"/>
        <w:jc w:val="center"/>
      </w:pPr>
    </w:p>
    <w:p w:rsidR="00CF4C95" w:rsidRDefault="0070396A" w:rsidP="00CF4C95">
      <w:pPr>
        <w:pStyle w:val="Legenda"/>
        <w:keepNext/>
        <w:spacing w:before="0" w:after="0"/>
        <w:jc w:val="center"/>
      </w:pPr>
      <w:r>
        <w:t>Gráfico 16</w:t>
      </w:r>
      <w:r w:rsidR="00CF4C95">
        <w:t xml:space="preserve"> – Produção X Estoque Final de Workstation</w:t>
      </w:r>
    </w:p>
    <w:p w:rsidR="00CF4C95" w:rsidRDefault="00CF4C95" w:rsidP="00CF4C95">
      <w:r w:rsidRPr="00EC3B01">
        <w:rPr>
          <w:noProof/>
          <w:lang w:eastAsia="pt-BR"/>
        </w:rPr>
        <w:drawing>
          <wp:inline distT="0" distB="0" distL="0" distR="0" wp14:anchorId="54981C30" wp14:editId="6A7E3480">
            <wp:extent cx="5402580" cy="2918460"/>
            <wp:effectExtent l="0" t="0" r="26670" b="1524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F4C95" w:rsidRDefault="00CF4C95" w:rsidP="00525D74">
      <w:pPr>
        <w:spacing w:before="0" w:after="0" w:line="360" w:lineRule="auto"/>
        <w:ind w:firstLine="708"/>
        <w:jc w:val="both"/>
        <w:rPr>
          <w:rFonts w:cs="Arial"/>
          <w:sz w:val="24"/>
          <w:szCs w:val="24"/>
        </w:rPr>
      </w:pPr>
    </w:p>
    <w:p w:rsidR="00CF4C95" w:rsidRPr="00525D74" w:rsidRDefault="00CF4C95" w:rsidP="00525D74">
      <w:pPr>
        <w:spacing w:before="0" w:after="0" w:line="360" w:lineRule="auto"/>
        <w:ind w:firstLine="708"/>
        <w:jc w:val="both"/>
        <w:rPr>
          <w:rFonts w:cs="Arial"/>
          <w:sz w:val="24"/>
          <w:szCs w:val="24"/>
        </w:rPr>
      </w:pPr>
    </w:p>
    <w:p w:rsidR="00900D14" w:rsidRDefault="00900D14" w:rsidP="00900D14">
      <w:pPr>
        <w:pStyle w:val="Ttulo2"/>
        <w:spacing w:before="0" w:line="360" w:lineRule="auto"/>
        <w:rPr>
          <w:sz w:val="24"/>
          <w:szCs w:val="24"/>
        </w:rPr>
      </w:pPr>
      <w:bookmarkStart w:id="37" w:name="_Toc343637999"/>
      <w:r>
        <w:rPr>
          <w:sz w:val="24"/>
          <w:szCs w:val="24"/>
        </w:rPr>
        <w:t>5.4</w:t>
      </w:r>
      <w:r w:rsidRPr="00900D14">
        <w:rPr>
          <w:sz w:val="24"/>
          <w:szCs w:val="24"/>
        </w:rPr>
        <w:tab/>
        <w:t xml:space="preserve">Práticas de </w:t>
      </w:r>
      <w:r>
        <w:rPr>
          <w:sz w:val="24"/>
          <w:szCs w:val="24"/>
        </w:rPr>
        <w:t>Recursos Humanos</w:t>
      </w:r>
      <w:bookmarkEnd w:id="37"/>
    </w:p>
    <w:p w:rsidR="00DC37FC" w:rsidRDefault="00DC37FC" w:rsidP="00525D74">
      <w:pPr>
        <w:spacing w:before="0" w:after="0" w:line="360" w:lineRule="auto"/>
        <w:ind w:firstLine="708"/>
        <w:jc w:val="both"/>
        <w:rPr>
          <w:rFonts w:cs="Arial"/>
          <w:sz w:val="24"/>
          <w:szCs w:val="24"/>
        </w:rPr>
      </w:pPr>
    </w:p>
    <w:p w:rsidR="00396E5B" w:rsidRPr="00525D74" w:rsidRDefault="00396E5B" w:rsidP="00396E5B">
      <w:pPr>
        <w:spacing w:after="0" w:line="360" w:lineRule="auto"/>
        <w:ind w:firstLine="709"/>
        <w:jc w:val="both"/>
        <w:rPr>
          <w:rFonts w:cs="Arial"/>
          <w:sz w:val="24"/>
          <w:szCs w:val="24"/>
        </w:rPr>
      </w:pPr>
      <w:r w:rsidRPr="00525D74">
        <w:rPr>
          <w:rFonts w:cs="Arial"/>
          <w:sz w:val="24"/>
          <w:szCs w:val="24"/>
        </w:rPr>
        <w:t xml:space="preserve">A empresa Click redefiniu melhor as estratégias da fabrica, nesse ultimo quadrimestre, sendo assim o setor de RH manteve um aumento constante nos salários e benefícios e no mês de Agosto conseguiu readmitir os colaboradores que foram demitidos em Maio, (devido </w:t>
      </w:r>
      <w:proofErr w:type="gramStart"/>
      <w:r w:rsidRPr="00525D74">
        <w:rPr>
          <w:rFonts w:cs="Arial"/>
          <w:sz w:val="24"/>
          <w:szCs w:val="24"/>
        </w:rPr>
        <w:t>a</w:t>
      </w:r>
      <w:proofErr w:type="gramEnd"/>
      <w:r w:rsidRPr="00525D74">
        <w:rPr>
          <w:rFonts w:cs="Arial"/>
          <w:sz w:val="24"/>
          <w:szCs w:val="24"/>
        </w:rPr>
        <w:t xml:space="preserve"> mão de obra ociosa, conforme já descrito </w:t>
      </w:r>
      <w:r w:rsidRPr="00525D74">
        <w:rPr>
          <w:rFonts w:cs="Arial"/>
          <w:sz w:val="24"/>
          <w:szCs w:val="24"/>
        </w:rPr>
        <w:lastRenderedPageBreak/>
        <w:t>anteriormente), pois a fabrica teve um aumento significativo na produção e demanda de mercado. As estratégias estão bem alinhadas com o esperado da empresa e do setor de RH, com isso a empresa Click está na terceira posição de mercado.</w:t>
      </w:r>
    </w:p>
    <w:p w:rsidR="00396E5B" w:rsidRPr="00525D74" w:rsidRDefault="00396E5B" w:rsidP="00396E5B">
      <w:pPr>
        <w:spacing w:before="0" w:after="0" w:line="360" w:lineRule="auto"/>
        <w:ind w:firstLine="708"/>
        <w:jc w:val="both"/>
        <w:rPr>
          <w:rFonts w:cs="Arial"/>
          <w:sz w:val="24"/>
          <w:szCs w:val="24"/>
        </w:rPr>
      </w:pPr>
    </w:p>
    <w:p w:rsidR="00396E5B" w:rsidRPr="00396E5B" w:rsidRDefault="0070396A" w:rsidP="00396E5B">
      <w:pPr>
        <w:pStyle w:val="Legenda"/>
        <w:keepNext/>
        <w:spacing w:before="0" w:after="0" w:line="360" w:lineRule="auto"/>
        <w:jc w:val="center"/>
        <w:rPr>
          <w:rFonts w:cs="Arial"/>
          <w:szCs w:val="20"/>
        </w:rPr>
      </w:pPr>
      <w:r>
        <w:rPr>
          <w:rFonts w:cs="Arial"/>
          <w:szCs w:val="20"/>
        </w:rPr>
        <w:t>Gráfico 17</w:t>
      </w:r>
      <w:r w:rsidR="00396E5B" w:rsidRPr="00396E5B">
        <w:rPr>
          <w:rFonts w:cs="Arial"/>
          <w:szCs w:val="20"/>
        </w:rPr>
        <w:t xml:space="preserve"> – Gráfico de Recursos Humanos</w:t>
      </w:r>
    </w:p>
    <w:p w:rsidR="00396E5B" w:rsidRPr="00525D74" w:rsidRDefault="00396E5B" w:rsidP="00396E5B">
      <w:pPr>
        <w:spacing w:before="0" w:after="0" w:line="360" w:lineRule="auto"/>
        <w:ind w:left="-142"/>
        <w:jc w:val="center"/>
        <w:rPr>
          <w:rFonts w:cs="Arial"/>
          <w:sz w:val="24"/>
          <w:szCs w:val="24"/>
        </w:rPr>
      </w:pPr>
      <w:r w:rsidRPr="00525D74">
        <w:rPr>
          <w:rFonts w:cs="Arial"/>
          <w:noProof/>
          <w:sz w:val="24"/>
          <w:szCs w:val="24"/>
          <w:lang w:eastAsia="pt-BR"/>
        </w:rPr>
        <w:drawing>
          <wp:inline distT="0" distB="0" distL="0" distR="0" wp14:anchorId="06B11541" wp14:editId="528910AA">
            <wp:extent cx="5570220" cy="3825240"/>
            <wp:effectExtent l="0" t="0" r="11430" b="2286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96E5B" w:rsidRPr="00525D74" w:rsidRDefault="00396E5B" w:rsidP="00396E5B">
      <w:pPr>
        <w:spacing w:before="0" w:after="0" w:line="360" w:lineRule="auto"/>
        <w:ind w:firstLine="708"/>
        <w:jc w:val="both"/>
        <w:rPr>
          <w:rFonts w:cs="Arial"/>
          <w:sz w:val="24"/>
          <w:szCs w:val="24"/>
        </w:rPr>
      </w:pPr>
    </w:p>
    <w:p w:rsidR="00396E5B" w:rsidRPr="00525D74" w:rsidRDefault="00396E5B" w:rsidP="00396E5B">
      <w:pPr>
        <w:spacing w:before="0" w:after="0" w:line="360" w:lineRule="auto"/>
        <w:ind w:firstLine="708"/>
        <w:jc w:val="both"/>
        <w:rPr>
          <w:rFonts w:cs="Arial"/>
          <w:sz w:val="24"/>
          <w:szCs w:val="24"/>
        </w:rPr>
      </w:pPr>
      <w:r w:rsidRPr="00525D74">
        <w:rPr>
          <w:rFonts w:cs="Arial"/>
          <w:sz w:val="24"/>
          <w:szCs w:val="24"/>
        </w:rPr>
        <w:t>Conforme o Gráfico:</w:t>
      </w:r>
    </w:p>
    <w:p w:rsidR="00396E5B" w:rsidRPr="00525D74" w:rsidRDefault="00396E5B" w:rsidP="00396E5B">
      <w:pPr>
        <w:spacing w:before="0" w:after="0" w:line="360" w:lineRule="auto"/>
        <w:ind w:firstLine="708"/>
        <w:jc w:val="both"/>
        <w:rPr>
          <w:rFonts w:cs="Arial"/>
          <w:sz w:val="24"/>
          <w:szCs w:val="24"/>
        </w:rPr>
      </w:pPr>
    </w:p>
    <w:p w:rsidR="00396E5B" w:rsidRPr="00525D74" w:rsidRDefault="00396E5B" w:rsidP="003A479E">
      <w:pPr>
        <w:pStyle w:val="PargrafodaLista"/>
        <w:numPr>
          <w:ilvl w:val="0"/>
          <w:numId w:val="3"/>
        </w:numPr>
        <w:spacing w:before="0" w:after="0" w:line="360" w:lineRule="auto"/>
        <w:jc w:val="both"/>
        <w:rPr>
          <w:rFonts w:cs="Arial"/>
          <w:sz w:val="24"/>
          <w:szCs w:val="24"/>
        </w:rPr>
      </w:pPr>
      <w:r w:rsidRPr="00525D74">
        <w:rPr>
          <w:rFonts w:cs="Arial"/>
          <w:sz w:val="24"/>
          <w:szCs w:val="24"/>
        </w:rPr>
        <w:t>Benefícios: podemos observar um aumento gradativo de 5% ao mês para cada colaborador, visando o aumento da produtividade da empresa;</w:t>
      </w:r>
    </w:p>
    <w:p w:rsidR="00396E5B" w:rsidRPr="00525D74" w:rsidRDefault="00396E5B" w:rsidP="003A479E">
      <w:pPr>
        <w:pStyle w:val="PargrafodaLista"/>
        <w:numPr>
          <w:ilvl w:val="0"/>
          <w:numId w:val="3"/>
        </w:numPr>
        <w:spacing w:before="0" w:after="0" w:line="360" w:lineRule="auto"/>
        <w:jc w:val="both"/>
        <w:rPr>
          <w:rFonts w:cs="Arial"/>
          <w:sz w:val="24"/>
          <w:szCs w:val="24"/>
        </w:rPr>
      </w:pPr>
      <w:r w:rsidRPr="00525D74">
        <w:rPr>
          <w:rFonts w:cs="Arial"/>
          <w:sz w:val="24"/>
          <w:szCs w:val="24"/>
        </w:rPr>
        <w:t>Salários: O setor de RH definiu um aumento proporcional todo mês de 10%;</w:t>
      </w:r>
    </w:p>
    <w:p w:rsidR="00396E5B" w:rsidRPr="00525D74" w:rsidRDefault="00396E5B" w:rsidP="003A479E">
      <w:pPr>
        <w:pStyle w:val="PargrafodaLista"/>
        <w:numPr>
          <w:ilvl w:val="0"/>
          <w:numId w:val="3"/>
        </w:numPr>
        <w:spacing w:before="0" w:after="0" w:line="360" w:lineRule="auto"/>
        <w:jc w:val="both"/>
        <w:rPr>
          <w:rFonts w:cs="Arial"/>
          <w:sz w:val="24"/>
          <w:szCs w:val="24"/>
        </w:rPr>
      </w:pPr>
      <w:r w:rsidRPr="00525D74">
        <w:rPr>
          <w:rFonts w:cs="Arial"/>
          <w:sz w:val="24"/>
          <w:szCs w:val="24"/>
        </w:rPr>
        <w:t>Pessoas: Com relação ao número de colaboradores, no mês de Maio ouve uma queda, devido à necessidade de cortar os custos e atrair o lucro para a fábrica, pensando em não ficar com mão de obra ociosa, porem no mês de Agosto esses colaboradores forem readmitidos, pois ouve um significativo aumento na demanda de mercado, como mostra o gráfico de pessoas.</w:t>
      </w:r>
    </w:p>
    <w:p w:rsidR="00396E5B" w:rsidRPr="00525D74" w:rsidRDefault="00396E5B" w:rsidP="00396E5B">
      <w:pPr>
        <w:spacing w:before="0" w:after="0" w:line="360" w:lineRule="auto"/>
        <w:ind w:firstLine="708"/>
        <w:jc w:val="both"/>
        <w:rPr>
          <w:rFonts w:cs="Arial"/>
          <w:sz w:val="24"/>
          <w:szCs w:val="24"/>
        </w:rPr>
      </w:pPr>
    </w:p>
    <w:p w:rsidR="00396E5B" w:rsidRPr="00525D74" w:rsidRDefault="00396E5B" w:rsidP="00396E5B">
      <w:pPr>
        <w:shd w:val="clear" w:color="auto" w:fill="FFFFFF"/>
        <w:spacing w:before="0" w:after="0" w:line="360" w:lineRule="auto"/>
        <w:ind w:firstLine="708"/>
        <w:jc w:val="both"/>
        <w:rPr>
          <w:rFonts w:eastAsia="Times New Roman" w:cs="Arial"/>
          <w:color w:val="222222"/>
          <w:sz w:val="24"/>
          <w:szCs w:val="24"/>
          <w:lang w:eastAsia="pt-BR"/>
        </w:rPr>
      </w:pPr>
      <w:r w:rsidRPr="00525D74">
        <w:rPr>
          <w:rFonts w:eastAsia="Times New Roman" w:cs="Arial"/>
          <w:color w:val="222222"/>
          <w:sz w:val="24"/>
          <w:szCs w:val="24"/>
          <w:lang w:eastAsia="pt-BR"/>
        </w:rPr>
        <w:lastRenderedPageBreak/>
        <w:t>Em relação ao futuro, a gestão de Recursos Humanos da empresa Click vai realizar melhorias continuas na remuneração de cada colaborador visando manter a competitividade como força de trabalho.</w:t>
      </w:r>
    </w:p>
    <w:p w:rsidR="00396E5B" w:rsidRPr="00525D74" w:rsidRDefault="00396E5B" w:rsidP="00396E5B">
      <w:pPr>
        <w:shd w:val="clear" w:color="auto" w:fill="FFFFFF"/>
        <w:spacing w:before="0" w:after="0" w:line="360" w:lineRule="auto"/>
        <w:ind w:firstLine="708"/>
        <w:jc w:val="both"/>
        <w:rPr>
          <w:rStyle w:val="apple-converted-space"/>
          <w:rFonts w:cs="Arial"/>
          <w:color w:val="000000"/>
          <w:sz w:val="24"/>
          <w:szCs w:val="24"/>
          <w:shd w:val="clear" w:color="auto" w:fill="FFFFFF"/>
        </w:rPr>
      </w:pPr>
      <w:r w:rsidRPr="00525D74">
        <w:rPr>
          <w:rFonts w:eastAsia="Times New Roman" w:cs="Arial"/>
          <w:color w:val="222222"/>
          <w:sz w:val="24"/>
          <w:szCs w:val="24"/>
          <w:lang w:eastAsia="pt-BR"/>
        </w:rPr>
        <w:t>O Planejamento foi definido trabalhar com um sistema de remuneração por  habilidades e competências, combinando com o sistema de resultados, onde é possível</w:t>
      </w:r>
      <w:r w:rsidRPr="00525D74">
        <w:rPr>
          <w:rFonts w:cs="Arial"/>
          <w:color w:val="000000"/>
          <w:sz w:val="24"/>
          <w:szCs w:val="24"/>
          <w:shd w:val="clear" w:color="auto" w:fill="FFFFFF"/>
        </w:rPr>
        <w:t xml:space="preserve"> alinhar as estratégias organizacionais às políticas de recompensas pelo desempenho de cada profissional.  Com isso o RH vai conseguir reunir um grupo de pessoas mais qualificadas, o que é essencial para a sobrevivência em um mercado cada vez mais competitivo.</w:t>
      </w:r>
      <w:r w:rsidRPr="00525D74">
        <w:rPr>
          <w:rStyle w:val="apple-converted-space"/>
          <w:rFonts w:cs="Arial"/>
          <w:color w:val="000000"/>
          <w:sz w:val="24"/>
          <w:szCs w:val="24"/>
          <w:shd w:val="clear" w:color="auto" w:fill="FFFFFF"/>
        </w:rPr>
        <w:t> </w:t>
      </w:r>
    </w:p>
    <w:p w:rsidR="00396E5B" w:rsidRPr="00525D74" w:rsidRDefault="00396E5B" w:rsidP="00396E5B">
      <w:pPr>
        <w:shd w:val="clear" w:color="auto" w:fill="FFFFFF"/>
        <w:spacing w:before="0" w:after="0" w:line="360" w:lineRule="auto"/>
        <w:jc w:val="both"/>
        <w:rPr>
          <w:rFonts w:cs="Arial"/>
          <w:color w:val="000000"/>
          <w:sz w:val="24"/>
          <w:szCs w:val="24"/>
          <w:shd w:val="clear" w:color="auto" w:fill="FFFFFF"/>
        </w:rPr>
      </w:pPr>
      <w:r w:rsidRPr="00525D74">
        <w:rPr>
          <w:rFonts w:eastAsia="Times New Roman" w:cs="Arial"/>
          <w:color w:val="222222"/>
          <w:sz w:val="24"/>
          <w:szCs w:val="24"/>
          <w:lang w:eastAsia="pt-BR"/>
        </w:rPr>
        <w:t> </w:t>
      </w:r>
      <w:r w:rsidRPr="00525D74">
        <w:rPr>
          <w:rFonts w:eastAsia="Times New Roman" w:cs="Arial"/>
          <w:color w:val="222222"/>
          <w:sz w:val="24"/>
          <w:szCs w:val="24"/>
          <w:lang w:eastAsia="pt-BR"/>
        </w:rPr>
        <w:tab/>
        <w:t xml:space="preserve">A maior tendência para o setor é, transformar </w:t>
      </w:r>
      <w:r w:rsidRPr="00525D74">
        <w:rPr>
          <w:rStyle w:val="apple-converted-space"/>
          <w:rFonts w:cs="Arial"/>
          <w:color w:val="000000"/>
          <w:sz w:val="24"/>
          <w:szCs w:val="24"/>
          <w:shd w:val="clear" w:color="auto" w:fill="FFFFFF"/>
        </w:rPr>
        <w:t xml:space="preserve">a </w:t>
      </w:r>
      <w:r w:rsidRPr="00525D74">
        <w:rPr>
          <w:rFonts w:cs="Arial"/>
          <w:color w:val="000000"/>
          <w:sz w:val="24"/>
          <w:szCs w:val="24"/>
          <w:shd w:val="clear" w:color="auto" w:fill="FFFFFF"/>
        </w:rPr>
        <w:t>administração de Recursos Humanos</w:t>
      </w:r>
      <w:r w:rsidRPr="00525D74">
        <w:rPr>
          <w:rStyle w:val="apple-converted-space"/>
          <w:rFonts w:cs="Arial"/>
          <w:color w:val="000000"/>
          <w:sz w:val="24"/>
          <w:szCs w:val="24"/>
          <w:shd w:val="clear" w:color="auto" w:fill="FFFFFF"/>
        </w:rPr>
        <w:t> </w:t>
      </w:r>
      <w:r w:rsidRPr="00525D74">
        <w:rPr>
          <w:rFonts w:cs="Arial"/>
          <w:sz w:val="24"/>
          <w:szCs w:val="24"/>
        </w:rPr>
        <w:t>em Gestão Estratégica</w:t>
      </w:r>
      <w:r w:rsidRPr="00525D74">
        <w:rPr>
          <w:rStyle w:val="apple-converted-space"/>
          <w:rFonts w:cs="Arial"/>
          <w:color w:val="000000"/>
          <w:sz w:val="24"/>
          <w:szCs w:val="24"/>
          <w:shd w:val="clear" w:color="auto" w:fill="FFFFFF"/>
        </w:rPr>
        <w:t> </w:t>
      </w:r>
      <w:r w:rsidRPr="00525D74">
        <w:rPr>
          <w:rFonts w:cs="Arial"/>
          <w:color w:val="000000"/>
          <w:sz w:val="24"/>
          <w:szCs w:val="24"/>
          <w:shd w:val="clear" w:color="auto" w:fill="FFFFFF"/>
        </w:rPr>
        <w:t>de Pessoas, capacitando cada colaborador de acordo com as necessidades estratégicas da organização.</w:t>
      </w:r>
    </w:p>
    <w:p w:rsidR="00396E5B" w:rsidRPr="00525D74" w:rsidRDefault="00396E5B" w:rsidP="00396E5B">
      <w:pPr>
        <w:shd w:val="clear" w:color="auto" w:fill="FFFFFF"/>
        <w:spacing w:before="0" w:after="0" w:line="360" w:lineRule="auto"/>
        <w:ind w:firstLine="708"/>
        <w:jc w:val="both"/>
        <w:rPr>
          <w:rFonts w:cs="Arial"/>
          <w:color w:val="000000"/>
          <w:sz w:val="24"/>
          <w:szCs w:val="24"/>
          <w:shd w:val="clear" w:color="auto" w:fill="FFFFFF"/>
        </w:rPr>
      </w:pPr>
      <w:r w:rsidRPr="00525D74">
        <w:rPr>
          <w:rFonts w:cs="Arial"/>
          <w:color w:val="000000"/>
          <w:sz w:val="24"/>
          <w:szCs w:val="24"/>
          <w:shd w:val="clear" w:color="auto" w:fill="FFFFFF"/>
        </w:rPr>
        <w:t>Quanto ao futuro do Setor de RH da empresa Click, foi definido:</w:t>
      </w:r>
    </w:p>
    <w:p w:rsidR="00396E5B" w:rsidRPr="00525D74" w:rsidRDefault="00396E5B" w:rsidP="00396E5B">
      <w:pPr>
        <w:shd w:val="clear" w:color="auto" w:fill="FFFFFF"/>
        <w:spacing w:before="0" w:after="0" w:line="360" w:lineRule="auto"/>
        <w:jc w:val="both"/>
        <w:rPr>
          <w:rFonts w:cs="Arial"/>
          <w:color w:val="000000"/>
          <w:sz w:val="24"/>
          <w:szCs w:val="24"/>
          <w:shd w:val="clear" w:color="auto" w:fill="FFFFFF"/>
        </w:rPr>
      </w:pPr>
    </w:p>
    <w:p w:rsidR="00396E5B" w:rsidRPr="00525D74" w:rsidRDefault="00396E5B" w:rsidP="003A479E">
      <w:pPr>
        <w:pStyle w:val="PargrafodaLista"/>
        <w:numPr>
          <w:ilvl w:val="0"/>
          <w:numId w:val="4"/>
        </w:numPr>
        <w:shd w:val="clear" w:color="auto" w:fill="FFFFFF"/>
        <w:spacing w:before="0" w:after="0" w:line="360" w:lineRule="auto"/>
        <w:jc w:val="both"/>
        <w:rPr>
          <w:rFonts w:cs="Arial"/>
          <w:color w:val="000000"/>
          <w:sz w:val="24"/>
          <w:szCs w:val="24"/>
          <w:shd w:val="clear" w:color="auto" w:fill="FFFFFF"/>
        </w:rPr>
      </w:pPr>
      <w:r w:rsidRPr="00525D74">
        <w:rPr>
          <w:rFonts w:cs="Arial"/>
          <w:color w:val="000000"/>
          <w:sz w:val="24"/>
          <w:szCs w:val="24"/>
          <w:shd w:val="clear" w:color="auto" w:fill="FFFFFF"/>
        </w:rPr>
        <w:t>Trabalhar em um sistema horizontal, fortalecendo assim o trabalho em equipe;</w:t>
      </w:r>
    </w:p>
    <w:p w:rsidR="00396E5B" w:rsidRPr="00525D74" w:rsidRDefault="00396E5B" w:rsidP="003A479E">
      <w:pPr>
        <w:pStyle w:val="PargrafodaLista"/>
        <w:numPr>
          <w:ilvl w:val="0"/>
          <w:numId w:val="4"/>
        </w:numPr>
        <w:shd w:val="clear" w:color="auto" w:fill="FFFFFF"/>
        <w:spacing w:before="0" w:after="0" w:line="360" w:lineRule="auto"/>
        <w:jc w:val="both"/>
        <w:rPr>
          <w:rFonts w:eastAsia="Times New Roman" w:cs="Arial"/>
          <w:color w:val="222222"/>
          <w:sz w:val="24"/>
          <w:szCs w:val="24"/>
          <w:lang w:eastAsia="pt-BR"/>
        </w:rPr>
      </w:pPr>
      <w:r w:rsidRPr="00525D74">
        <w:rPr>
          <w:rFonts w:eastAsia="Times New Roman" w:cs="Arial"/>
          <w:color w:val="222222"/>
          <w:sz w:val="24"/>
          <w:szCs w:val="24"/>
          <w:lang w:eastAsia="pt-BR"/>
        </w:rPr>
        <w:t xml:space="preserve">Ser </w:t>
      </w:r>
      <w:r w:rsidRPr="00525D74">
        <w:rPr>
          <w:rFonts w:cs="Arial"/>
          <w:color w:val="000000"/>
          <w:sz w:val="24"/>
          <w:szCs w:val="24"/>
          <w:shd w:val="clear" w:color="auto" w:fill="FFFFFF"/>
        </w:rPr>
        <w:t>excelência em Gest</w:t>
      </w:r>
      <w:r w:rsidRPr="00525D74">
        <w:rPr>
          <w:rFonts w:eastAsia="Times New Roman" w:cs="Arial"/>
          <w:color w:val="222222"/>
          <w:sz w:val="24"/>
          <w:szCs w:val="24"/>
          <w:lang w:eastAsia="pt-BR"/>
        </w:rPr>
        <w:t>ão estratégica de Recursos Humanos;</w:t>
      </w:r>
    </w:p>
    <w:p w:rsidR="00396E5B" w:rsidRPr="00525D74" w:rsidRDefault="00396E5B" w:rsidP="003A479E">
      <w:pPr>
        <w:pStyle w:val="PargrafodaLista"/>
        <w:numPr>
          <w:ilvl w:val="0"/>
          <w:numId w:val="4"/>
        </w:numPr>
        <w:shd w:val="clear" w:color="auto" w:fill="FFFFFF"/>
        <w:spacing w:before="0" w:after="0" w:line="360" w:lineRule="auto"/>
        <w:jc w:val="both"/>
        <w:rPr>
          <w:rFonts w:eastAsia="Times New Roman" w:cs="Arial"/>
          <w:color w:val="222222"/>
          <w:sz w:val="24"/>
          <w:szCs w:val="24"/>
          <w:lang w:eastAsia="pt-BR"/>
        </w:rPr>
      </w:pPr>
      <w:r w:rsidRPr="00525D74">
        <w:rPr>
          <w:rFonts w:eastAsia="Times New Roman" w:cs="Arial"/>
          <w:color w:val="222222"/>
          <w:sz w:val="24"/>
          <w:szCs w:val="24"/>
          <w:lang w:eastAsia="pt-BR"/>
        </w:rPr>
        <w:t>Aumentar o quadro de colaboradores, visando um aumento da demanda de mercado.</w:t>
      </w:r>
    </w:p>
    <w:p w:rsidR="00396E5B" w:rsidRPr="00525D74" w:rsidRDefault="00396E5B" w:rsidP="003A479E">
      <w:pPr>
        <w:pStyle w:val="PargrafodaLista"/>
        <w:numPr>
          <w:ilvl w:val="0"/>
          <w:numId w:val="4"/>
        </w:numPr>
        <w:shd w:val="clear" w:color="auto" w:fill="FFFFFF"/>
        <w:spacing w:before="0" w:after="0" w:line="360" w:lineRule="auto"/>
        <w:jc w:val="both"/>
        <w:rPr>
          <w:rFonts w:eastAsia="Times New Roman" w:cs="Arial"/>
          <w:color w:val="222222"/>
          <w:sz w:val="24"/>
          <w:szCs w:val="24"/>
          <w:lang w:eastAsia="pt-BR"/>
        </w:rPr>
      </w:pPr>
      <w:r w:rsidRPr="00525D74">
        <w:rPr>
          <w:rFonts w:eastAsia="Times New Roman" w:cs="Arial"/>
          <w:color w:val="222222"/>
          <w:sz w:val="24"/>
          <w:szCs w:val="24"/>
          <w:lang w:eastAsia="pt-BR"/>
        </w:rPr>
        <w:t>Manter um aumento constante de 10% nos salários e 5% nos benefícios dos colaboradores.</w:t>
      </w:r>
    </w:p>
    <w:p w:rsidR="00396E5B" w:rsidRDefault="00396E5B" w:rsidP="00525D74">
      <w:pPr>
        <w:spacing w:before="0" w:after="0" w:line="360" w:lineRule="auto"/>
        <w:ind w:firstLine="708"/>
        <w:jc w:val="both"/>
        <w:rPr>
          <w:rFonts w:cs="Arial"/>
          <w:sz w:val="24"/>
          <w:szCs w:val="24"/>
        </w:rPr>
      </w:pPr>
    </w:p>
    <w:p w:rsidR="00396E5B" w:rsidRPr="00525D74" w:rsidRDefault="00396E5B" w:rsidP="00525D74">
      <w:pPr>
        <w:spacing w:before="0" w:after="0" w:line="360" w:lineRule="auto"/>
        <w:ind w:firstLine="708"/>
        <w:jc w:val="both"/>
        <w:rPr>
          <w:rFonts w:cs="Arial"/>
          <w:sz w:val="24"/>
          <w:szCs w:val="24"/>
        </w:rPr>
      </w:pPr>
    </w:p>
    <w:p w:rsidR="00900D14" w:rsidRDefault="00900D14" w:rsidP="00900D14">
      <w:pPr>
        <w:pStyle w:val="Ttulo2"/>
        <w:spacing w:before="0" w:line="360" w:lineRule="auto"/>
        <w:rPr>
          <w:sz w:val="24"/>
          <w:szCs w:val="24"/>
        </w:rPr>
      </w:pPr>
      <w:bookmarkStart w:id="38" w:name="_Toc343638000"/>
      <w:r>
        <w:rPr>
          <w:sz w:val="24"/>
          <w:szCs w:val="24"/>
        </w:rPr>
        <w:t>5.5</w:t>
      </w:r>
      <w:r w:rsidRPr="00900D14">
        <w:rPr>
          <w:sz w:val="24"/>
          <w:szCs w:val="24"/>
        </w:rPr>
        <w:tab/>
      </w:r>
      <w:r>
        <w:rPr>
          <w:sz w:val="24"/>
          <w:szCs w:val="24"/>
        </w:rPr>
        <w:t>Resultados Financeiros</w:t>
      </w:r>
      <w:bookmarkEnd w:id="38"/>
    </w:p>
    <w:p w:rsidR="00D706F0" w:rsidRPr="00525D74" w:rsidRDefault="00D706F0" w:rsidP="00525D74">
      <w:pPr>
        <w:spacing w:before="0" w:after="0" w:line="360" w:lineRule="auto"/>
        <w:ind w:firstLine="708"/>
        <w:jc w:val="both"/>
        <w:rPr>
          <w:rFonts w:cs="Arial"/>
          <w:sz w:val="24"/>
          <w:szCs w:val="24"/>
        </w:rPr>
      </w:pPr>
    </w:p>
    <w:p w:rsidR="0070396A" w:rsidRPr="00C97B44" w:rsidRDefault="0070396A" w:rsidP="0070396A">
      <w:pPr>
        <w:spacing w:before="0" w:after="0" w:line="360" w:lineRule="auto"/>
        <w:ind w:firstLine="708"/>
        <w:jc w:val="both"/>
        <w:rPr>
          <w:rFonts w:cs="Arial"/>
          <w:sz w:val="24"/>
          <w:szCs w:val="24"/>
        </w:rPr>
      </w:pPr>
      <w:r w:rsidRPr="00C97B44">
        <w:rPr>
          <w:rFonts w:cs="Arial"/>
          <w:sz w:val="24"/>
          <w:szCs w:val="24"/>
        </w:rPr>
        <w:t>Apesar de termos um prejuízo acumulado alto, conseguimos emplacar um dos maiores faturamentos do ano corrente neste período. Começamos a gerar lucro e a pagar as despesas da empresa, bem como diminuir o prejuízo acumulado. Conseguimos também utilizar os recursos adquiridos com maior cautela e consciência, apresentando assim bons resultados.</w:t>
      </w:r>
    </w:p>
    <w:p w:rsidR="0070396A" w:rsidRPr="00C97B44" w:rsidRDefault="0070396A" w:rsidP="0070396A">
      <w:pPr>
        <w:spacing w:before="0" w:after="0" w:line="360" w:lineRule="auto"/>
        <w:ind w:firstLine="708"/>
        <w:jc w:val="both"/>
        <w:rPr>
          <w:rFonts w:cs="Arial"/>
          <w:sz w:val="24"/>
          <w:szCs w:val="24"/>
        </w:rPr>
      </w:pPr>
      <w:r w:rsidRPr="00C97B44">
        <w:rPr>
          <w:rFonts w:cs="Arial"/>
          <w:sz w:val="24"/>
          <w:szCs w:val="24"/>
        </w:rPr>
        <w:t>Os investimentos foram altos em promoção e desenvolvimentos, tivemos melhorias nos produtos, tendo como consequência melhoras significativas nos resultados.</w:t>
      </w:r>
    </w:p>
    <w:p w:rsidR="0070396A" w:rsidRPr="00C97B44" w:rsidRDefault="0070396A" w:rsidP="0070396A">
      <w:pPr>
        <w:spacing w:before="0" w:after="0" w:line="360" w:lineRule="auto"/>
        <w:ind w:firstLine="708"/>
        <w:jc w:val="both"/>
        <w:rPr>
          <w:rFonts w:cs="Arial"/>
          <w:sz w:val="24"/>
          <w:szCs w:val="24"/>
        </w:rPr>
      </w:pPr>
      <w:r w:rsidRPr="00C97B44">
        <w:rPr>
          <w:rFonts w:cs="Arial"/>
          <w:sz w:val="24"/>
          <w:szCs w:val="24"/>
        </w:rPr>
        <w:lastRenderedPageBreak/>
        <w:t>Fechamos o mês com o maior fa</w:t>
      </w:r>
      <w:r>
        <w:rPr>
          <w:rFonts w:cs="Arial"/>
        </w:rPr>
        <w:t>turamento anual, R$ 2.574.000</w:t>
      </w:r>
      <w:r w:rsidRPr="00C97B44">
        <w:rPr>
          <w:rFonts w:cs="Arial"/>
          <w:sz w:val="24"/>
          <w:szCs w:val="24"/>
        </w:rPr>
        <w:t xml:space="preserve"> e lucro </w:t>
      </w:r>
      <w:proofErr w:type="gramStart"/>
      <w:r w:rsidRPr="00C97B44">
        <w:rPr>
          <w:rFonts w:cs="Arial"/>
          <w:sz w:val="24"/>
          <w:szCs w:val="24"/>
        </w:rPr>
        <w:t>liquido</w:t>
      </w:r>
      <w:proofErr w:type="gramEnd"/>
      <w:r w:rsidRPr="00C97B44">
        <w:rPr>
          <w:rFonts w:cs="Arial"/>
          <w:sz w:val="24"/>
          <w:szCs w:val="24"/>
        </w:rPr>
        <w:t xml:space="preserve"> de R$ 170.000,00, lucro o qual não foi suficiente para recuperar o prejuízo. Até a presente data temos um pre</w:t>
      </w:r>
      <w:r>
        <w:rPr>
          <w:rFonts w:cs="Arial"/>
        </w:rPr>
        <w:t>juízo acumulado de R$ 129.000.</w:t>
      </w:r>
    </w:p>
    <w:p w:rsidR="0070396A" w:rsidRDefault="0070396A" w:rsidP="00525D74">
      <w:pPr>
        <w:spacing w:before="0" w:after="0" w:line="360" w:lineRule="auto"/>
        <w:ind w:firstLine="708"/>
        <w:jc w:val="both"/>
        <w:rPr>
          <w:rFonts w:cs="Arial"/>
          <w:sz w:val="24"/>
          <w:szCs w:val="24"/>
        </w:rPr>
      </w:pPr>
    </w:p>
    <w:p w:rsidR="0070396A" w:rsidRDefault="0070396A" w:rsidP="0070396A">
      <w:pPr>
        <w:pStyle w:val="Legenda"/>
        <w:keepNext/>
        <w:spacing w:before="0" w:after="0" w:line="360" w:lineRule="auto"/>
        <w:jc w:val="center"/>
      </w:pPr>
      <w:r>
        <w:t>Gráfico 18 – Endividamento do Segundo Quadrimestre</w:t>
      </w:r>
    </w:p>
    <w:p w:rsidR="0070396A" w:rsidRPr="00C97B44" w:rsidRDefault="0070396A" w:rsidP="0070396A">
      <w:pPr>
        <w:spacing w:before="0" w:after="0" w:line="360" w:lineRule="auto"/>
        <w:jc w:val="both"/>
        <w:rPr>
          <w:sz w:val="24"/>
          <w:szCs w:val="24"/>
        </w:rPr>
      </w:pPr>
      <w:r w:rsidRPr="00C97B44">
        <w:rPr>
          <w:noProof/>
          <w:sz w:val="24"/>
          <w:szCs w:val="24"/>
          <w:lang w:eastAsia="pt-BR"/>
        </w:rPr>
        <w:drawing>
          <wp:inline distT="0" distB="0" distL="0" distR="0" wp14:anchorId="6F51307B" wp14:editId="18BDE003">
            <wp:extent cx="5400040" cy="3363569"/>
            <wp:effectExtent l="0" t="0" r="10160" b="2794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0396A" w:rsidRDefault="0070396A" w:rsidP="00525D74">
      <w:pPr>
        <w:spacing w:before="0" w:after="0" w:line="360" w:lineRule="auto"/>
        <w:ind w:firstLine="708"/>
        <w:jc w:val="both"/>
        <w:rPr>
          <w:rFonts w:cs="Arial"/>
          <w:sz w:val="24"/>
          <w:szCs w:val="24"/>
        </w:rPr>
      </w:pPr>
    </w:p>
    <w:p w:rsidR="006643AD" w:rsidRPr="00525D74" w:rsidRDefault="006643AD" w:rsidP="00525D74">
      <w:pPr>
        <w:spacing w:before="0" w:after="0" w:line="360" w:lineRule="auto"/>
        <w:ind w:firstLine="708"/>
        <w:jc w:val="both"/>
        <w:rPr>
          <w:rFonts w:cs="Arial"/>
          <w:sz w:val="24"/>
          <w:szCs w:val="24"/>
        </w:rPr>
      </w:pPr>
    </w:p>
    <w:p w:rsidR="006643AD" w:rsidRDefault="006643AD" w:rsidP="006643AD">
      <w:pPr>
        <w:pStyle w:val="Ttulo2"/>
        <w:spacing w:before="0" w:line="360" w:lineRule="auto"/>
        <w:rPr>
          <w:sz w:val="24"/>
          <w:szCs w:val="24"/>
        </w:rPr>
      </w:pPr>
      <w:bookmarkStart w:id="39" w:name="_Toc343638001"/>
      <w:r>
        <w:rPr>
          <w:sz w:val="24"/>
          <w:szCs w:val="24"/>
        </w:rPr>
        <w:t>5.6</w:t>
      </w:r>
      <w:r w:rsidRPr="00900D14">
        <w:rPr>
          <w:sz w:val="24"/>
          <w:szCs w:val="24"/>
        </w:rPr>
        <w:tab/>
      </w:r>
      <w:r>
        <w:rPr>
          <w:sz w:val="24"/>
          <w:szCs w:val="24"/>
        </w:rPr>
        <w:t>Análise da Concorrência do Segundo Quadrimestre</w:t>
      </w:r>
      <w:bookmarkEnd w:id="39"/>
    </w:p>
    <w:p w:rsidR="00734126" w:rsidRPr="00734126" w:rsidRDefault="00734126" w:rsidP="0070396A">
      <w:pPr>
        <w:spacing w:before="0" w:after="0" w:line="360" w:lineRule="auto"/>
        <w:rPr>
          <w:sz w:val="24"/>
          <w:szCs w:val="24"/>
        </w:rPr>
      </w:pPr>
    </w:p>
    <w:p w:rsidR="00734126" w:rsidRDefault="00734126" w:rsidP="00734126">
      <w:pPr>
        <w:spacing w:before="0" w:after="0" w:line="360" w:lineRule="auto"/>
        <w:ind w:firstLine="708"/>
        <w:jc w:val="both"/>
        <w:rPr>
          <w:sz w:val="24"/>
          <w:szCs w:val="24"/>
        </w:rPr>
      </w:pPr>
      <w:r w:rsidRPr="00634E91">
        <w:rPr>
          <w:sz w:val="24"/>
          <w:szCs w:val="24"/>
        </w:rPr>
        <w:t>No mês de Maio nosso investimento em Propaganda e Promoção em Desktop foi de R$ 120 mil,</w:t>
      </w:r>
      <w:r>
        <w:rPr>
          <w:sz w:val="24"/>
          <w:szCs w:val="24"/>
        </w:rPr>
        <w:t xml:space="preserve"> </w:t>
      </w:r>
      <w:r w:rsidRPr="00634E91">
        <w:rPr>
          <w:sz w:val="24"/>
          <w:szCs w:val="24"/>
        </w:rPr>
        <w:t>acima</w:t>
      </w:r>
      <w:r>
        <w:rPr>
          <w:sz w:val="24"/>
          <w:szCs w:val="24"/>
        </w:rPr>
        <w:t>, mas próximo,</w:t>
      </w:r>
      <w:r w:rsidRPr="00634E91">
        <w:rPr>
          <w:sz w:val="24"/>
          <w:szCs w:val="24"/>
        </w:rPr>
        <w:t xml:space="preserve"> da média aplicada </w:t>
      </w:r>
      <w:r>
        <w:rPr>
          <w:sz w:val="24"/>
          <w:szCs w:val="24"/>
        </w:rPr>
        <w:t>pelo Mercado</w:t>
      </w:r>
      <w:r w:rsidRPr="00634E91">
        <w:rPr>
          <w:sz w:val="24"/>
          <w:szCs w:val="24"/>
        </w:rPr>
        <w:t>.</w:t>
      </w:r>
      <w:r>
        <w:rPr>
          <w:sz w:val="24"/>
          <w:szCs w:val="24"/>
        </w:rPr>
        <w:t xml:space="preserve"> No mês </w:t>
      </w:r>
      <w:proofErr w:type="gramStart"/>
      <w:r>
        <w:rPr>
          <w:sz w:val="24"/>
          <w:szCs w:val="24"/>
        </w:rPr>
        <w:t>da Junho</w:t>
      </w:r>
      <w:proofErr w:type="gramEnd"/>
      <w:r>
        <w:rPr>
          <w:sz w:val="24"/>
          <w:szCs w:val="24"/>
        </w:rPr>
        <w:t>, esse valor passou para R$ 130 mil, abaixo, mas mais uma vez próximo, da média do Mercado.</w:t>
      </w:r>
      <w:r w:rsidRPr="00634E91">
        <w:rPr>
          <w:sz w:val="24"/>
          <w:szCs w:val="24"/>
        </w:rPr>
        <w:t xml:space="preserve"> Em relação </w:t>
      </w:r>
      <w:proofErr w:type="gramStart"/>
      <w:r w:rsidRPr="00634E91">
        <w:rPr>
          <w:sz w:val="24"/>
          <w:szCs w:val="24"/>
        </w:rPr>
        <w:t>a</w:t>
      </w:r>
      <w:proofErr w:type="gramEnd"/>
      <w:r w:rsidRPr="00634E91">
        <w:rPr>
          <w:sz w:val="24"/>
          <w:szCs w:val="24"/>
        </w:rPr>
        <w:t xml:space="preserve"> Pesquisa e Desenvolvimento, nós não investimos nada</w:t>
      </w:r>
      <w:r>
        <w:rPr>
          <w:sz w:val="24"/>
          <w:szCs w:val="24"/>
        </w:rPr>
        <w:t xml:space="preserve"> tanto em Maio como em Junho</w:t>
      </w:r>
      <w:r w:rsidRPr="00634E91">
        <w:rPr>
          <w:sz w:val="24"/>
          <w:szCs w:val="24"/>
        </w:rPr>
        <w:t>, sendo que o valor máxi</w:t>
      </w:r>
      <w:r>
        <w:rPr>
          <w:sz w:val="24"/>
          <w:szCs w:val="24"/>
        </w:rPr>
        <w:t>mo foi R$ 7</w:t>
      </w:r>
      <w:r w:rsidRPr="00634E91">
        <w:rPr>
          <w:sz w:val="24"/>
          <w:szCs w:val="24"/>
        </w:rPr>
        <w:t>0 mil</w:t>
      </w:r>
      <w:r>
        <w:rPr>
          <w:sz w:val="24"/>
          <w:szCs w:val="24"/>
        </w:rPr>
        <w:t xml:space="preserve"> em Junho</w:t>
      </w:r>
      <w:r w:rsidRPr="00634E91">
        <w:rPr>
          <w:sz w:val="24"/>
          <w:szCs w:val="24"/>
        </w:rPr>
        <w:t xml:space="preserve">. Em relação ao Market </w:t>
      </w:r>
      <w:proofErr w:type="spellStart"/>
      <w:r w:rsidRPr="00634E91">
        <w:rPr>
          <w:sz w:val="24"/>
          <w:szCs w:val="24"/>
        </w:rPr>
        <w:t>Share</w:t>
      </w:r>
      <w:proofErr w:type="spellEnd"/>
      <w:r w:rsidRPr="00634E91">
        <w:rPr>
          <w:sz w:val="24"/>
          <w:szCs w:val="24"/>
        </w:rPr>
        <w:t>, alcançamos 14,73%</w:t>
      </w:r>
      <w:r>
        <w:rPr>
          <w:sz w:val="24"/>
          <w:szCs w:val="24"/>
        </w:rPr>
        <w:t xml:space="preserve"> em Maio e 14,69% em Junho, valor acima da média, </w:t>
      </w:r>
      <w:r w:rsidRPr="00634E91">
        <w:rPr>
          <w:sz w:val="24"/>
          <w:szCs w:val="24"/>
        </w:rPr>
        <w:t xml:space="preserve">o que nos proporcionou o quarto </w:t>
      </w:r>
      <w:proofErr w:type="spellStart"/>
      <w:r w:rsidRPr="00634E91">
        <w:rPr>
          <w:sz w:val="24"/>
          <w:szCs w:val="24"/>
        </w:rPr>
        <w:t>Share</w:t>
      </w:r>
      <w:proofErr w:type="spellEnd"/>
      <w:r w:rsidRPr="00634E91">
        <w:rPr>
          <w:sz w:val="24"/>
          <w:szCs w:val="24"/>
        </w:rPr>
        <w:t xml:space="preserve"> do Mercado</w:t>
      </w:r>
      <w:r>
        <w:rPr>
          <w:sz w:val="24"/>
          <w:szCs w:val="24"/>
        </w:rPr>
        <w:t xml:space="preserve"> nos dois meses</w:t>
      </w:r>
      <w:r w:rsidRPr="00634E91">
        <w:rPr>
          <w:sz w:val="24"/>
          <w:szCs w:val="24"/>
        </w:rPr>
        <w:t xml:space="preserve">. </w:t>
      </w:r>
    </w:p>
    <w:p w:rsidR="00734126" w:rsidRDefault="00734126" w:rsidP="00734126">
      <w:pPr>
        <w:spacing w:before="0" w:after="0" w:line="360" w:lineRule="auto"/>
        <w:ind w:firstLine="708"/>
        <w:jc w:val="both"/>
        <w:rPr>
          <w:sz w:val="24"/>
          <w:szCs w:val="24"/>
        </w:rPr>
      </w:pPr>
      <w:r w:rsidRPr="00634E91">
        <w:rPr>
          <w:sz w:val="24"/>
          <w:szCs w:val="24"/>
        </w:rPr>
        <w:t>Em relação ao Notebook, nosso investimento em Propaganda e Promoção foi de R$ 210 mil</w:t>
      </w:r>
      <w:r>
        <w:rPr>
          <w:sz w:val="24"/>
          <w:szCs w:val="24"/>
        </w:rPr>
        <w:t xml:space="preserve"> em Maio e R$ 250 mil em Junho</w:t>
      </w:r>
      <w:r w:rsidRPr="00634E91">
        <w:rPr>
          <w:sz w:val="24"/>
          <w:szCs w:val="24"/>
        </w:rPr>
        <w:t>, sendo que o máximo praticado pelo Mercado foi de R$ 245 mil</w:t>
      </w:r>
      <w:r>
        <w:rPr>
          <w:sz w:val="24"/>
          <w:szCs w:val="24"/>
        </w:rPr>
        <w:t xml:space="preserve"> e R$ 300 mil, respectivamente</w:t>
      </w:r>
      <w:r w:rsidRPr="00634E91">
        <w:rPr>
          <w:sz w:val="24"/>
          <w:szCs w:val="24"/>
        </w:rPr>
        <w:t xml:space="preserve">. Em relação </w:t>
      </w:r>
      <w:proofErr w:type="gramStart"/>
      <w:r w:rsidRPr="00634E91">
        <w:rPr>
          <w:sz w:val="24"/>
          <w:szCs w:val="24"/>
        </w:rPr>
        <w:t>a</w:t>
      </w:r>
      <w:proofErr w:type="gramEnd"/>
      <w:r w:rsidRPr="00634E91">
        <w:rPr>
          <w:sz w:val="24"/>
          <w:szCs w:val="24"/>
        </w:rPr>
        <w:t xml:space="preserve"> Pesquisa e Desenvolvimento, investimos também R$ 210 mil</w:t>
      </w:r>
      <w:r>
        <w:rPr>
          <w:sz w:val="24"/>
          <w:szCs w:val="24"/>
        </w:rPr>
        <w:t xml:space="preserve"> em Maio e R$ 250 mil em Junho. </w:t>
      </w:r>
      <w:r w:rsidRPr="00634E91">
        <w:rPr>
          <w:sz w:val="24"/>
          <w:szCs w:val="24"/>
        </w:rPr>
        <w:lastRenderedPageBreak/>
        <w:t xml:space="preserve">Essas ações refletiram diretamente no Market </w:t>
      </w:r>
      <w:proofErr w:type="spellStart"/>
      <w:r w:rsidRPr="00634E91">
        <w:rPr>
          <w:sz w:val="24"/>
          <w:szCs w:val="24"/>
        </w:rPr>
        <w:t>Share</w:t>
      </w:r>
      <w:proofErr w:type="spellEnd"/>
      <w:r w:rsidRPr="00634E91">
        <w:rPr>
          <w:sz w:val="24"/>
          <w:szCs w:val="24"/>
        </w:rPr>
        <w:t xml:space="preserve"> alcançado. Obtivemos um </w:t>
      </w:r>
      <w:proofErr w:type="spellStart"/>
      <w:r w:rsidRPr="00634E91">
        <w:rPr>
          <w:sz w:val="24"/>
          <w:szCs w:val="24"/>
        </w:rPr>
        <w:t>Share</w:t>
      </w:r>
      <w:proofErr w:type="spellEnd"/>
      <w:r w:rsidRPr="00634E91">
        <w:rPr>
          <w:sz w:val="24"/>
          <w:szCs w:val="24"/>
        </w:rPr>
        <w:t xml:space="preserve"> de 13,63%, </w:t>
      </w:r>
      <w:r>
        <w:rPr>
          <w:sz w:val="24"/>
          <w:szCs w:val="24"/>
        </w:rPr>
        <w:t xml:space="preserve">em Maio, mas caímos para abaixo da média: 11,15% em Junho. </w:t>
      </w:r>
    </w:p>
    <w:p w:rsidR="00734126" w:rsidRDefault="00734126" w:rsidP="00734126">
      <w:pPr>
        <w:spacing w:before="0" w:after="0" w:line="360" w:lineRule="auto"/>
        <w:ind w:firstLine="708"/>
        <w:jc w:val="both"/>
        <w:rPr>
          <w:sz w:val="24"/>
          <w:szCs w:val="24"/>
        </w:rPr>
      </w:pPr>
      <w:r w:rsidRPr="00634E91">
        <w:rPr>
          <w:sz w:val="24"/>
          <w:szCs w:val="24"/>
        </w:rPr>
        <w:t>Analisando os valores de Workstation, nosso</w:t>
      </w:r>
      <w:r>
        <w:rPr>
          <w:sz w:val="24"/>
          <w:szCs w:val="24"/>
        </w:rPr>
        <w:t>s</w:t>
      </w:r>
      <w:r w:rsidRPr="00634E91">
        <w:rPr>
          <w:sz w:val="24"/>
          <w:szCs w:val="24"/>
        </w:rPr>
        <w:t xml:space="preserve"> investimento</w:t>
      </w:r>
      <w:r>
        <w:rPr>
          <w:sz w:val="24"/>
          <w:szCs w:val="24"/>
        </w:rPr>
        <w:t>s mudaram drasticamente. Isso porque percebemos finalmente que estávamos pagando para vender o produto.</w:t>
      </w:r>
      <w:r w:rsidRPr="00634E91">
        <w:rPr>
          <w:sz w:val="24"/>
          <w:szCs w:val="24"/>
        </w:rPr>
        <w:t xml:space="preserve"> </w:t>
      </w:r>
      <w:r>
        <w:rPr>
          <w:sz w:val="24"/>
          <w:szCs w:val="24"/>
        </w:rPr>
        <w:t xml:space="preserve">Assim, </w:t>
      </w:r>
      <w:r w:rsidRPr="00634E91">
        <w:rPr>
          <w:sz w:val="24"/>
          <w:szCs w:val="24"/>
        </w:rPr>
        <w:t xml:space="preserve">em Propaganda e Promoção </w:t>
      </w:r>
      <w:r>
        <w:rPr>
          <w:sz w:val="24"/>
          <w:szCs w:val="24"/>
        </w:rPr>
        <w:t>investimos</w:t>
      </w:r>
      <w:r w:rsidRPr="00634E91">
        <w:rPr>
          <w:sz w:val="24"/>
          <w:szCs w:val="24"/>
        </w:rPr>
        <w:t xml:space="preserve"> </w:t>
      </w:r>
      <w:r>
        <w:rPr>
          <w:sz w:val="24"/>
          <w:szCs w:val="24"/>
        </w:rPr>
        <w:t xml:space="preserve">bem abaixo do valor médio investido pelo Mercado em Maio e em Junho. </w:t>
      </w:r>
      <w:r w:rsidRPr="00634E91">
        <w:rPr>
          <w:sz w:val="24"/>
          <w:szCs w:val="24"/>
        </w:rPr>
        <w:t xml:space="preserve">Em relação </w:t>
      </w:r>
      <w:proofErr w:type="gramStart"/>
      <w:r w:rsidRPr="00634E91">
        <w:rPr>
          <w:sz w:val="24"/>
          <w:szCs w:val="24"/>
        </w:rPr>
        <w:t>a</w:t>
      </w:r>
      <w:proofErr w:type="gramEnd"/>
      <w:r w:rsidRPr="00634E91">
        <w:rPr>
          <w:sz w:val="24"/>
          <w:szCs w:val="24"/>
        </w:rPr>
        <w:t xml:space="preserve"> Pesquisa e Desenvolvimento, investimos R$ 120 mil</w:t>
      </w:r>
      <w:r>
        <w:rPr>
          <w:sz w:val="24"/>
          <w:szCs w:val="24"/>
        </w:rPr>
        <w:t xml:space="preserve"> nesses dois meses</w:t>
      </w:r>
      <w:r w:rsidRPr="00634E91">
        <w:rPr>
          <w:sz w:val="24"/>
          <w:szCs w:val="24"/>
        </w:rPr>
        <w:t>, valor abaixo da média, e bem distante do maior investimento, que foi novamente de R$ 2</w:t>
      </w:r>
      <w:r>
        <w:rPr>
          <w:sz w:val="24"/>
          <w:szCs w:val="24"/>
        </w:rPr>
        <w:t>6</w:t>
      </w:r>
      <w:r w:rsidRPr="00634E91">
        <w:rPr>
          <w:sz w:val="24"/>
          <w:szCs w:val="24"/>
        </w:rPr>
        <w:t>0 mil</w:t>
      </w:r>
      <w:r>
        <w:rPr>
          <w:sz w:val="24"/>
          <w:szCs w:val="24"/>
        </w:rPr>
        <w:t xml:space="preserve"> em Junho</w:t>
      </w:r>
      <w:r w:rsidRPr="00634E91">
        <w:rPr>
          <w:sz w:val="24"/>
          <w:szCs w:val="24"/>
        </w:rPr>
        <w:t xml:space="preserve">. Obtivemos um </w:t>
      </w:r>
      <w:proofErr w:type="spellStart"/>
      <w:r w:rsidRPr="00634E91">
        <w:rPr>
          <w:sz w:val="24"/>
          <w:szCs w:val="24"/>
        </w:rPr>
        <w:t>Share</w:t>
      </w:r>
      <w:proofErr w:type="spellEnd"/>
      <w:r w:rsidRPr="00634E91">
        <w:rPr>
          <w:sz w:val="24"/>
          <w:szCs w:val="24"/>
        </w:rPr>
        <w:t xml:space="preserve"> de 12,16%</w:t>
      </w:r>
      <w:r>
        <w:rPr>
          <w:sz w:val="24"/>
          <w:szCs w:val="24"/>
        </w:rPr>
        <w:t xml:space="preserve"> em Maio e caímos para 10,88% em Junho.</w:t>
      </w:r>
    </w:p>
    <w:p w:rsidR="00734126" w:rsidRPr="00634E91" w:rsidRDefault="00734126" w:rsidP="00734126">
      <w:pPr>
        <w:spacing w:before="0" w:after="0" w:line="360" w:lineRule="auto"/>
        <w:ind w:firstLine="708"/>
        <w:jc w:val="both"/>
        <w:rPr>
          <w:sz w:val="24"/>
          <w:szCs w:val="24"/>
        </w:rPr>
      </w:pPr>
      <w:r w:rsidRPr="00634E91">
        <w:rPr>
          <w:sz w:val="24"/>
          <w:szCs w:val="24"/>
        </w:rPr>
        <w:t>Nosso quadro de colaboradores diminuiu para 318</w:t>
      </w:r>
      <w:r>
        <w:rPr>
          <w:sz w:val="24"/>
          <w:szCs w:val="24"/>
        </w:rPr>
        <w:t xml:space="preserve"> em Maio e para 290 em Junho</w:t>
      </w:r>
      <w:r w:rsidRPr="00634E91">
        <w:rPr>
          <w:sz w:val="24"/>
          <w:szCs w:val="24"/>
        </w:rPr>
        <w:t>. Nossa receita bruta de vendas foi a maior do Mercado</w:t>
      </w:r>
      <w:r>
        <w:rPr>
          <w:sz w:val="24"/>
          <w:szCs w:val="24"/>
        </w:rPr>
        <w:t xml:space="preserve"> em Maio e bem acima da média em Junho</w:t>
      </w:r>
      <w:r w:rsidRPr="00634E91">
        <w:rPr>
          <w:sz w:val="24"/>
          <w:szCs w:val="24"/>
        </w:rPr>
        <w:t>. Lucro líquido foi negativo de R$ 17.364,15</w:t>
      </w:r>
      <w:r>
        <w:rPr>
          <w:sz w:val="24"/>
          <w:szCs w:val="24"/>
        </w:rPr>
        <w:t xml:space="preserve"> em Maio, passando para negativo de R$ 178.593,16 em Junho</w:t>
      </w:r>
      <w:r w:rsidRPr="00634E91">
        <w:rPr>
          <w:sz w:val="24"/>
          <w:szCs w:val="24"/>
        </w:rPr>
        <w:t>,</w:t>
      </w:r>
      <w:r>
        <w:rPr>
          <w:sz w:val="24"/>
          <w:szCs w:val="24"/>
        </w:rPr>
        <w:t xml:space="preserve"> mas</w:t>
      </w:r>
      <w:r w:rsidRPr="00634E91">
        <w:rPr>
          <w:sz w:val="24"/>
          <w:szCs w:val="24"/>
        </w:rPr>
        <w:t xml:space="preserve"> o</w:t>
      </w:r>
      <w:r>
        <w:rPr>
          <w:sz w:val="24"/>
          <w:szCs w:val="24"/>
        </w:rPr>
        <w:t>s</w:t>
      </w:r>
      <w:r w:rsidRPr="00634E91">
        <w:rPr>
          <w:sz w:val="24"/>
          <w:szCs w:val="24"/>
        </w:rPr>
        <w:t xml:space="preserve"> “maior</w:t>
      </w:r>
      <w:r>
        <w:rPr>
          <w:sz w:val="24"/>
          <w:szCs w:val="24"/>
        </w:rPr>
        <w:t>es</w:t>
      </w:r>
      <w:r w:rsidRPr="00634E91">
        <w:rPr>
          <w:sz w:val="24"/>
          <w:szCs w:val="24"/>
        </w:rPr>
        <w:t xml:space="preserve">” do Mercado que teve média negativa de R$ </w:t>
      </w:r>
      <w:r>
        <w:rPr>
          <w:sz w:val="24"/>
          <w:szCs w:val="24"/>
        </w:rPr>
        <w:t>298.468 em Junho</w:t>
      </w:r>
      <w:r w:rsidRPr="00634E91">
        <w:rPr>
          <w:sz w:val="24"/>
          <w:szCs w:val="24"/>
        </w:rPr>
        <w:t xml:space="preserve">. Nosso valor de ação caiu </w:t>
      </w:r>
      <w:r>
        <w:rPr>
          <w:sz w:val="24"/>
          <w:szCs w:val="24"/>
        </w:rPr>
        <w:t>mais uma vez, m</w:t>
      </w:r>
      <w:r w:rsidRPr="00634E91">
        <w:rPr>
          <w:sz w:val="24"/>
          <w:szCs w:val="24"/>
        </w:rPr>
        <w:t>as isso foi consequência das demissões que tiveram que ser feitas.</w:t>
      </w:r>
    </w:p>
    <w:p w:rsidR="00734126" w:rsidRDefault="00734126" w:rsidP="00734126">
      <w:pPr>
        <w:spacing w:before="0" w:after="0" w:line="360" w:lineRule="auto"/>
        <w:ind w:firstLine="708"/>
        <w:jc w:val="both"/>
        <w:rPr>
          <w:sz w:val="24"/>
          <w:szCs w:val="24"/>
        </w:rPr>
      </w:pPr>
      <w:r>
        <w:rPr>
          <w:sz w:val="24"/>
          <w:szCs w:val="24"/>
        </w:rPr>
        <w:t>N</w:t>
      </w:r>
      <w:r w:rsidRPr="00634E91">
        <w:rPr>
          <w:sz w:val="24"/>
          <w:szCs w:val="24"/>
        </w:rPr>
        <w:t>o</w:t>
      </w:r>
      <w:r>
        <w:rPr>
          <w:sz w:val="24"/>
          <w:szCs w:val="24"/>
        </w:rPr>
        <w:t>s me</w:t>
      </w:r>
      <w:r w:rsidRPr="00634E91">
        <w:rPr>
          <w:sz w:val="24"/>
          <w:szCs w:val="24"/>
        </w:rPr>
        <w:t>s</w:t>
      </w:r>
      <w:r>
        <w:rPr>
          <w:sz w:val="24"/>
          <w:szCs w:val="24"/>
        </w:rPr>
        <w:t>es</w:t>
      </w:r>
      <w:r w:rsidRPr="00634E91">
        <w:rPr>
          <w:sz w:val="24"/>
          <w:szCs w:val="24"/>
        </w:rPr>
        <w:t xml:space="preserve"> de Julho</w:t>
      </w:r>
      <w:r>
        <w:rPr>
          <w:sz w:val="24"/>
          <w:szCs w:val="24"/>
        </w:rPr>
        <w:t xml:space="preserve"> e Agosto</w:t>
      </w:r>
      <w:r w:rsidRPr="00634E91">
        <w:rPr>
          <w:sz w:val="24"/>
          <w:szCs w:val="24"/>
        </w:rPr>
        <w:t xml:space="preserve"> nosso investimento em Propaganda e Promoção em Desktop foi de R$ 350 mil, maior valor do Mercado. Em relação </w:t>
      </w:r>
      <w:proofErr w:type="gramStart"/>
      <w:r w:rsidRPr="00634E91">
        <w:rPr>
          <w:sz w:val="24"/>
          <w:szCs w:val="24"/>
        </w:rPr>
        <w:t>a</w:t>
      </w:r>
      <w:proofErr w:type="gramEnd"/>
      <w:r w:rsidRPr="00634E91">
        <w:rPr>
          <w:sz w:val="24"/>
          <w:szCs w:val="24"/>
        </w:rPr>
        <w:t xml:space="preserve"> Pesquisa e Desenvolvimento investimos R$ 50 mil</w:t>
      </w:r>
      <w:r>
        <w:rPr>
          <w:sz w:val="24"/>
          <w:szCs w:val="24"/>
        </w:rPr>
        <w:t xml:space="preserve"> em Julho</w:t>
      </w:r>
      <w:r w:rsidRPr="00634E91">
        <w:rPr>
          <w:sz w:val="24"/>
          <w:szCs w:val="24"/>
        </w:rPr>
        <w:t xml:space="preserve"> para justificar nosso aumento de preço, </w:t>
      </w:r>
      <w:r>
        <w:rPr>
          <w:sz w:val="24"/>
          <w:szCs w:val="24"/>
        </w:rPr>
        <w:t xml:space="preserve">e não investimos nada em Agosto. </w:t>
      </w:r>
      <w:r w:rsidRPr="00634E91">
        <w:rPr>
          <w:sz w:val="24"/>
          <w:szCs w:val="24"/>
        </w:rPr>
        <w:t xml:space="preserve">Em relação ao Market </w:t>
      </w:r>
      <w:proofErr w:type="spellStart"/>
      <w:r w:rsidRPr="00634E91">
        <w:rPr>
          <w:sz w:val="24"/>
          <w:szCs w:val="24"/>
        </w:rPr>
        <w:t>Share</w:t>
      </w:r>
      <w:proofErr w:type="spellEnd"/>
      <w:r w:rsidRPr="00634E91">
        <w:rPr>
          <w:sz w:val="24"/>
          <w:szCs w:val="24"/>
        </w:rPr>
        <w:t>, alcançamos 12,44%</w:t>
      </w:r>
      <w:r>
        <w:rPr>
          <w:sz w:val="24"/>
          <w:szCs w:val="24"/>
        </w:rPr>
        <w:t xml:space="preserve"> em Julho e 17,33% em Agosto, passando a liderar o Mercado.</w:t>
      </w:r>
    </w:p>
    <w:p w:rsidR="00734126" w:rsidRDefault="00734126" w:rsidP="00734126">
      <w:pPr>
        <w:spacing w:before="0" w:after="0" w:line="360" w:lineRule="auto"/>
        <w:ind w:firstLine="708"/>
        <w:jc w:val="both"/>
        <w:rPr>
          <w:sz w:val="24"/>
          <w:szCs w:val="24"/>
        </w:rPr>
      </w:pPr>
      <w:r w:rsidRPr="00634E91">
        <w:rPr>
          <w:sz w:val="24"/>
          <w:szCs w:val="24"/>
        </w:rPr>
        <w:t>Em relação ao Notebook, nosso investimento em Propaganda e Promoção foi também de R$ 350 mil</w:t>
      </w:r>
      <w:r>
        <w:rPr>
          <w:sz w:val="24"/>
          <w:szCs w:val="24"/>
        </w:rPr>
        <w:t xml:space="preserve"> em Julho, R$ 400 mil em Agosto</w:t>
      </w:r>
      <w:r w:rsidRPr="00634E91">
        <w:rPr>
          <w:sz w:val="24"/>
          <w:szCs w:val="24"/>
        </w:rPr>
        <w:t xml:space="preserve">, maior valor do Mercado, </w:t>
      </w:r>
      <w:r>
        <w:rPr>
          <w:sz w:val="24"/>
          <w:szCs w:val="24"/>
        </w:rPr>
        <w:t>nos dois meses</w:t>
      </w:r>
      <w:r w:rsidRPr="00634E91">
        <w:rPr>
          <w:sz w:val="24"/>
          <w:szCs w:val="24"/>
        </w:rPr>
        <w:t xml:space="preserve">. Em relação </w:t>
      </w:r>
      <w:proofErr w:type="gramStart"/>
      <w:r w:rsidRPr="00634E91">
        <w:rPr>
          <w:sz w:val="24"/>
          <w:szCs w:val="24"/>
        </w:rPr>
        <w:t>a</w:t>
      </w:r>
      <w:proofErr w:type="gramEnd"/>
      <w:r w:rsidRPr="00634E91">
        <w:rPr>
          <w:sz w:val="24"/>
          <w:szCs w:val="24"/>
        </w:rPr>
        <w:t xml:space="preserve"> Pesquisa e Desenvolvimento, investimos R$ 150 mil</w:t>
      </w:r>
      <w:r>
        <w:rPr>
          <w:sz w:val="24"/>
          <w:szCs w:val="24"/>
        </w:rPr>
        <w:t xml:space="preserve"> tanto em Julho como em Agosto</w:t>
      </w:r>
      <w:r w:rsidRPr="00634E91">
        <w:rPr>
          <w:sz w:val="24"/>
          <w:szCs w:val="24"/>
        </w:rPr>
        <w:t xml:space="preserve">, </w:t>
      </w:r>
      <w:r>
        <w:rPr>
          <w:sz w:val="24"/>
          <w:szCs w:val="24"/>
        </w:rPr>
        <w:t>valor abaixo da média dos dois meses</w:t>
      </w:r>
      <w:r w:rsidRPr="00634E91">
        <w:rPr>
          <w:sz w:val="24"/>
          <w:szCs w:val="24"/>
        </w:rPr>
        <w:t xml:space="preserve">. Obtivemos um </w:t>
      </w:r>
      <w:proofErr w:type="spellStart"/>
      <w:r w:rsidRPr="00634E91">
        <w:rPr>
          <w:sz w:val="24"/>
          <w:szCs w:val="24"/>
        </w:rPr>
        <w:t>Share</w:t>
      </w:r>
      <w:proofErr w:type="spellEnd"/>
      <w:r w:rsidRPr="00634E91">
        <w:rPr>
          <w:sz w:val="24"/>
          <w:szCs w:val="24"/>
        </w:rPr>
        <w:t xml:space="preserve"> de 13,89%</w:t>
      </w:r>
      <w:r>
        <w:rPr>
          <w:sz w:val="24"/>
          <w:szCs w:val="24"/>
        </w:rPr>
        <w:t xml:space="preserve"> em Julho e 13,93% em Agosto, ambos os meses, o terceiro maior do Mercado.</w:t>
      </w:r>
    </w:p>
    <w:p w:rsidR="00734126" w:rsidRDefault="00734126" w:rsidP="00734126">
      <w:pPr>
        <w:spacing w:before="0" w:after="0" w:line="360" w:lineRule="auto"/>
        <w:ind w:firstLine="708"/>
        <w:jc w:val="both"/>
        <w:rPr>
          <w:sz w:val="24"/>
          <w:szCs w:val="24"/>
        </w:rPr>
      </w:pPr>
      <w:r w:rsidRPr="00634E91">
        <w:rPr>
          <w:sz w:val="24"/>
          <w:szCs w:val="24"/>
        </w:rPr>
        <w:t>Analisando os valores de Workstation, nosso investimento em Propaganda e Promoção foi de R$ 90 mil</w:t>
      </w:r>
      <w:r>
        <w:rPr>
          <w:sz w:val="24"/>
          <w:szCs w:val="24"/>
        </w:rPr>
        <w:t xml:space="preserve"> em Julho e R$ 100 mil em Agosto</w:t>
      </w:r>
      <w:r w:rsidRPr="00634E91">
        <w:rPr>
          <w:sz w:val="24"/>
          <w:szCs w:val="24"/>
        </w:rPr>
        <w:t xml:space="preserve">, </w:t>
      </w:r>
      <w:r>
        <w:rPr>
          <w:sz w:val="24"/>
          <w:szCs w:val="24"/>
        </w:rPr>
        <w:t>valores acima da média do Mercado</w:t>
      </w:r>
      <w:r w:rsidRPr="00634E91">
        <w:rPr>
          <w:sz w:val="24"/>
          <w:szCs w:val="24"/>
        </w:rPr>
        <w:t xml:space="preserve">. Em relação </w:t>
      </w:r>
      <w:proofErr w:type="gramStart"/>
      <w:r w:rsidRPr="00634E91">
        <w:rPr>
          <w:sz w:val="24"/>
          <w:szCs w:val="24"/>
        </w:rPr>
        <w:t>a</w:t>
      </w:r>
      <w:proofErr w:type="gramEnd"/>
      <w:r w:rsidRPr="00634E91">
        <w:rPr>
          <w:sz w:val="24"/>
          <w:szCs w:val="24"/>
        </w:rPr>
        <w:t xml:space="preserve"> Pesquisa e Desenvolvimento, investimos R$ 50 mil</w:t>
      </w:r>
      <w:r>
        <w:rPr>
          <w:sz w:val="24"/>
          <w:szCs w:val="24"/>
        </w:rPr>
        <w:t xml:space="preserve"> nesses dois meses</w:t>
      </w:r>
      <w:r w:rsidRPr="00634E91">
        <w:rPr>
          <w:sz w:val="24"/>
          <w:szCs w:val="24"/>
        </w:rPr>
        <w:t>, valor abaixo da média, e bem distante do maior investimento, que foi de R$ 220 mil</w:t>
      </w:r>
      <w:r>
        <w:rPr>
          <w:sz w:val="24"/>
          <w:szCs w:val="24"/>
        </w:rPr>
        <w:t xml:space="preserve"> em Julho</w:t>
      </w:r>
      <w:r w:rsidRPr="00634E91">
        <w:rPr>
          <w:sz w:val="24"/>
          <w:szCs w:val="24"/>
        </w:rPr>
        <w:t xml:space="preserve">. Obtivemos um </w:t>
      </w:r>
      <w:proofErr w:type="spellStart"/>
      <w:r w:rsidRPr="00634E91">
        <w:rPr>
          <w:sz w:val="24"/>
          <w:szCs w:val="24"/>
        </w:rPr>
        <w:t>Share</w:t>
      </w:r>
      <w:proofErr w:type="spellEnd"/>
      <w:r w:rsidRPr="00634E91">
        <w:rPr>
          <w:sz w:val="24"/>
          <w:szCs w:val="24"/>
        </w:rPr>
        <w:t xml:space="preserve"> de 12,44%</w:t>
      </w:r>
      <w:r>
        <w:rPr>
          <w:sz w:val="24"/>
          <w:szCs w:val="24"/>
        </w:rPr>
        <w:t xml:space="preserve"> (terceiro maior </w:t>
      </w:r>
      <w:proofErr w:type="spellStart"/>
      <w:r>
        <w:rPr>
          <w:sz w:val="24"/>
          <w:szCs w:val="24"/>
        </w:rPr>
        <w:t>Share</w:t>
      </w:r>
      <w:proofErr w:type="spellEnd"/>
      <w:r>
        <w:rPr>
          <w:sz w:val="24"/>
          <w:szCs w:val="24"/>
        </w:rPr>
        <w:t>) em Julho e 13,69% em Agosto</w:t>
      </w:r>
      <w:r w:rsidRPr="00634E91">
        <w:rPr>
          <w:sz w:val="24"/>
          <w:szCs w:val="24"/>
        </w:rPr>
        <w:t xml:space="preserve">, </w:t>
      </w:r>
      <w:r>
        <w:rPr>
          <w:sz w:val="24"/>
          <w:szCs w:val="24"/>
        </w:rPr>
        <w:t xml:space="preserve">segundo maior </w:t>
      </w:r>
      <w:proofErr w:type="spellStart"/>
      <w:r>
        <w:rPr>
          <w:sz w:val="24"/>
          <w:szCs w:val="24"/>
        </w:rPr>
        <w:t>Share</w:t>
      </w:r>
      <w:proofErr w:type="spellEnd"/>
      <w:r>
        <w:rPr>
          <w:sz w:val="24"/>
          <w:szCs w:val="24"/>
        </w:rPr>
        <w:t xml:space="preserve"> do Mercado.</w:t>
      </w:r>
    </w:p>
    <w:p w:rsidR="00734126" w:rsidRDefault="00734126" w:rsidP="00734126">
      <w:pPr>
        <w:spacing w:before="0" w:after="0" w:line="360" w:lineRule="auto"/>
        <w:ind w:firstLine="708"/>
        <w:jc w:val="both"/>
        <w:rPr>
          <w:sz w:val="24"/>
          <w:szCs w:val="24"/>
        </w:rPr>
      </w:pPr>
      <w:r w:rsidRPr="00634E91">
        <w:rPr>
          <w:sz w:val="24"/>
          <w:szCs w:val="24"/>
        </w:rPr>
        <w:lastRenderedPageBreak/>
        <w:t xml:space="preserve">Em relação </w:t>
      </w:r>
      <w:proofErr w:type="gramStart"/>
      <w:r w:rsidRPr="00634E91">
        <w:rPr>
          <w:sz w:val="24"/>
          <w:szCs w:val="24"/>
        </w:rPr>
        <w:t>a</w:t>
      </w:r>
      <w:proofErr w:type="gramEnd"/>
      <w:r w:rsidRPr="00634E91">
        <w:rPr>
          <w:sz w:val="24"/>
          <w:szCs w:val="24"/>
        </w:rPr>
        <w:t xml:space="preserve"> capacidade de máquina permanecemos com 1.042, acima da média do Mercado</w:t>
      </w:r>
      <w:r>
        <w:rPr>
          <w:sz w:val="24"/>
          <w:szCs w:val="24"/>
        </w:rPr>
        <w:t xml:space="preserve"> nos dois meses, assim como a quantidade de colaborares, que permaneceu ambos os meses em 290.</w:t>
      </w:r>
    </w:p>
    <w:p w:rsidR="00734126" w:rsidRPr="00634E91" w:rsidRDefault="00734126" w:rsidP="00734126">
      <w:pPr>
        <w:spacing w:before="0" w:after="0" w:line="360" w:lineRule="auto"/>
        <w:jc w:val="both"/>
        <w:rPr>
          <w:sz w:val="24"/>
          <w:szCs w:val="24"/>
        </w:rPr>
      </w:pPr>
      <w:r w:rsidRPr="00634E91">
        <w:rPr>
          <w:sz w:val="24"/>
          <w:szCs w:val="24"/>
        </w:rPr>
        <w:tab/>
        <w:t xml:space="preserve">Nossa receita bruta de vendas </w:t>
      </w:r>
      <w:r>
        <w:rPr>
          <w:sz w:val="24"/>
          <w:szCs w:val="24"/>
        </w:rPr>
        <w:t>em Julho foi</w:t>
      </w:r>
      <w:r w:rsidRPr="00634E91">
        <w:rPr>
          <w:sz w:val="24"/>
          <w:szCs w:val="24"/>
        </w:rPr>
        <w:t xml:space="preserve"> acima da média do Mercado</w:t>
      </w:r>
      <w:proofErr w:type="gramStart"/>
      <w:r w:rsidRPr="00634E91">
        <w:rPr>
          <w:sz w:val="24"/>
          <w:szCs w:val="24"/>
        </w:rPr>
        <w:t xml:space="preserve"> </w:t>
      </w:r>
      <w:r>
        <w:rPr>
          <w:sz w:val="24"/>
          <w:szCs w:val="24"/>
        </w:rPr>
        <w:t>mas</w:t>
      </w:r>
      <w:proofErr w:type="gramEnd"/>
      <w:r w:rsidRPr="00634E91">
        <w:rPr>
          <w:sz w:val="24"/>
          <w:szCs w:val="24"/>
        </w:rPr>
        <w:t xml:space="preserve"> abaixo do maior valor</w:t>
      </w:r>
      <w:r>
        <w:rPr>
          <w:sz w:val="24"/>
          <w:szCs w:val="24"/>
        </w:rPr>
        <w:t>. Já em Agosto, nossa receita bruta de vendas foi a maior do Mercado, de R$ 2.574.000, muito maior que a média.</w:t>
      </w:r>
      <w:r w:rsidRPr="00634E91">
        <w:rPr>
          <w:sz w:val="24"/>
          <w:szCs w:val="24"/>
        </w:rPr>
        <w:t xml:space="preserve"> Nosso valor de </w:t>
      </w:r>
      <w:r>
        <w:rPr>
          <w:sz w:val="24"/>
          <w:szCs w:val="24"/>
        </w:rPr>
        <w:t>ficou em</w:t>
      </w:r>
      <w:r w:rsidRPr="00634E91">
        <w:rPr>
          <w:sz w:val="24"/>
          <w:szCs w:val="24"/>
        </w:rPr>
        <w:t xml:space="preserve"> 12,02 reais</w:t>
      </w:r>
      <w:r>
        <w:rPr>
          <w:sz w:val="24"/>
          <w:szCs w:val="24"/>
        </w:rPr>
        <w:t xml:space="preserve"> em Julho e aumentou para 13,23 reais em Agosto, ambos os meses acima da média do Mercado e próximo do maior valor.</w:t>
      </w:r>
    </w:p>
    <w:p w:rsidR="006643AD" w:rsidRPr="00734126" w:rsidRDefault="006643AD" w:rsidP="00734126">
      <w:pPr>
        <w:spacing w:before="0" w:after="0" w:line="360" w:lineRule="auto"/>
        <w:rPr>
          <w:sz w:val="24"/>
          <w:szCs w:val="24"/>
        </w:rPr>
      </w:pPr>
    </w:p>
    <w:p w:rsidR="006643AD" w:rsidRPr="00734126" w:rsidRDefault="006643AD" w:rsidP="00734126">
      <w:pPr>
        <w:spacing w:before="0" w:after="0" w:line="360" w:lineRule="auto"/>
        <w:rPr>
          <w:sz w:val="24"/>
          <w:szCs w:val="24"/>
        </w:rPr>
      </w:pPr>
    </w:p>
    <w:p w:rsidR="006643AD" w:rsidRDefault="006643AD" w:rsidP="006643AD">
      <w:pPr>
        <w:pStyle w:val="Ttulo2"/>
        <w:spacing w:before="0" w:line="360" w:lineRule="auto"/>
        <w:rPr>
          <w:sz w:val="24"/>
          <w:szCs w:val="24"/>
        </w:rPr>
      </w:pPr>
      <w:bookmarkStart w:id="40" w:name="_Toc343638002"/>
      <w:r>
        <w:rPr>
          <w:sz w:val="24"/>
          <w:szCs w:val="24"/>
        </w:rPr>
        <w:t>5.7</w:t>
      </w:r>
      <w:r w:rsidRPr="00900D14">
        <w:rPr>
          <w:sz w:val="24"/>
          <w:szCs w:val="24"/>
        </w:rPr>
        <w:tab/>
      </w:r>
      <w:r>
        <w:rPr>
          <w:sz w:val="24"/>
          <w:szCs w:val="24"/>
        </w:rPr>
        <w:t>Conclusão do Segundo Quadrimestre</w:t>
      </w:r>
      <w:bookmarkEnd w:id="40"/>
    </w:p>
    <w:p w:rsidR="00D706F0" w:rsidRPr="00525D74" w:rsidRDefault="00D706F0" w:rsidP="00525D74">
      <w:pPr>
        <w:spacing w:before="0" w:after="0" w:line="360" w:lineRule="auto"/>
        <w:ind w:firstLine="708"/>
        <w:jc w:val="both"/>
        <w:rPr>
          <w:rFonts w:cs="Arial"/>
          <w:sz w:val="24"/>
          <w:szCs w:val="24"/>
        </w:rPr>
      </w:pPr>
    </w:p>
    <w:p w:rsidR="001F3365" w:rsidRPr="00525D74" w:rsidRDefault="001F3365" w:rsidP="00525D74">
      <w:pPr>
        <w:spacing w:before="0" w:after="0" w:line="360" w:lineRule="auto"/>
        <w:ind w:firstLine="708"/>
        <w:jc w:val="both"/>
        <w:rPr>
          <w:rFonts w:cs="Arial"/>
          <w:sz w:val="24"/>
          <w:szCs w:val="24"/>
        </w:rPr>
      </w:pPr>
      <w:r w:rsidRPr="00525D74">
        <w:rPr>
          <w:rFonts w:cs="Arial"/>
          <w:sz w:val="24"/>
          <w:szCs w:val="24"/>
        </w:rPr>
        <w:t>A estratégia diferenciada adotada para o segundo quadrimestre trouxe resultados satisfatórios para a empresa. No primeiro quadrimestre a empresa ainda estava se adaptando ao negócio e aos concorrentes, esse período permitiu que tivéssemos resultados para serem analisados e assim alterar a estratégia para os meses de Maio à Agosto.</w:t>
      </w:r>
    </w:p>
    <w:p w:rsidR="001F3365" w:rsidRPr="00525D74" w:rsidRDefault="001F3365" w:rsidP="00525D74">
      <w:pPr>
        <w:spacing w:before="0" w:after="0" w:line="360" w:lineRule="auto"/>
        <w:ind w:firstLine="708"/>
        <w:jc w:val="both"/>
        <w:rPr>
          <w:rFonts w:cs="Arial"/>
          <w:i/>
          <w:sz w:val="24"/>
          <w:szCs w:val="24"/>
        </w:rPr>
      </w:pPr>
      <w:r w:rsidRPr="00525D74">
        <w:rPr>
          <w:rFonts w:cs="Arial"/>
          <w:sz w:val="24"/>
          <w:szCs w:val="24"/>
        </w:rPr>
        <w:t xml:space="preserve">O grande foco do segundo quadrimestre foi </w:t>
      </w:r>
      <w:proofErr w:type="gramStart"/>
      <w:r w:rsidRPr="00525D74">
        <w:rPr>
          <w:rFonts w:cs="Arial"/>
          <w:sz w:val="24"/>
          <w:szCs w:val="24"/>
        </w:rPr>
        <w:t>a</w:t>
      </w:r>
      <w:proofErr w:type="gramEnd"/>
      <w:r w:rsidRPr="00525D74">
        <w:rPr>
          <w:rFonts w:cs="Arial"/>
          <w:sz w:val="24"/>
          <w:szCs w:val="24"/>
        </w:rPr>
        <w:t xml:space="preserve"> receita de vendas, no qual atribuímos o peso máximo, 5. Direcionamos as decisões com esse objetivo, para isso foi considerado a situação da concorrência, o preço de venda, a capacidade de máquinas, a mão de obra disponível, o estoque dos meses anteriores e também a situação do mercado como um todo, através das notícias do </w:t>
      </w:r>
      <w:proofErr w:type="spellStart"/>
      <w:r w:rsidRPr="00525D74">
        <w:rPr>
          <w:rFonts w:cs="Arial"/>
          <w:i/>
          <w:sz w:val="24"/>
          <w:szCs w:val="24"/>
        </w:rPr>
        <w:t>Strategy</w:t>
      </w:r>
      <w:proofErr w:type="spellEnd"/>
      <w:r w:rsidRPr="00525D74">
        <w:rPr>
          <w:rFonts w:cs="Arial"/>
          <w:i/>
          <w:sz w:val="24"/>
          <w:szCs w:val="24"/>
        </w:rPr>
        <w:t xml:space="preserve"> News. </w:t>
      </w:r>
    </w:p>
    <w:p w:rsidR="001F3365" w:rsidRPr="00525D74" w:rsidRDefault="001F3365" w:rsidP="00525D74">
      <w:pPr>
        <w:spacing w:before="0" w:after="0" w:line="360" w:lineRule="auto"/>
        <w:ind w:firstLine="708"/>
        <w:jc w:val="both"/>
        <w:rPr>
          <w:rFonts w:cs="Arial"/>
          <w:sz w:val="24"/>
          <w:szCs w:val="24"/>
        </w:rPr>
      </w:pPr>
      <w:r w:rsidRPr="00525D74">
        <w:rPr>
          <w:rFonts w:cs="Arial"/>
          <w:sz w:val="24"/>
          <w:szCs w:val="24"/>
        </w:rPr>
        <w:t xml:space="preserve">Através disso, conseguimos decidir os preços de vendas, a quantidade a ser </w:t>
      </w:r>
      <w:proofErr w:type="gramStart"/>
      <w:r w:rsidRPr="00525D74">
        <w:rPr>
          <w:rFonts w:cs="Arial"/>
          <w:sz w:val="24"/>
          <w:szCs w:val="24"/>
        </w:rPr>
        <w:t>produzida</w:t>
      </w:r>
      <w:proofErr w:type="gramEnd"/>
      <w:r w:rsidRPr="00525D74">
        <w:rPr>
          <w:rFonts w:cs="Arial"/>
          <w:sz w:val="24"/>
          <w:szCs w:val="24"/>
        </w:rPr>
        <w:t xml:space="preserve"> em cada mês, os investimentos em marketing, pesquisa e desenvolvimento e a necessidade da realização de empréstimos para isso. </w:t>
      </w:r>
    </w:p>
    <w:p w:rsidR="001F3365" w:rsidRPr="00525D74" w:rsidRDefault="001F3365" w:rsidP="00525D74">
      <w:pPr>
        <w:spacing w:before="0" w:after="0" w:line="360" w:lineRule="auto"/>
        <w:ind w:firstLine="708"/>
        <w:jc w:val="both"/>
        <w:rPr>
          <w:rFonts w:cs="Arial"/>
          <w:sz w:val="24"/>
          <w:szCs w:val="24"/>
        </w:rPr>
      </w:pPr>
      <w:r w:rsidRPr="00525D74">
        <w:rPr>
          <w:rFonts w:cs="Arial"/>
          <w:sz w:val="24"/>
          <w:szCs w:val="24"/>
        </w:rPr>
        <w:t xml:space="preserve">Lembrando que sempre buscamos a redução do estoque e que isso foi alcançado com grande êxito nesse quadrimestre tanto para o desktop, notebook e para </w:t>
      </w:r>
      <w:proofErr w:type="gramStart"/>
      <w:r w:rsidRPr="00525D74">
        <w:rPr>
          <w:rFonts w:cs="Arial"/>
          <w:sz w:val="24"/>
          <w:szCs w:val="24"/>
        </w:rPr>
        <w:t>o Workstation</w:t>
      </w:r>
      <w:proofErr w:type="gramEnd"/>
      <w:r w:rsidRPr="00525D74">
        <w:rPr>
          <w:rFonts w:cs="Arial"/>
          <w:sz w:val="24"/>
          <w:szCs w:val="24"/>
        </w:rPr>
        <w:t xml:space="preserve"> que alcançou o estoque zero no mês de Agosto.</w:t>
      </w:r>
    </w:p>
    <w:p w:rsidR="001F3365" w:rsidRPr="00525D74" w:rsidRDefault="001F3365" w:rsidP="00525D74">
      <w:pPr>
        <w:spacing w:before="0" w:after="0" w:line="360" w:lineRule="auto"/>
        <w:ind w:firstLine="708"/>
        <w:jc w:val="both"/>
        <w:rPr>
          <w:rFonts w:cs="Arial"/>
          <w:sz w:val="24"/>
          <w:szCs w:val="24"/>
        </w:rPr>
      </w:pPr>
      <w:r w:rsidRPr="00525D74">
        <w:rPr>
          <w:rFonts w:cs="Arial"/>
          <w:sz w:val="24"/>
          <w:szCs w:val="24"/>
        </w:rPr>
        <w:t>A evolução da empresa f</w:t>
      </w:r>
      <w:r w:rsidR="008D3A45" w:rsidRPr="00525D74">
        <w:rPr>
          <w:rFonts w:cs="Arial"/>
          <w:sz w:val="24"/>
          <w:szCs w:val="24"/>
        </w:rPr>
        <w:t>oi comprovada através dos dados:</w:t>
      </w:r>
      <w:r w:rsidRPr="00525D74">
        <w:rPr>
          <w:rFonts w:cs="Arial"/>
          <w:sz w:val="24"/>
          <w:szCs w:val="24"/>
        </w:rPr>
        <w:t xml:space="preserve"> nos meses de Maio, </w:t>
      </w:r>
      <w:proofErr w:type="gramStart"/>
      <w:r w:rsidRPr="00525D74">
        <w:rPr>
          <w:rFonts w:cs="Arial"/>
          <w:sz w:val="24"/>
          <w:szCs w:val="24"/>
        </w:rPr>
        <w:t>Julho e Agosto atingimos</w:t>
      </w:r>
      <w:proofErr w:type="gramEnd"/>
      <w:r w:rsidRPr="00525D74">
        <w:rPr>
          <w:rFonts w:cs="Arial"/>
          <w:sz w:val="24"/>
          <w:szCs w:val="24"/>
        </w:rPr>
        <w:t xml:space="preserve"> o primeiro lugar dentre os concorrentes, somente no mês de Junho que ficamos na quarta colocação. Isso aconteceu, pois não foi realizado investimento</w:t>
      </w:r>
      <w:r w:rsidR="008D3A45" w:rsidRPr="00525D74">
        <w:rPr>
          <w:rFonts w:cs="Arial"/>
          <w:sz w:val="24"/>
          <w:szCs w:val="24"/>
        </w:rPr>
        <w:t xml:space="preserve"> suficiente</w:t>
      </w:r>
      <w:r w:rsidRPr="00525D74">
        <w:rPr>
          <w:rFonts w:cs="Arial"/>
          <w:sz w:val="24"/>
          <w:szCs w:val="24"/>
        </w:rPr>
        <w:t xml:space="preserve"> em propaganda e em pesquisa e desenvolvimento e, além disso, permanecemos com um preço de venda </w:t>
      </w:r>
      <w:r w:rsidR="008D3A45" w:rsidRPr="00525D74">
        <w:rPr>
          <w:rFonts w:cs="Arial"/>
          <w:sz w:val="24"/>
          <w:szCs w:val="24"/>
        </w:rPr>
        <w:t xml:space="preserve">elevado para o Notebook e </w:t>
      </w:r>
      <w:proofErr w:type="gramStart"/>
      <w:r w:rsidR="008D3A45" w:rsidRPr="00525D74">
        <w:rPr>
          <w:rFonts w:cs="Arial"/>
          <w:sz w:val="24"/>
          <w:szCs w:val="24"/>
        </w:rPr>
        <w:t xml:space="preserve">o </w:t>
      </w:r>
      <w:r w:rsidR="008D3A45" w:rsidRPr="00525D74">
        <w:rPr>
          <w:rFonts w:cs="Arial"/>
          <w:sz w:val="24"/>
          <w:szCs w:val="24"/>
        </w:rPr>
        <w:lastRenderedPageBreak/>
        <w:t>Workstation</w:t>
      </w:r>
      <w:proofErr w:type="gramEnd"/>
      <w:r w:rsidR="008D3A45" w:rsidRPr="00525D74">
        <w:rPr>
          <w:rFonts w:cs="Arial"/>
          <w:sz w:val="24"/>
          <w:szCs w:val="24"/>
        </w:rPr>
        <w:t xml:space="preserve"> (mais alto do Mercado)</w:t>
      </w:r>
      <w:r w:rsidRPr="00525D74">
        <w:rPr>
          <w:rFonts w:cs="Arial"/>
          <w:sz w:val="24"/>
          <w:szCs w:val="24"/>
        </w:rPr>
        <w:t>. Produzimos uma quantidade alta e acabamos com alguns itens em estoque.</w:t>
      </w:r>
    </w:p>
    <w:p w:rsidR="001F3365" w:rsidRPr="00525D74" w:rsidRDefault="001F3365" w:rsidP="00525D74">
      <w:pPr>
        <w:spacing w:before="0" w:after="0" w:line="360" w:lineRule="auto"/>
        <w:ind w:firstLine="708"/>
        <w:jc w:val="both"/>
        <w:rPr>
          <w:rFonts w:cs="Arial"/>
          <w:sz w:val="24"/>
          <w:szCs w:val="24"/>
        </w:rPr>
      </w:pPr>
      <w:r w:rsidRPr="00525D74">
        <w:rPr>
          <w:rFonts w:cs="Arial"/>
          <w:sz w:val="24"/>
          <w:szCs w:val="24"/>
        </w:rPr>
        <w:t xml:space="preserve">Portanto, a Click Microcomputadores teve grande destaque nesse período, a estratégia adotada e a correta tomada de decisões fizeram com que a empresa alcançasse os objetivos determinados para esses meses e resultados satisfatórios em todos os setores. </w:t>
      </w:r>
    </w:p>
    <w:p w:rsidR="00D706F0" w:rsidRPr="00525D74" w:rsidRDefault="00D706F0" w:rsidP="00525D74">
      <w:pPr>
        <w:spacing w:before="0" w:after="0" w:line="360" w:lineRule="auto"/>
        <w:ind w:firstLine="708"/>
        <w:jc w:val="both"/>
        <w:rPr>
          <w:rFonts w:cs="Arial"/>
          <w:sz w:val="24"/>
          <w:szCs w:val="24"/>
        </w:rPr>
      </w:pPr>
    </w:p>
    <w:p w:rsidR="00D706F0" w:rsidRPr="00525D74" w:rsidRDefault="00D706F0" w:rsidP="00525D74">
      <w:pPr>
        <w:spacing w:before="0" w:after="0" w:line="360" w:lineRule="auto"/>
        <w:ind w:firstLine="708"/>
        <w:jc w:val="both"/>
        <w:rPr>
          <w:rFonts w:cs="Arial"/>
          <w:sz w:val="24"/>
          <w:szCs w:val="24"/>
        </w:rPr>
      </w:pPr>
    </w:p>
    <w:p w:rsidR="00D706F0" w:rsidRDefault="00D706F0" w:rsidP="00525D74">
      <w:pPr>
        <w:spacing w:before="0" w:after="0" w:line="360" w:lineRule="auto"/>
        <w:ind w:firstLine="708"/>
        <w:jc w:val="both"/>
        <w:rPr>
          <w:rFonts w:cs="Arial"/>
          <w:sz w:val="24"/>
          <w:szCs w:val="24"/>
        </w:rPr>
      </w:pPr>
    </w:p>
    <w:p w:rsidR="0067637A" w:rsidRDefault="0067637A" w:rsidP="00525D74">
      <w:pPr>
        <w:spacing w:before="0" w:after="0" w:line="360" w:lineRule="auto"/>
        <w:ind w:firstLine="708"/>
        <w:jc w:val="both"/>
        <w:rPr>
          <w:rFonts w:cs="Arial"/>
          <w:sz w:val="24"/>
          <w:szCs w:val="24"/>
        </w:rPr>
      </w:pPr>
    </w:p>
    <w:p w:rsidR="0067637A" w:rsidRDefault="0067637A"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34126" w:rsidRDefault="00734126"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70396A" w:rsidRDefault="0070396A" w:rsidP="00525D74">
      <w:pPr>
        <w:spacing w:before="0" w:after="0" w:line="360" w:lineRule="auto"/>
        <w:ind w:firstLine="708"/>
        <w:jc w:val="both"/>
        <w:rPr>
          <w:rFonts w:cs="Arial"/>
          <w:sz w:val="24"/>
          <w:szCs w:val="24"/>
        </w:rPr>
      </w:pPr>
    </w:p>
    <w:p w:rsidR="00DD060E" w:rsidRPr="00525D74" w:rsidRDefault="00CF4C95" w:rsidP="00525D74">
      <w:pPr>
        <w:pStyle w:val="Ttulo1"/>
        <w:numPr>
          <w:ilvl w:val="0"/>
          <w:numId w:val="1"/>
        </w:numPr>
        <w:spacing w:before="0" w:line="360" w:lineRule="auto"/>
        <w:ind w:left="426"/>
        <w:rPr>
          <w:rFonts w:cs="Arial"/>
          <w:sz w:val="24"/>
          <w:szCs w:val="24"/>
        </w:rPr>
      </w:pPr>
      <w:bookmarkStart w:id="41" w:name="_Toc343638003"/>
      <w:r>
        <w:rPr>
          <w:rFonts w:cs="Arial"/>
          <w:sz w:val="24"/>
          <w:szCs w:val="24"/>
        </w:rPr>
        <w:lastRenderedPageBreak/>
        <w:t>ANÁLISE FINAL DOS QUADRIMESTRES EM FUNÇÃO DO PLANEJAMENTO ESTRATÉGICO</w:t>
      </w:r>
      <w:bookmarkEnd w:id="41"/>
    </w:p>
    <w:p w:rsidR="00DD060E" w:rsidRPr="00525D74" w:rsidRDefault="00DD060E" w:rsidP="00525D74">
      <w:pPr>
        <w:spacing w:before="0" w:after="0" w:line="360" w:lineRule="auto"/>
        <w:rPr>
          <w:rFonts w:cs="Arial"/>
          <w:sz w:val="24"/>
          <w:szCs w:val="24"/>
        </w:rPr>
      </w:pPr>
    </w:p>
    <w:p w:rsidR="00036EF3" w:rsidRPr="00525D74" w:rsidRDefault="00A14A99" w:rsidP="00525D74">
      <w:pPr>
        <w:spacing w:before="0" w:after="0" w:line="360" w:lineRule="auto"/>
        <w:ind w:left="66" w:firstLine="642"/>
        <w:jc w:val="both"/>
        <w:rPr>
          <w:rFonts w:cs="Arial"/>
          <w:sz w:val="24"/>
          <w:szCs w:val="24"/>
        </w:rPr>
      </w:pPr>
      <w:r>
        <w:rPr>
          <w:rFonts w:cs="Arial"/>
          <w:sz w:val="24"/>
          <w:szCs w:val="24"/>
        </w:rPr>
        <w:t>Jogos de Negócios surgiu</w:t>
      </w:r>
      <w:r w:rsidR="00036EF3" w:rsidRPr="00525D74">
        <w:rPr>
          <w:rFonts w:cs="Arial"/>
          <w:sz w:val="24"/>
          <w:szCs w:val="24"/>
        </w:rPr>
        <w:t xml:space="preserve"> com a intenção de agrupar pessoas de formações totalmente diferentes e aparentemente nada em comum para gerenciarem juntos uma empresa. Tarefa essa que não é nada fácil, não só pelo árduo trabalho de tomar as decisões mais corretas, ir </w:t>
      </w:r>
      <w:proofErr w:type="gramStart"/>
      <w:r w:rsidR="00036EF3" w:rsidRPr="00525D74">
        <w:rPr>
          <w:rFonts w:cs="Arial"/>
          <w:sz w:val="24"/>
          <w:szCs w:val="24"/>
        </w:rPr>
        <w:t>a</w:t>
      </w:r>
      <w:proofErr w:type="gramEnd"/>
      <w:r w:rsidR="00036EF3" w:rsidRPr="00525D74">
        <w:rPr>
          <w:rFonts w:cs="Arial"/>
          <w:sz w:val="24"/>
          <w:szCs w:val="24"/>
        </w:rPr>
        <w:t xml:space="preserve"> frente de empresas concorrentes, mas também pelo desgaste que é trabalhar com pessoas tão diferentes.</w:t>
      </w:r>
    </w:p>
    <w:p w:rsidR="00036EF3" w:rsidRPr="00525D74" w:rsidRDefault="00036EF3" w:rsidP="00525D74">
      <w:pPr>
        <w:spacing w:before="0" w:after="0" w:line="360" w:lineRule="auto"/>
        <w:ind w:left="66" w:firstLine="642"/>
        <w:jc w:val="both"/>
        <w:rPr>
          <w:rFonts w:cs="Arial"/>
          <w:sz w:val="24"/>
          <w:szCs w:val="24"/>
        </w:rPr>
      </w:pPr>
      <w:r w:rsidRPr="00525D74">
        <w:rPr>
          <w:rFonts w:cs="Arial"/>
          <w:sz w:val="24"/>
          <w:szCs w:val="24"/>
        </w:rPr>
        <w:t xml:space="preserve">Apesar disso, o sucesso de uma Empresa, mesmo que virtual, reflete-se quando a harmonia é característica fundamental. Harmonia essa que se dá não pela ausência de discussões, pelo contrário. As discussões são inúmeras e são saudáveis. </w:t>
      </w:r>
      <w:r w:rsidR="00E45C6A" w:rsidRPr="00525D74">
        <w:rPr>
          <w:rFonts w:cs="Arial"/>
          <w:sz w:val="24"/>
          <w:szCs w:val="24"/>
        </w:rPr>
        <w:t>Elas são sinônimas de opiniões diferenciadas</w:t>
      </w:r>
      <w:r w:rsidRPr="00525D74">
        <w:rPr>
          <w:rFonts w:cs="Arial"/>
          <w:sz w:val="24"/>
          <w:szCs w:val="24"/>
        </w:rPr>
        <w:t>. A garantia do prestígio deve-se ao comportamento que se dá perante uma discussão. O que irá prevalecer depois da troca de ideias. Enquanto um cede de um lado, outro cedo de outro e assim todos acabam concordando num objetivo final comum, que muitas vezes é bem diferente da ide</w:t>
      </w:r>
      <w:r w:rsidR="00E45C6A" w:rsidRPr="00525D74">
        <w:rPr>
          <w:rFonts w:cs="Arial"/>
          <w:sz w:val="24"/>
          <w:szCs w:val="24"/>
        </w:rPr>
        <w:t>ia inicial individual</w:t>
      </w:r>
      <w:r w:rsidRPr="00525D74">
        <w:rPr>
          <w:rFonts w:cs="Arial"/>
          <w:sz w:val="24"/>
          <w:szCs w:val="24"/>
        </w:rPr>
        <w:t>.</w:t>
      </w:r>
    </w:p>
    <w:p w:rsidR="00036EF3" w:rsidRPr="00525D74" w:rsidRDefault="00036EF3" w:rsidP="00525D74">
      <w:pPr>
        <w:spacing w:before="0" w:after="0" w:line="360" w:lineRule="auto"/>
        <w:ind w:left="66" w:firstLine="642"/>
        <w:jc w:val="both"/>
        <w:rPr>
          <w:rFonts w:cs="Arial"/>
          <w:sz w:val="24"/>
          <w:szCs w:val="24"/>
        </w:rPr>
      </w:pPr>
      <w:r w:rsidRPr="00525D74">
        <w:rPr>
          <w:rFonts w:cs="Arial"/>
          <w:sz w:val="24"/>
          <w:szCs w:val="24"/>
        </w:rPr>
        <w:t xml:space="preserve">Nós concluímos </w:t>
      </w:r>
      <w:r w:rsidR="008C26D1">
        <w:rPr>
          <w:rFonts w:cs="Arial"/>
          <w:sz w:val="24"/>
          <w:szCs w:val="24"/>
        </w:rPr>
        <w:t>a primeira etapa do</w:t>
      </w:r>
      <w:r w:rsidRPr="00525D74">
        <w:rPr>
          <w:rFonts w:cs="Arial"/>
          <w:sz w:val="24"/>
          <w:szCs w:val="24"/>
        </w:rPr>
        <w:t xml:space="preserve"> trabalho com grande orgulho do resultado obtido. </w:t>
      </w:r>
      <w:r w:rsidR="0094079E">
        <w:rPr>
          <w:rFonts w:cs="Arial"/>
          <w:sz w:val="24"/>
          <w:szCs w:val="24"/>
        </w:rPr>
        <w:t>A</w:t>
      </w:r>
      <w:r w:rsidRPr="00525D74">
        <w:rPr>
          <w:rFonts w:cs="Arial"/>
          <w:sz w:val="24"/>
          <w:szCs w:val="24"/>
        </w:rPr>
        <w:t xml:space="preserve">lcançamos a liderança durante quatro vezes, sendo as duas últimas consecutivas. Isso significa que provavelmente estaríamos brigando sempre pela primeira posição em possíveis meses subsequentes. </w:t>
      </w:r>
      <w:r w:rsidR="002324A3" w:rsidRPr="00525D74">
        <w:rPr>
          <w:rFonts w:cs="Arial"/>
          <w:sz w:val="24"/>
          <w:szCs w:val="24"/>
        </w:rPr>
        <w:t xml:space="preserve">A maneira como se joga foi aprendida por praticamente todos. Mas a bagagem se torna muito mais elevada quando se começa com resultados nada satisfatórios, como foi o primeiro quadrimestre da Click, e termina-se com o resultado </w:t>
      </w:r>
      <w:r w:rsidR="00E45C6A" w:rsidRPr="00525D74">
        <w:rPr>
          <w:rFonts w:cs="Arial"/>
          <w:sz w:val="24"/>
          <w:szCs w:val="24"/>
        </w:rPr>
        <w:t>alcançado durante nosso</w:t>
      </w:r>
      <w:r w:rsidR="002324A3" w:rsidRPr="00525D74">
        <w:rPr>
          <w:rFonts w:cs="Arial"/>
          <w:sz w:val="24"/>
          <w:szCs w:val="24"/>
        </w:rPr>
        <w:t xml:space="preserve"> segundo quadrimestre.</w:t>
      </w:r>
    </w:p>
    <w:p w:rsidR="002324A3" w:rsidRDefault="002324A3" w:rsidP="00525D74">
      <w:pPr>
        <w:spacing w:before="0" w:after="0" w:line="360" w:lineRule="auto"/>
        <w:ind w:left="66" w:firstLine="642"/>
        <w:jc w:val="both"/>
        <w:rPr>
          <w:rFonts w:cs="Arial"/>
          <w:sz w:val="24"/>
          <w:szCs w:val="24"/>
        </w:rPr>
      </w:pPr>
      <w:r w:rsidRPr="00525D74">
        <w:rPr>
          <w:rFonts w:cs="Arial"/>
          <w:sz w:val="24"/>
          <w:szCs w:val="24"/>
        </w:rPr>
        <w:t>Alcançamos o 3º lugar no ranking, mas nos sentimos vitoriosos.  Vitoriosos por tudo que passamos e discutimos durante esses “oito meses” teóricos de decisões. Vitoriosos porque mesmo com grandes diferenças de pensamentos, alinhamos a estratégia da empresa em b</w:t>
      </w:r>
      <w:r w:rsidR="0094079E">
        <w:rPr>
          <w:rFonts w:cs="Arial"/>
          <w:sz w:val="24"/>
          <w:szCs w:val="24"/>
        </w:rPr>
        <w:t>usca de um objetivo final comum.</w:t>
      </w:r>
    </w:p>
    <w:p w:rsidR="00CF4C95" w:rsidRDefault="00CF4C95" w:rsidP="00525D74">
      <w:pPr>
        <w:spacing w:before="0" w:after="0" w:line="360" w:lineRule="auto"/>
        <w:ind w:left="66" w:firstLine="642"/>
        <w:jc w:val="both"/>
        <w:rPr>
          <w:rFonts w:cs="Arial"/>
          <w:sz w:val="24"/>
          <w:szCs w:val="24"/>
        </w:rPr>
      </w:pPr>
      <w:r>
        <w:rPr>
          <w:rFonts w:cs="Arial"/>
          <w:sz w:val="24"/>
          <w:szCs w:val="24"/>
        </w:rPr>
        <w:t>Nosso Primeiro Quadrimestre não nos trouxe grandes resultados, pois a estratégia traçada realmente não foi condizente com as atitudes tomadas durante as decisões. Entretanto, no Segundo Quadrimestre, tivemos a oportunidade de traçar uma nova estratégia. E, nesse ponto, sabíamos onde éramos bons e pudemos alinhar todas nossas ações para isso. Foi assim que nos tornamos tão visados no Mercado e alcançamos a</w:t>
      </w:r>
      <w:r w:rsidR="0094079E">
        <w:rPr>
          <w:rFonts w:cs="Arial"/>
          <w:sz w:val="24"/>
          <w:szCs w:val="24"/>
        </w:rPr>
        <w:t xml:space="preserve"> tão desejada</w:t>
      </w:r>
      <w:r>
        <w:rPr>
          <w:rFonts w:cs="Arial"/>
          <w:sz w:val="24"/>
          <w:szCs w:val="24"/>
        </w:rPr>
        <w:t xml:space="preserve"> liderança.</w:t>
      </w:r>
    </w:p>
    <w:p w:rsidR="0067637A" w:rsidRPr="00525D74" w:rsidRDefault="0067637A" w:rsidP="0067637A">
      <w:pPr>
        <w:pStyle w:val="Ttulo1"/>
        <w:numPr>
          <w:ilvl w:val="0"/>
          <w:numId w:val="1"/>
        </w:numPr>
        <w:spacing w:before="0" w:line="360" w:lineRule="auto"/>
        <w:ind w:left="426"/>
        <w:rPr>
          <w:rFonts w:cs="Arial"/>
          <w:sz w:val="24"/>
          <w:szCs w:val="24"/>
        </w:rPr>
      </w:pPr>
      <w:bookmarkStart w:id="42" w:name="_Toc343638004"/>
      <w:r>
        <w:rPr>
          <w:rFonts w:cs="Arial"/>
          <w:sz w:val="24"/>
          <w:szCs w:val="24"/>
        </w:rPr>
        <w:lastRenderedPageBreak/>
        <w:t>ANÁLISE DO PLANO DE NEGÓCIOS (APN)</w:t>
      </w:r>
      <w:bookmarkEnd w:id="42"/>
    </w:p>
    <w:p w:rsidR="0067637A" w:rsidRDefault="0067637A" w:rsidP="00525D74">
      <w:pPr>
        <w:spacing w:before="0" w:after="0" w:line="360" w:lineRule="auto"/>
        <w:ind w:left="66" w:firstLine="642"/>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A Click Microcomputadores é conhecida pela produção e venda de Desktops, Notebooks e Workstations. Nos últimos anos a demanda por Desktops tem decrescido gradualmente, do Notebook vem crescendo significativamente e do Workstation tem tido um forte crescimento também. </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Com base no último ano e nos últimos dados apresentados pela empresa, a Click decidiu inovar e investir em novas tecnologias. Para isso, analisou seus melhores resultados e verificou que o Notebook foi o produto que apresentou maior retorno para a empresa.</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Dessa forma, buscou-se inovar dentro daquilo em que já existe destaque, para consolidar um pioneirismo e a marca. O Notebook carrega em si características de mobilidade, flexibilidade e conectividade, e foram esses três adjetivos o ponto de partida para a busca da inovação.</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Através de parceria com a empresa alemã “</w:t>
      </w:r>
      <w:proofErr w:type="spellStart"/>
      <w:r w:rsidRPr="00F103CE">
        <w:rPr>
          <w:rFonts w:cs="Arial"/>
          <w:sz w:val="24"/>
          <w:szCs w:val="24"/>
        </w:rPr>
        <w:t>Orkin</w:t>
      </w:r>
      <w:proofErr w:type="spellEnd"/>
      <w:r w:rsidRPr="00F103CE">
        <w:rPr>
          <w:rFonts w:cs="Arial"/>
          <w:sz w:val="24"/>
          <w:szCs w:val="24"/>
        </w:rPr>
        <w:t xml:space="preserve">”, a Click acredita no desenvolvimento de um novo conceito em Notebook, que contempla as tecnologias OLED e de telas </w:t>
      </w:r>
      <w:proofErr w:type="spellStart"/>
      <w:r w:rsidRPr="00F103CE">
        <w:rPr>
          <w:rFonts w:cs="Arial"/>
          <w:sz w:val="24"/>
          <w:szCs w:val="24"/>
        </w:rPr>
        <w:t>multitoque</w:t>
      </w:r>
      <w:proofErr w:type="spellEnd"/>
      <w:r w:rsidRPr="00F103CE">
        <w:rPr>
          <w:rFonts w:cs="Arial"/>
          <w:sz w:val="24"/>
          <w:szCs w:val="24"/>
        </w:rPr>
        <w:t xml:space="preserve">. </w:t>
      </w:r>
      <w:r w:rsidRPr="00F103CE">
        <w:rPr>
          <w:rFonts w:cs="Arial"/>
          <w:color w:val="000000"/>
          <w:sz w:val="24"/>
          <w:szCs w:val="24"/>
        </w:rPr>
        <w:t xml:space="preserve">Pesando tanto quanto um pequeno notebook e com tela de 13 polegadas, o aparelho se transforma em um </w:t>
      </w:r>
      <w:proofErr w:type="spellStart"/>
      <w:r w:rsidRPr="00F103CE">
        <w:rPr>
          <w:rFonts w:cs="Arial"/>
          <w:color w:val="000000"/>
          <w:sz w:val="24"/>
          <w:szCs w:val="24"/>
        </w:rPr>
        <w:t>tablet</w:t>
      </w:r>
      <w:proofErr w:type="spellEnd"/>
      <w:r w:rsidRPr="00F103CE">
        <w:rPr>
          <w:rFonts w:cs="Arial"/>
          <w:color w:val="000000"/>
          <w:sz w:val="24"/>
          <w:szCs w:val="24"/>
        </w:rPr>
        <w:t xml:space="preserve"> gráfico, com tela ativa de 17 polegadas acionada com uma caneta-estilete, podendo funcionar também como monitor principal de vídeo</w:t>
      </w:r>
      <w:r w:rsidRPr="00F103CE">
        <w:rPr>
          <w:rFonts w:cs="Arial"/>
          <w:sz w:val="24"/>
          <w:szCs w:val="24"/>
        </w:rPr>
        <w:t>. O objetivo é fabricá-lo em diversas cores, onde será possível comprar e trocar as alças por outra cor e obter um novo modelo. A caneta-estilete também terá em diversas cores, criando um visual moderno e descontraído, de acordo com a vontade do cliente. Pode-se dizer que se trata de um produto customizado, com a cara do cliente.</w:t>
      </w: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4827CA" w:rsidRDefault="004827CA" w:rsidP="00FD1E41">
      <w:pPr>
        <w:spacing w:before="0" w:after="0" w:line="360" w:lineRule="auto"/>
        <w:ind w:firstLine="708"/>
        <w:jc w:val="both"/>
        <w:rPr>
          <w:rFonts w:cs="Arial"/>
          <w:b/>
          <w:sz w:val="24"/>
          <w:szCs w:val="24"/>
        </w:rPr>
      </w:pPr>
      <w:r w:rsidRPr="004827CA">
        <w:rPr>
          <w:rFonts w:cs="Arial"/>
          <w:b/>
          <w:sz w:val="24"/>
          <w:szCs w:val="24"/>
        </w:rPr>
        <w:t>Características do Produto</w:t>
      </w:r>
    </w:p>
    <w:p w:rsidR="004827CA" w:rsidRPr="00F103CE" w:rsidRDefault="004827CA" w:rsidP="00FD1E41">
      <w:pPr>
        <w:spacing w:before="0" w:after="0" w:line="360" w:lineRule="auto"/>
        <w:jc w:val="both"/>
        <w:rPr>
          <w:rFonts w:cs="Arial"/>
          <w:b/>
          <w:sz w:val="24"/>
          <w:szCs w:val="24"/>
        </w:rPr>
      </w:pP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A intenção da Click é oferecer uma solução definitiva para os consumidores no que se refere a computadores pessoais.</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O novo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oferece mobilidade, porém com capacidade de processamento, portanto poderá se utilizado mesmo em aplicações que não são suportadas por smartphones, </w:t>
      </w:r>
      <w:proofErr w:type="spellStart"/>
      <w:r w:rsidRPr="00F103CE">
        <w:rPr>
          <w:rFonts w:cs="Arial"/>
          <w:sz w:val="24"/>
          <w:szCs w:val="24"/>
        </w:rPr>
        <w:t>netbooks</w:t>
      </w:r>
      <w:proofErr w:type="spellEnd"/>
      <w:r w:rsidRPr="00F103CE">
        <w:rPr>
          <w:rFonts w:cs="Arial"/>
          <w:sz w:val="24"/>
          <w:szCs w:val="24"/>
        </w:rPr>
        <w:t xml:space="preserve"> e </w:t>
      </w:r>
      <w:proofErr w:type="spellStart"/>
      <w:r w:rsidRPr="00F103CE">
        <w:rPr>
          <w:rFonts w:cs="Arial"/>
          <w:sz w:val="24"/>
          <w:szCs w:val="24"/>
        </w:rPr>
        <w:t>tablets</w:t>
      </w:r>
      <w:proofErr w:type="spellEnd"/>
      <w:r w:rsidRPr="00F103CE">
        <w:rPr>
          <w:rFonts w:cs="Arial"/>
          <w:sz w:val="24"/>
          <w:szCs w:val="24"/>
        </w:rPr>
        <w:t xml:space="preserve">, produtos que oferecem mobilidade porém apresentam limitações em relação a potencia e não podem ser utilizados </w:t>
      </w:r>
      <w:r w:rsidRPr="00F103CE">
        <w:rPr>
          <w:rFonts w:cs="Arial"/>
          <w:sz w:val="24"/>
          <w:szCs w:val="24"/>
        </w:rPr>
        <w:lastRenderedPageBreak/>
        <w:t>como estações de trabalho e lazer ao mesmo tempo.</w:t>
      </w:r>
      <w:r>
        <w:rPr>
          <w:rFonts w:cs="Arial"/>
          <w:sz w:val="24"/>
          <w:szCs w:val="24"/>
        </w:rPr>
        <w:t xml:space="preserve"> </w:t>
      </w:r>
      <w:proofErr w:type="gramStart"/>
      <w:r>
        <w:rPr>
          <w:rFonts w:cs="Arial"/>
          <w:sz w:val="24"/>
          <w:szCs w:val="24"/>
        </w:rPr>
        <w:t>Além disso</w:t>
      </w:r>
      <w:proofErr w:type="gramEnd"/>
      <w:r>
        <w:rPr>
          <w:rFonts w:cs="Arial"/>
          <w:sz w:val="24"/>
          <w:szCs w:val="24"/>
        </w:rPr>
        <w:t xml:space="preserve"> tem a opção de projeção da imagem, perfeito para quem gosta de assistir filmes e clipes como numa tela de cinema. </w:t>
      </w:r>
    </w:p>
    <w:p w:rsidR="004827CA"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4827CA" w:rsidRDefault="004827CA" w:rsidP="00FD1E41">
      <w:pPr>
        <w:spacing w:before="0" w:after="0" w:line="360" w:lineRule="auto"/>
        <w:ind w:firstLine="708"/>
        <w:jc w:val="both"/>
        <w:rPr>
          <w:rFonts w:cs="Arial"/>
          <w:b/>
          <w:sz w:val="24"/>
          <w:szCs w:val="24"/>
        </w:rPr>
      </w:pPr>
      <w:r w:rsidRPr="004827CA">
        <w:rPr>
          <w:rFonts w:cs="Arial"/>
          <w:b/>
          <w:sz w:val="24"/>
          <w:szCs w:val="24"/>
        </w:rPr>
        <w:t>M</w:t>
      </w:r>
      <w:r w:rsidR="00FD1E41">
        <w:rPr>
          <w:rFonts w:cs="Arial"/>
          <w:b/>
          <w:sz w:val="24"/>
          <w:szCs w:val="24"/>
        </w:rPr>
        <w:t>obilidade</w:t>
      </w: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noProof/>
          <w:sz w:val="24"/>
          <w:szCs w:val="24"/>
        </w:rPr>
      </w:pPr>
      <w:r w:rsidRPr="00F103CE">
        <w:rPr>
          <w:rFonts w:cs="Arial"/>
          <w:sz w:val="24"/>
          <w:szCs w:val="24"/>
        </w:rPr>
        <w:t>O produto oferece capacidade de mobilidade, pois pesa apenas 500 gramas, e tem a flexibilidade para enrolar-se podendo se</w:t>
      </w:r>
      <w:r w:rsidR="002D3971">
        <w:rPr>
          <w:rFonts w:cs="Arial"/>
          <w:sz w:val="24"/>
          <w:szCs w:val="24"/>
        </w:rPr>
        <w:t>r</w:t>
      </w:r>
      <w:r w:rsidRPr="00F103CE">
        <w:rPr>
          <w:rFonts w:cs="Arial"/>
          <w:sz w:val="24"/>
          <w:szCs w:val="24"/>
        </w:rPr>
        <w:t xml:space="preserve"> facilmente carregado a qualquer lugar.</w:t>
      </w:r>
      <w:r w:rsidRPr="00F103CE">
        <w:rPr>
          <w:rFonts w:cs="Arial"/>
          <w:noProof/>
          <w:sz w:val="24"/>
          <w:szCs w:val="24"/>
        </w:rPr>
        <w:t xml:space="preserve"> </w:t>
      </w:r>
    </w:p>
    <w:p w:rsidR="002C0EE6" w:rsidRDefault="002C0EE6" w:rsidP="002C0EE6">
      <w:pPr>
        <w:spacing w:before="0" w:after="0" w:line="360" w:lineRule="auto"/>
        <w:jc w:val="both"/>
        <w:rPr>
          <w:rFonts w:cs="Arial"/>
          <w:noProof/>
          <w:sz w:val="20"/>
          <w:szCs w:val="20"/>
        </w:rPr>
      </w:pPr>
      <w:r w:rsidRPr="00F103CE">
        <w:rPr>
          <w:rFonts w:cs="Arial"/>
          <w:noProof/>
          <w:sz w:val="24"/>
          <w:szCs w:val="24"/>
          <w:lang w:eastAsia="pt-BR"/>
        </w:rPr>
        <w:drawing>
          <wp:anchor distT="0" distB="0" distL="114300" distR="114300" simplePos="0" relativeHeight="251663360" behindDoc="0" locked="0" layoutInCell="1" allowOverlap="1" wp14:anchorId="47479A59" wp14:editId="20F91835">
            <wp:simplePos x="0" y="0"/>
            <wp:positionH relativeFrom="column">
              <wp:posOffset>154305</wp:posOffset>
            </wp:positionH>
            <wp:positionV relativeFrom="paragraph">
              <wp:posOffset>360045</wp:posOffset>
            </wp:positionV>
            <wp:extent cx="2472690" cy="2263140"/>
            <wp:effectExtent l="133350" t="114300" r="156210" b="15621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28A0092B-C50C-407E-A947-70E740481C1C}">
                          <a14:useLocalDpi xmlns:a14="http://schemas.microsoft.com/office/drawing/2010/main" val="0"/>
                        </a:ext>
                      </a:extLst>
                    </a:blip>
                    <a:srcRect l="12665"/>
                    <a:stretch/>
                  </pic:blipFill>
                  <pic:spPr bwMode="auto">
                    <a:xfrm>
                      <a:off x="0" y="0"/>
                      <a:ext cx="2472690" cy="22631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3CE">
        <w:rPr>
          <w:rFonts w:cs="Arial"/>
          <w:noProof/>
          <w:sz w:val="24"/>
          <w:szCs w:val="24"/>
          <w:lang w:eastAsia="pt-BR"/>
        </w:rPr>
        <w:drawing>
          <wp:anchor distT="0" distB="0" distL="114300" distR="114300" simplePos="0" relativeHeight="251662336" behindDoc="0" locked="0" layoutInCell="1" allowOverlap="1" wp14:anchorId="0F2274DC" wp14:editId="37E9D9F7">
            <wp:simplePos x="0" y="0"/>
            <wp:positionH relativeFrom="column">
              <wp:posOffset>3187065</wp:posOffset>
            </wp:positionH>
            <wp:positionV relativeFrom="paragraph">
              <wp:posOffset>360045</wp:posOffset>
            </wp:positionV>
            <wp:extent cx="2461260" cy="2259330"/>
            <wp:effectExtent l="133350" t="114300" r="148590" b="16002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extLst>
                        <a:ext uri="{28A0092B-C50C-407E-A947-70E740481C1C}">
                          <a14:useLocalDpi xmlns:a14="http://schemas.microsoft.com/office/drawing/2010/main" val="0"/>
                        </a:ext>
                      </a:extLst>
                    </a:blip>
                    <a:srcRect/>
                    <a:stretch/>
                  </pic:blipFill>
                  <pic:spPr bwMode="auto">
                    <a:xfrm>
                      <a:off x="0" y="0"/>
                      <a:ext cx="2461260" cy="2259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27CA" w:rsidRPr="002C0EE6" w:rsidRDefault="002C0EE6" w:rsidP="002C0EE6">
      <w:pPr>
        <w:spacing w:before="0" w:after="0" w:line="360" w:lineRule="auto"/>
        <w:jc w:val="center"/>
        <w:rPr>
          <w:rFonts w:cs="Arial"/>
          <w:noProof/>
          <w:sz w:val="24"/>
          <w:szCs w:val="24"/>
        </w:rPr>
      </w:pPr>
      <w:r w:rsidRPr="002C0EE6">
        <w:rPr>
          <w:rFonts w:cs="Arial"/>
          <w:noProof/>
          <w:sz w:val="20"/>
          <w:szCs w:val="20"/>
        </w:rPr>
        <w:t>Figura 1 – Características</w:t>
      </w:r>
      <w:r>
        <w:rPr>
          <w:rFonts w:cs="Arial"/>
          <w:noProof/>
          <w:sz w:val="20"/>
          <w:szCs w:val="20"/>
        </w:rPr>
        <w:t xml:space="preserve"> de Mobilidade</w:t>
      </w:r>
      <w:r w:rsidRPr="002C0EE6">
        <w:rPr>
          <w:rFonts w:cs="Arial"/>
          <w:noProof/>
          <w:sz w:val="20"/>
          <w:szCs w:val="20"/>
        </w:rPr>
        <w:t xml:space="preserve"> do ClickRoll</w:t>
      </w:r>
    </w:p>
    <w:p w:rsidR="002C0EE6" w:rsidRPr="00F103CE" w:rsidRDefault="002C0EE6" w:rsidP="002C0EE6">
      <w:pPr>
        <w:spacing w:before="0" w:after="0" w:line="360" w:lineRule="auto"/>
        <w:jc w:val="center"/>
        <w:rPr>
          <w:rFonts w:cs="Arial"/>
          <w:sz w:val="24"/>
          <w:szCs w:val="24"/>
        </w:rPr>
      </w:pPr>
    </w:p>
    <w:p w:rsidR="004827CA" w:rsidRPr="00FD1E41" w:rsidRDefault="004827CA" w:rsidP="00FD1E41">
      <w:pPr>
        <w:spacing w:before="0" w:after="0" w:line="360" w:lineRule="auto"/>
        <w:ind w:firstLine="708"/>
        <w:jc w:val="both"/>
        <w:rPr>
          <w:rFonts w:cs="Arial"/>
          <w:b/>
          <w:sz w:val="24"/>
          <w:szCs w:val="24"/>
        </w:rPr>
      </w:pPr>
      <w:r w:rsidRPr="00FD1E41">
        <w:rPr>
          <w:rFonts w:cs="Arial"/>
          <w:b/>
          <w:sz w:val="24"/>
          <w:szCs w:val="24"/>
        </w:rPr>
        <w:t>S</w:t>
      </w:r>
      <w:r w:rsidR="00FD1E41">
        <w:rPr>
          <w:rFonts w:cs="Arial"/>
          <w:b/>
          <w:sz w:val="24"/>
          <w:szCs w:val="24"/>
        </w:rPr>
        <w:t>ustentabilidade</w:t>
      </w:r>
    </w:p>
    <w:p w:rsidR="004827CA" w:rsidRPr="00F103CE" w:rsidRDefault="004827CA" w:rsidP="00FD1E41">
      <w:pPr>
        <w:spacing w:before="0" w:after="0" w:line="360" w:lineRule="auto"/>
        <w:jc w:val="both"/>
        <w:rPr>
          <w:rFonts w:cs="Arial"/>
          <w:noProof/>
          <w:sz w:val="24"/>
          <w:szCs w:val="24"/>
        </w:rPr>
      </w:pPr>
    </w:p>
    <w:p w:rsidR="004827CA" w:rsidRPr="00F103CE" w:rsidRDefault="004827CA" w:rsidP="00FD1E41">
      <w:pPr>
        <w:spacing w:before="0" w:after="0" w:line="360" w:lineRule="auto"/>
        <w:ind w:firstLine="708"/>
        <w:jc w:val="both"/>
        <w:rPr>
          <w:rFonts w:cs="Arial"/>
          <w:noProof/>
          <w:sz w:val="24"/>
          <w:szCs w:val="24"/>
        </w:rPr>
      </w:pPr>
      <w:r w:rsidRPr="00F103CE">
        <w:rPr>
          <w:rFonts w:cs="Arial"/>
          <w:noProof/>
          <w:sz w:val="24"/>
          <w:szCs w:val="24"/>
        </w:rPr>
        <w:t>Ef</w:t>
      </w:r>
      <w:r w:rsidR="002D3971">
        <w:rPr>
          <w:rFonts w:cs="Arial"/>
          <w:noProof/>
          <w:sz w:val="24"/>
          <w:szCs w:val="24"/>
        </w:rPr>
        <w:t>iciência energética</w:t>
      </w:r>
      <w:r w:rsidRPr="00F103CE">
        <w:rPr>
          <w:rFonts w:cs="Arial"/>
          <w:noProof/>
          <w:sz w:val="24"/>
          <w:szCs w:val="24"/>
        </w:rPr>
        <w:t xml:space="preserve"> é uma grande vantagem competitiva incorporada  a empresa através deste produto, a matriz energética, além de regarregar sem a necessidade de qualquer fio, pode utilizar a luz solar e energia cinética como os simples movimentos do carro ao frear e acelerar no trajeto de casa para o trabalho ou uma reunião.</w:t>
      </w:r>
    </w:p>
    <w:p w:rsidR="004827CA" w:rsidRPr="00F103CE" w:rsidRDefault="004827CA" w:rsidP="00FD1E41">
      <w:pPr>
        <w:spacing w:before="0" w:after="0" w:line="360" w:lineRule="auto"/>
        <w:ind w:firstLine="708"/>
        <w:jc w:val="both"/>
        <w:rPr>
          <w:rFonts w:cs="Arial"/>
          <w:noProof/>
          <w:sz w:val="24"/>
          <w:szCs w:val="24"/>
        </w:rPr>
      </w:pPr>
      <w:r w:rsidRPr="00F103CE">
        <w:rPr>
          <w:rFonts w:cs="Arial"/>
          <w:noProof/>
          <w:sz w:val="24"/>
          <w:szCs w:val="24"/>
        </w:rPr>
        <w:t xml:space="preserve">Além disso a alça para carregar o ClickRoll é feita com embalagens PET recicláveis, agregando também a responsabilidade com o meio ambiente ao produto. </w:t>
      </w:r>
    </w:p>
    <w:p w:rsidR="004827CA" w:rsidRPr="00F103CE" w:rsidRDefault="004827CA" w:rsidP="00FD1E41">
      <w:pPr>
        <w:spacing w:before="0" w:after="0" w:line="360" w:lineRule="auto"/>
        <w:ind w:firstLine="708"/>
        <w:jc w:val="both"/>
        <w:rPr>
          <w:rFonts w:cs="Arial"/>
          <w:noProof/>
          <w:sz w:val="24"/>
          <w:szCs w:val="24"/>
        </w:rPr>
      </w:pPr>
    </w:p>
    <w:p w:rsidR="004827CA" w:rsidRPr="00F103CE" w:rsidRDefault="004827CA" w:rsidP="00FD1E41">
      <w:pPr>
        <w:spacing w:before="0" w:after="0" w:line="360" w:lineRule="auto"/>
        <w:jc w:val="center"/>
        <w:rPr>
          <w:rFonts w:cs="Arial"/>
          <w:sz w:val="24"/>
          <w:szCs w:val="24"/>
        </w:rPr>
      </w:pPr>
    </w:p>
    <w:p w:rsidR="004827CA" w:rsidRPr="00FD1E41" w:rsidRDefault="004827CA" w:rsidP="00FD1E41">
      <w:pPr>
        <w:spacing w:before="0" w:after="0" w:line="360" w:lineRule="auto"/>
        <w:ind w:firstLine="708"/>
        <w:jc w:val="both"/>
        <w:rPr>
          <w:rFonts w:cs="Arial"/>
          <w:b/>
          <w:sz w:val="24"/>
          <w:szCs w:val="24"/>
        </w:rPr>
      </w:pPr>
      <w:r w:rsidRPr="00FD1E41">
        <w:rPr>
          <w:rFonts w:cs="Arial"/>
          <w:b/>
          <w:sz w:val="24"/>
          <w:szCs w:val="24"/>
        </w:rPr>
        <w:lastRenderedPageBreak/>
        <w:t>C</w:t>
      </w:r>
      <w:r w:rsidR="00FD1E41">
        <w:rPr>
          <w:rFonts w:cs="Arial"/>
          <w:b/>
          <w:sz w:val="24"/>
          <w:szCs w:val="24"/>
        </w:rPr>
        <w:t>onectividade</w:t>
      </w:r>
    </w:p>
    <w:p w:rsidR="004827CA" w:rsidRPr="00F103CE" w:rsidRDefault="004827CA" w:rsidP="00FD1E41">
      <w:pPr>
        <w:spacing w:before="0" w:after="0" w:line="360" w:lineRule="auto"/>
        <w:ind w:firstLine="708"/>
        <w:jc w:val="both"/>
        <w:rPr>
          <w:rFonts w:cs="Arial"/>
          <w:sz w:val="24"/>
          <w:szCs w:val="24"/>
        </w:rPr>
      </w:pPr>
    </w:p>
    <w:p w:rsidR="004827CA" w:rsidRPr="00F103CE" w:rsidRDefault="002C0EE6" w:rsidP="00FD1E41">
      <w:pPr>
        <w:spacing w:before="0" w:after="0" w:line="360" w:lineRule="auto"/>
        <w:ind w:firstLine="708"/>
        <w:jc w:val="both"/>
        <w:rPr>
          <w:rFonts w:cs="Arial"/>
          <w:sz w:val="24"/>
          <w:szCs w:val="24"/>
        </w:rPr>
      </w:pPr>
      <w:r w:rsidRPr="00F103CE">
        <w:rPr>
          <w:rFonts w:cs="Arial"/>
          <w:noProof/>
          <w:sz w:val="24"/>
          <w:szCs w:val="24"/>
          <w:lang w:eastAsia="pt-BR"/>
        </w:rPr>
        <w:drawing>
          <wp:anchor distT="0" distB="0" distL="114300" distR="114300" simplePos="0" relativeHeight="251666432" behindDoc="0" locked="0" layoutInCell="1" allowOverlap="1" wp14:anchorId="215B9B7E" wp14:editId="5269048B">
            <wp:simplePos x="0" y="0"/>
            <wp:positionH relativeFrom="column">
              <wp:posOffset>70485</wp:posOffset>
            </wp:positionH>
            <wp:positionV relativeFrom="paragraph">
              <wp:posOffset>771525</wp:posOffset>
            </wp:positionV>
            <wp:extent cx="2449195" cy="2217420"/>
            <wp:effectExtent l="133350" t="114300" r="141605" b="16383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email">
                      <a:extLst>
                        <a:ext uri="{28A0092B-C50C-407E-A947-70E740481C1C}">
                          <a14:useLocalDpi xmlns:a14="http://schemas.microsoft.com/office/drawing/2010/main" val="0"/>
                        </a:ext>
                      </a:extLst>
                    </a:blip>
                    <a:srcRect l="17216"/>
                    <a:stretch/>
                  </pic:blipFill>
                  <pic:spPr bwMode="auto">
                    <a:xfrm>
                      <a:off x="0" y="0"/>
                      <a:ext cx="2449195" cy="22174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E41" w:rsidRPr="00F103CE">
        <w:rPr>
          <w:rFonts w:cs="Arial"/>
          <w:noProof/>
          <w:sz w:val="24"/>
          <w:szCs w:val="24"/>
          <w:lang w:eastAsia="pt-BR"/>
        </w:rPr>
        <w:drawing>
          <wp:anchor distT="0" distB="0" distL="114300" distR="114300" simplePos="0" relativeHeight="251665408" behindDoc="0" locked="0" layoutInCell="1" allowOverlap="1" wp14:anchorId="21E0252F" wp14:editId="2EFF4A00">
            <wp:simplePos x="0" y="0"/>
            <wp:positionH relativeFrom="column">
              <wp:posOffset>2889885</wp:posOffset>
            </wp:positionH>
            <wp:positionV relativeFrom="paragraph">
              <wp:posOffset>771525</wp:posOffset>
            </wp:positionV>
            <wp:extent cx="2729230" cy="2217420"/>
            <wp:effectExtent l="133350" t="114300" r="147320" b="16383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email">
                      <a:extLst>
                        <a:ext uri="{28A0092B-C50C-407E-A947-70E740481C1C}">
                          <a14:useLocalDpi xmlns:a14="http://schemas.microsoft.com/office/drawing/2010/main" val="0"/>
                        </a:ext>
                      </a:extLst>
                    </a:blip>
                    <a:srcRect/>
                    <a:stretch/>
                  </pic:blipFill>
                  <pic:spPr bwMode="auto">
                    <a:xfrm>
                      <a:off x="0" y="0"/>
                      <a:ext cx="2729230" cy="2217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7CA" w:rsidRPr="00F103CE">
        <w:rPr>
          <w:rFonts w:cs="Arial"/>
          <w:sz w:val="24"/>
          <w:szCs w:val="24"/>
        </w:rPr>
        <w:t>O produto está conectado a todas as redes através de internet, seja por WIFI, 3G/4G ou Bluetooth.</w:t>
      </w:r>
    </w:p>
    <w:p w:rsidR="002C0EE6" w:rsidRPr="002C0EE6" w:rsidRDefault="002C0EE6" w:rsidP="002C0EE6">
      <w:pPr>
        <w:spacing w:before="0" w:after="0" w:line="360" w:lineRule="auto"/>
        <w:jc w:val="center"/>
        <w:rPr>
          <w:rFonts w:cs="Arial"/>
          <w:noProof/>
          <w:sz w:val="24"/>
          <w:szCs w:val="24"/>
        </w:rPr>
      </w:pPr>
      <w:r>
        <w:rPr>
          <w:rFonts w:cs="Arial"/>
          <w:noProof/>
          <w:sz w:val="20"/>
          <w:szCs w:val="20"/>
        </w:rPr>
        <w:t>Figura 2</w:t>
      </w:r>
      <w:r w:rsidRPr="002C0EE6">
        <w:rPr>
          <w:rFonts w:cs="Arial"/>
          <w:noProof/>
          <w:sz w:val="20"/>
          <w:szCs w:val="20"/>
        </w:rPr>
        <w:t xml:space="preserve"> – Características</w:t>
      </w:r>
      <w:r>
        <w:rPr>
          <w:rFonts w:cs="Arial"/>
          <w:noProof/>
          <w:sz w:val="20"/>
          <w:szCs w:val="20"/>
        </w:rPr>
        <w:t xml:space="preserve"> de Conectividade</w:t>
      </w:r>
      <w:r w:rsidRPr="002C0EE6">
        <w:rPr>
          <w:rFonts w:cs="Arial"/>
          <w:noProof/>
          <w:sz w:val="20"/>
          <w:szCs w:val="20"/>
        </w:rPr>
        <w:t xml:space="preserve"> do ClickRoll</w:t>
      </w:r>
    </w:p>
    <w:p w:rsidR="004827CA" w:rsidRDefault="004827CA" w:rsidP="00FD1E41">
      <w:pPr>
        <w:spacing w:before="0" w:after="0" w:line="360" w:lineRule="auto"/>
        <w:jc w:val="center"/>
        <w:rPr>
          <w:rFonts w:cs="Arial"/>
          <w:sz w:val="24"/>
          <w:szCs w:val="24"/>
        </w:rPr>
      </w:pPr>
    </w:p>
    <w:p w:rsidR="004827CA" w:rsidRPr="00FD1E41" w:rsidRDefault="004827CA" w:rsidP="00FD1E41">
      <w:pPr>
        <w:spacing w:before="0" w:after="0" w:line="360" w:lineRule="auto"/>
        <w:ind w:firstLine="708"/>
        <w:jc w:val="both"/>
        <w:rPr>
          <w:rFonts w:cs="Arial"/>
          <w:b/>
          <w:sz w:val="24"/>
          <w:szCs w:val="24"/>
        </w:rPr>
      </w:pPr>
      <w:r w:rsidRPr="00FD1E41">
        <w:rPr>
          <w:rFonts w:cs="Arial"/>
          <w:b/>
          <w:sz w:val="24"/>
          <w:szCs w:val="24"/>
        </w:rPr>
        <w:t>V</w:t>
      </w:r>
      <w:r w:rsidR="00FD1E41">
        <w:rPr>
          <w:rFonts w:cs="Arial"/>
          <w:b/>
          <w:sz w:val="24"/>
          <w:szCs w:val="24"/>
        </w:rPr>
        <w:t>ersatilidade</w:t>
      </w:r>
    </w:p>
    <w:p w:rsidR="004827CA" w:rsidRPr="00F103CE" w:rsidRDefault="004827CA" w:rsidP="00FD1E41">
      <w:pPr>
        <w:spacing w:before="0" w:after="0" w:line="360" w:lineRule="auto"/>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A capacidade do produto de se transformar, atendendo a qualquer necessidade dos consumidores e mantendo a capacidade de processamento é o ponto alto da atratividade.</w:t>
      </w:r>
    </w:p>
    <w:p w:rsidR="004827CA" w:rsidRPr="00F103CE" w:rsidRDefault="004827CA" w:rsidP="00FD1E41">
      <w:pPr>
        <w:spacing w:before="0" w:after="0" w:line="360" w:lineRule="auto"/>
        <w:ind w:firstLine="708"/>
        <w:jc w:val="both"/>
        <w:rPr>
          <w:rFonts w:cs="Arial"/>
          <w:sz w:val="24"/>
          <w:szCs w:val="24"/>
        </w:rPr>
      </w:pPr>
    </w:p>
    <w:p w:rsidR="004827CA" w:rsidRPr="00F103CE" w:rsidRDefault="00FD1E41" w:rsidP="00FD1E41">
      <w:pPr>
        <w:spacing w:before="0" w:after="0" w:line="360" w:lineRule="auto"/>
        <w:ind w:firstLine="708"/>
        <w:jc w:val="both"/>
        <w:rPr>
          <w:rFonts w:cs="Arial"/>
          <w:sz w:val="24"/>
          <w:szCs w:val="24"/>
        </w:rPr>
      </w:pPr>
      <w:r w:rsidRPr="00F103CE">
        <w:rPr>
          <w:rFonts w:cs="Arial"/>
          <w:noProof/>
          <w:sz w:val="24"/>
          <w:szCs w:val="24"/>
          <w:lang w:eastAsia="pt-BR"/>
        </w:rPr>
        <w:drawing>
          <wp:anchor distT="0" distB="0" distL="114300" distR="114300" simplePos="0" relativeHeight="251660288" behindDoc="0" locked="0" layoutInCell="1" allowOverlap="1" wp14:anchorId="12C6B83F" wp14:editId="6C96FEFC">
            <wp:simplePos x="0" y="0"/>
            <wp:positionH relativeFrom="column">
              <wp:posOffset>2996565</wp:posOffset>
            </wp:positionH>
            <wp:positionV relativeFrom="paragraph">
              <wp:posOffset>30480</wp:posOffset>
            </wp:positionV>
            <wp:extent cx="2491740" cy="2336800"/>
            <wp:effectExtent l="133350" t="95250" r="137160" b="158750"/>
            <wp:wrapNone/>
            <wp:docPr id="6"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rotWithShape="1">
                    <a:blip r:embed="rId59" cstate="email">
                      <a:extLst>
                        <a:ext uri="{28A0092B-C50C-407E-A947-70E740481C1C}">
                          <a14:useLocalDpi xmlns:a14="http://schemas.microsoft.com/office/drawing/2010/main"/>
                        </a:ext>
                      </a:extLst>
                    </a:blip>
                    <a:srcRect r="22944"/>
                    <a:stretch/>
                  </pic:blipFill>
                  <pic:spPr bwMode="auto">
                    <a:xfrm>
                      <a:off x="0" y="0"/>
                      <a:ext cx="2491740" cy="23368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03CE">
        <w:rPr>
          <w:rFonts w:cs="Arial"/>
          <w:noProof/>
          <w:sz w:val="24"/>
          <w:szCs w:val="24"/>
          <w:lang w:eastAsia="pt-BR"/>
        </w:rPr>
        <w:drawing>
          <wp:anchor distT="0" distB="0" distL="114300" distR="114300" simplePos="0" relativeHeight="251659264" behindDoc="0" locked="0" layoutInCell="1" allowOverlap="1" wp14:anchorId="77C0E8ED" wp14:editId="3EB4D524">
            <wp:simplePos x="0" y="0"/>
            <wp:positionH relativeFrom="column">
              <wp:posOffset>1905</wp:posOffset>
            </wp:positionH>
            <wp:positionV relativeFrom="paragraph">
              <wp:posOffset>30480</wp:posOffset>
            </wp:positionV>
            <wp:extent cx="2788920" cy="2339340"/>
            <wp:effectExtent l="114300" t="95250" r="125730" b="156210"/>
            <wp:wrapNone/>
            <wp:docPr id="5"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rotWithShape="1">
                    <a:blip r:embed="rId60" cstate="email">
                      <a:extLst>
                        <a:ext uri="{28A0092B-C50C-407E-A947-70E740481C1C}">
                          <a14:useLocalDpi xmlns:a14="http://schemas.microsoft.com/office/drawing/2010/main"/>
                        </a:ext>
                      </a:extLst>
                    </a:blip>
                    <a:srcRect/>
                    <a:stretch/>
                  </pic:blipFill>
                  <pic:spPr>
                    <a:xfrm>
                      <a:off x="0" y="0"/>
                      <a:ext cx="2788920" cy="2339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4827CA" w:rsidRPr="00F103CE" w:rsidRDefault="004827CA" w:rsidP="00FD1E41">
      <w:pPr>
        <w:spacing w:before="0" w:after="0" w:line="360" w:lineRule="auto"/>
        <w:jc w:val="both"/>
        <w:rPr>
          <w:rFonts w:cs="Arial"/>
          <w:sz w:val="24"/>
          <w:szCs w:val="24"/>
        </w:rPr>
      </w:pPr>
    </w:p>
    <w:p w:rsidR="004827CA" w:rsidRPr="00F103CE" w:rsidRDefault="004827CA" w:rsidP="00FD1E41">
      <w:pPr>
        <w:spacing w:before="0" w:after="0" w:line="360" w:lineRule="auto"/>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2C0EE6" w:rsidRPr="002C0EE6" w:rsidRDefault="002C0EE6" w:rsidP="002C0EE6">
      <w:pPr>
        <w:spacing w:before="0" w:after="0" w:line="360" w:lineRule="auto"/>
        <w:jc w:val="center"/>
        <w:rPr>
          <w:rFonts w:cs="Arial"/>
          <w:noProof/>
          <w:sz w:val="24"/>
          <w:szCs w:val="24"/>
        </w:rPr>
      </w:pPr>
      <w:r>
        <w:rPr>
          <w:rFonts w:cs="Arial"/>
          <w:noProof/>
          <w:sz w:val="20"/>
          <w:szCs w:val="20"/>
        </w:rPr>
        <w:t>Figura 3</w:t>
      </w:r>
      <w:r w:rsidRPr="002C0EE6">
        <w:rPr>
          <w:rFonts w:cs="Arial"/>
          <w:noProof/>
          <w:sz w:val="20"/>
          <w:szCs w:val="20"/>
        </w:rPr>
        <w:t xml:space="preserve"> – Características</w:t>
      </w:r>
      <w:r>
        <w:rPr>
          <w:rFonts w:cs="Arial"/>
          <w:noProof/>
          <w:sz w:val="20"/>
          <w:szCs w:val="20"/>
        </w:rPr>
        <w:t xml:space="preserve"> de Versatilidade </w:t>
      </w:r>
      <w:r w:rsidRPr="002C0EE6">
        <w:rPr>
          <w:rFonts w:cs="Arial"/>
          <w:noProof/>
          <w:sz w:val="20"/>
          <w:szCs w:val="20"/>
        </w:rPr>
        <w:t>do ClickRoll</w:t>
      </w:r>
    </w:p>
    <w:p w:rsidR="004827CA" w:rsidRPr="00F103CE" w:rsidRDefault="004827CA" w:rsidP="00FD1E41">
      <w:pPr>
        <w:spacing w:before="0" w:after="0" w:line="360" w:lineRule="auto"/>
        <w:ind w:firstLine="708"/>
        <w:jc w:val="both"/>
        <w:rPr>
          <w:rFonts w:cs="Arial"/>
          <w:sz w:val="24"/>
          <w:szCs w:val="24"/>
        </w:rPr>
      </w:pPr>
    </w:p>
    <w:p w:rsidR="004827CA" w:rsidRPr="00F103CE" w:rsidRDefault="00FD1E41" w:rsidP="00FD1E41">
      <w:pPr>
        <w:spacing w:before="0" w:after="0" w:line="360" w:lineRule="auto"/>
        <w:ind w:firstLine="708"/>
        <w:jc w:val="both"/>
        <w:rPr>
          <w:rFonts w:cs="Arial"/>
          <w:sz w:val="24"/>
          <w:szCs w:val="24"/>
        </w:rPr>
      </w:pPr>
      <w:r w:rsidRPr="00F103CE">
        <w:rPr>
          <w:rFonts w:cs="Arial"/>
          <w:noProof/>
          <w:sz w:val="24"/>
          <w:szCs w:val="24"/>
          <w:lang w:eastAsia="pt-BR"/>
        </w:rPr>
        <w:lastRenderedPageBreak/>
        <w:drawing>
          <wp:anchor distT="0" distB="0" distL="114300" distR="114300" simplePos="0" relativeHeight="251661312" behindDoc="0" locked="0" layoutInCell="1" allowOverlap="1" wp14:anchorId="3A61A876" wp14:editId="4F887D4D">
            <wp:simplePos x="0" y="0"/>
            <wp:positionH relativeFrom="column">
              <wp:posOffset>1152525</wp:posOffset>
            </wp:positionH>
            <wp:positionV relativeFrom="paragraph">
              <wp:posOffset>33655</wp:posOffset>
            </wp:positionV>
            <wp:extent cx="3215640" cy="2484120"/>
            <wp:effectExtent l="133350" t="114300" r="156210" b="163830"/>
            <wp:wrapNone/>
            <wp:docPr id="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3215640" cy="248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27CA" w:rsidRDefault="004827CA" w:rsidP="00FD1E41">
      <w:pPr>
        <w:spacing w:before="0" w:after="0" w:line="360" w:lineRule="auto"/>
        <w:ind w:firstLine="708"/>
        <w:jc w:val="both"/>
        <w:rPr>
          <w:rFonts w:cs="Arial"/>
          <w:sz w:val="24"/>
          <w:szCs w:val="24"/>
        </w:rPr>
      </w:pPr>
    </w:p>
    <w:p w:rsidR="00FD1E41" w:rsidRPr="00F103CE" w:rsidRDefault="00FD1E41"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Default="004827CA" w:rsidP="00FD1E41">
      <w:pPr>
        <w:spacing w:before="0" w:after="0" w:line="360" w:lineRule="auto"/>
        <w:ind w:firstLine="708"/>
        <w:jc w:val="both"/>
        <w:rPr>
          <w:rFonts w:cs="Arial"/>
          <w:sz w:val="24"/>
          <w:szCs w:val="24"/>
        </w:rPr>
      </w:pPr>
    </w:p>
    <w:p w:rsidR="00FD1E41" w:rsidRPr="00F103CE" w:rsidRDefault="00FD1E41"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4827CA" w:rsidRPr="00F103CE" w:rsidRDefault="004827CA" w:rsidP="00FD1E41">
      <w:pPr>
        <w:spacing w:before="0" w:after="0" w:line="360" w:lineRule="auto"/>
        <w:ind w:firstLine="708"/>
        <w:jc w:val="both"/>
        <w:rPr>
          <w:rFonts w:cs="Arial"/>
          <w:sz w:val="24"/>
          <w:szCs w:val="24"/>
        </w:rPr>
      </w:pPr>
    </w:p>
    <w:p w:rsidR="002C0EE6" w:rsidRPr="002C0EE6" w:rsidRDefault="002C0EE6" w:rsidP="002C0EE6">
      <w:pPr>
        <w:spacing w:before="0" w:after="0" w:line="360" w:lineRule="auto"/>
        <w:jc w:val="center"/>
        <w:rPr>
          <w:rFonts w:cs="Arial"/>
          <w:noProof/>
          <w:sz w:val="24"/>
          <w:szCs w:val="24"/>
        </w:rPr>
      </w:pPr>
      <w:r>
        <w:rPr>
          <w:rFonts w:cs="Arial"/>
          <w:noProof/>
          <w:sz w:val="20"/>
          <w:szCs w:val="20"/>
        </w:rPr>
        <w:t>Figura 4</w:t>
      </w:r>
      <w:r w:rsidRPr="002C0EE6">
        <w:rPr>
          <w:rFonts w:cs="Arial"/>
          <w:noProof/>
          <w:sz w:val="20"/>
          <w:szCs w:val="20"/>
        </w:rPr>
        <w:t xml:space="preserve"> – Caracter</w:t>
      </w:r>
      <w:r>
        <w:rPr>
          <w:rFonts w:cs="Arial"/>
          <w:noProof/>
          <w:sz w:val="20"/>
          <w:szCs w:val="20"/>
        </w:rPr>
        <w:t xml:space="preserve">ística de Tablet </w:t>
      </w:r>
      <w:r w:rsidRPr="002C0EE6">
        <w:rPr>
          <w:rFonts w:cs="Arial"/>
          <w:noProof/>
          <w:sz w:val="20"/>
          <w:szCs w:val="20"/>
        </w:rPr>
        <w:t>do ClickRoll</w:t>
      </w:r>
    </w:p>
    <w:p w:rsidR="004827CA" w:rsidRDefault="004827CA" w:rsidP="00FD1E41">
      <w:pPr>
        <w:spacing w:before="0" w:after="0" w:line="360" w:lineRule="auto"/>
        <w:ind w:firstLine="708"/>
        <w:jc w:val="both"/>
        <w:rPr>
          <w:rFonts w:cs="Arial"/>
          <w:sz w:val="24"/>
          <w:szCs w:val="24"/>
        </w:rPr>
      </w:pPr>
    </w:p>
    <w:p w:rsidR="00FD1E41" w:rsidRPr="00F103CE" w:rsidRDefault="00FD1E41" w:rsidP="00FD1E41">
      <w:pPr>
        <w:spacing w:before="0" w:after="0" w:line="360" w:lineRule="auto"/>
        <w:ind w:firstLine="708"/>
        <w:jc w:val="both"/>
        <w:rPr>
          <w:rFonts w:cs="Arial"/>
          <w:sz w:val="24"/>
          <w:szCs w:val="24"/>
        </w:rPr>
      </w:pPr>
      <w:r>
        <w:rPr>
          <w:rFonts w:cs="Arial"/>
          <w:sz w:val="24"/>
          <w:szCs w:val="24"/>
        </w:rPr>
        <w:t xml:space="preserve">Além de todas essas transformações, ainda é possível projetar as imagens do </w:t>
      </w:r>
      <w:proofErr w:type="spellStart"/>
      <w:proofErr w:type="gramStart"/>
      <w:r>
        <w:rPr>
          <w:rFonts w:cs="Arial"/>
          <w:sz w:val="24"/>
          <w:szCs w:val="24"/>
        </w:rPr>
        <w:t>ClickRoll</w:t>
      </w:r>
      <w:proofErr w:type="spellEnd"/>
      <w:proofErr w:type="gramEnd"/>
      <w:r>
        <w:rPr>
          <w:rFonts w:cs="Arial"/>
          <w:sz w:val="24"/>
          <w:szCs w:val="24"/>
        </w:rPr>
        <w:t xml:space="preserve"> numa tela de projeção, ou mesmo na parede. Isso é comodidade para ver filmes, </w:t>
      </w:r>
      <w:proofErr w:type="spellStart"/>
      <w:r>
        <w:rPr>
          <w:rFonts w:cs="Arial"/>
          <w:sz w:val="24"/>
          <w:szCs w:val="24"/>
        </w:rPr>
        <w:t>DVD’s</w:t>
      </w:r>
      <w:proofErr w:type="spellEnd"/>
      <w:r>
        <w:rPr>
          <w:rFonts w:cs="Arial"/>
          <w:sz w:val="24"/>
          <w:szCs w:val="24"/>
        </w:rPr>
        <w:t>, shows, apresentações.</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Com esse produto, a empresa pretende alcançar um novo segmento, um público que busque praticidade, modernidade e tecnologia, como por exemplo, arquitetos, designers, médicos, jovens, universitários. </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O nome do produto, conforme citado, será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consolidando o nome da empresa para um tipo de produto que não existe. Dessa forma, toda vez que alguém analisar esse produto, mesmo que futuramente surjam imitações, o nome remeterá à Click. As principais características do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incluem um g</w:t>
      </w:r>
      <w:r w:rsidRPr="00F103CE">
        <w:rPr>
          <w:rFonts w:eastAsia="Times New Roman" w:cs="Arial"/>
          <w:sz w:val="24"/>
          <w:szCs w:val="24"/>
        </w:rPr>
        <w:t>rande apelo estético, ótimos recursos técnicos</w:t>
      </w:r>
      <w:r w:rsidRPr="00F103CE">
        <w:rPr>
          <w:rFonts w:cs="Arial"/>
          <w:sz w:val="24"/>
          <w:szCs w:val="24"/>
        </w:rPr>
        <w:t>, f</w:t>
      </w:r>
      <w:r w:rsidRPr="00F103CE">
        <w:rPr>
          <w:rFonts w:eastAsia="Times New Roman" w:cs="Arial"/>
          <w:sz w:val="24"/>
          <w:szCs w:val="24"/>
        </w:rPr>
        <w:t xml:space="preserve">lexibilidade, mobilidade, </w:t>
      </w:r>
      <w:proofErr w:type="spellStart"/>
      <w:r w:rsidRPr="00F103CE">
        <w:rPr>
          <w:rFonts w:eastAsia="Times New Roman" w:cs="Arial"/>
          <w:sz w:val="24"/>
          <w:szCs w:val="24"/>
        </w:rPr>
        <w:t>multi-funcionalidade</w:t>
      </w:r>
      <w:proofErr w:type="spellEnd"/>
      <w:r w:rsidRPr="00F103CE">
        <w:rPr>
          <w:rFonts w:cs="Arial"/>
          <w:sz w:val="24"/>
          <w:szCs w:val="24"/>
        </w:rPr>
        <w:t>, l</w:t>
      </w:r>
      <w:r w:rsidRPr="00F103CE">
        <w:rPr>
          <w:rFonts w:eastAsia="Times New Roman" w:cs="Arial"/>
          <w:sz w:val="24"/>
          <w:szCs w:val="24"/>
        </w:rPr>
        <w:t xml:space="preserve">eveza, flexibilidade, conectividade, </w:t>
      </w:r>
      <w:r w:rsidRPr="00F103CE">
        <w:rPr>
          <w:rFonts w:cs="Arial"/>
          <w:sz w:val="24"/>
          <w:szCs w:val="24"/>
        </w:rPr>
        <w:t>v</w:t>
      </w:r>
      <w:r w:rsidRPr="00F103CE">
        <w:rPr>
          <w:rFonts w:eastAsia="Times New Roman" w:cs="Arial"/>
          <w:sz w:val="24"/>
          <w:szCs w:val="24"/>
        </w:rPr>
        <w:t>ersatilidade.</w:t>
      </w:r>
    </w:p>
    <w:p w:rsidR="004827CA" w:rsidRPr="00F103CE" w:rsidRDefault="004827CA" w:rsidP="00FD1E41">
      <w:pPr>
        <w:spacing w:before="0" w:after="0" w:line="360" w:lineRule="auto"/>
        <w:jc w:val="both"/>
        <w:rPr>
          <w:rFonts w:cs="Arial"/>
          <w:sz w:val="24"/>
          <w:szCs w:val="24"/>
        </w:rPr>
      </w:pPr>
      <w:r w:rsidRPr="00F103CE">
        <w:rPr>
          <w:rFonts w:cs="Arial"/>
          <w:sz w:val="24"/>
          <w:szCs w:val="24"/>
        </w:rPr>
        <w:tab/>
        <w:t>O interesse da empresa Alemã pela Click Microcomputadores surgiu após a divulgação dos dados da empresa do último ano, em que houve um grande êxito, com destaque para o Notebook. Os alemães tem interesse em investir no Brasil, já que existe um grande mercado consumidor, eclético e que adora um novo produto. Isso porque a cada dia, mais pessoas estão adquirindo novos produtos, buscando novas tecnologias, e principalmente porque não se trata de um mercado saturado nesse setor.</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Nos últimos anos, notou-se o pouco investimento para o desenvolvimento de novos produtos ou para o aperfeiçoamento dos produtos já existentes, ou seja, havia certa ausência de competitividade das empresas desse segmento.</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lastRenderedPageBreak/>
        <w:t>Com isso, foi realizada uma pesquisa de mercado para verificar a aceitação de uma nova tecnologia. Levou-se em consideração o aumento de renda da população, a economia mundial e também a real necessidade de um novo produto. Através desses dados, foi possível determinar um público alvo e direcionar as ações para esse grupo.</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Com a criação do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a Click Microcomputadores não terá concorrente direto para esse produto, já que se trata de uma grande inovação no mercado. Para se </w:t>
      </w:r>
      <w:proofErr w:type="gramStart"/>
      <w:r w:rsidRPr="00F103CE">
        <w:rPr>
          <w:rFonts w:cs="Arial"/>
          <w:sz w:val="24"/>
          <w:szCs w:val="24"/>
        </w:rPr>
        <w:t>manter</w:t>
      </w:r>
      <w:proofErr w:type="gramEnd"/>
      <w:r w:rsidRPr="00F103CE">
        <w:rPr>
          <w:rFonts w:cs="Arial"/>
          <w:sz w:val="24"/>
          <w:szCs w:val="24"/>
        </w:rPr>
        <w:t xml:space="preserve"> dessa maneira, a empresa precisa sempre estar à frente de seus concorrentes e sempre investindo no aperfeiçoamento dos produtos, no treinamento e desenvolvimento dos seus colaboradores, com ações voltadas à responsabilidade social, assistencial e sustentabilidade. Esse produto tornará a empresa diferenciada perante as demais.</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O Capital para ser investido no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será cedido pela empresa Alemã “</w:t>
      </w:r>
      <w:proofErr w:type="spellStart"/>
      <w:r w:rsidRPr="00F103CE">
        <w:rPr>
          <w:rFonts w:cs="Arial"/>
          <w:sz w:val="24"/>
          <w:szCs w:val="24"/>
        </w:rPr>
        <w:t>Orkin</w:t>
      </w:r>
      <w:proofErr w:type="spellEnd"/>
      <w:r w:rsidRPr="00F103CE">
        <w:rPr>
          <w:rFonts w:cs="Arial"/>
          <w:sz w:val="24"/>
          <w:szCs w:val="24"/>
        </w:rPr>
        <w:t xml:space="preserve">”, destinado para a implantação desse produto na empresa. As máquinas que serão utilizadas para produzir 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virão da Alemanha. </w:t>
      </w:r>
      <w:r>
        <w:rPr>
          <w:rFonts w:cs="Arial"/>
          <w:sz w:val="24"/>
          <w:szCs w:val="24"/>
        </w:rPr>
        <w:t>Os</w:t>
      </w:r>
      <w:r w:rsidRPr="00F103CE">
        <w:rPr>
          <w:rFonts w:cs="Arial"/>
          <w:sz w:val="24"/>
          <w:szCs w:val="24"/>
        </w:rPr>
        <w:t xml:space="preserve"> funcionários da Click serão treinados na </w:t>
      </w:r>
      <w:r>
        <w:rPr>
          <w:rFonts w:cs="Arial"/>
          <w:sz w:val="24"/>
          <w:szCs w:val="24"/>
        </w:rPr>
        <w:t>própria sede da Click</w:t>
      </w:r>
      <w:r w:rsidRPr="00F103CE">
        <w:rPr>
          <w:rFonts w:cs="Arial"/>
          <w:sz w:val="24"/>
          <w:szCs w:val="24"/>
        </w:rPr>
        <w:t xml:space="preserve">, durante o tempo de construção de um anexo a fábrica, que será destinada para a produção do </w:t>
      </w:r>
      <w:r w:rsidR="00A41D5E">
        <w:rPr>
          <w:rFonts w:cs="Arial"/>
          <w:sz w:val="24"/>
          <w:szCs w:val="24"/>
        </w:rPr>
        <w:t>novo produto</w:t>
      </w:r>
      <w:r w:rsidRPr="00F103CE">
        <w:rPr>
          <w:rFonts w:cs="Arial"/>
          <w:sz w:val="24"/>
          <w:szCs w:val="24"/>
        </w:rPr>
        <w:t xml:space="preserve">. </w:t>
      </w:r>
      <w:r w:rsidR="00A41D5E">
        <w:rPr>
          <w:rFonts w:cs="Arial"/>
          <w:sz w:val="24"/>
          <w:szCs w:val="24"/>
        </w:rPr>
        <w:t>O</w:t>
      </w:r>
      <w:r w:rsidRPr="00F103CE">
        <w:rPr>
          <w:rFonts w:cs="Arial"/>
          <w:sz w:val="24"/>
          <w:szCs w:val="24"/>
        </w:rPr>
        <w:t xml:space="preserve"> tempo </w:t>
      </w:r>
      <w:r w:rsidR="00A41D5E">
        <w:rPr>
          <w:rFonts w:cs="Arial"/>
          <w:sz w:val="24"/>
          <w:szCs w:val="24"/>
        </w:rPr>
        <w:t>de construção será</w:t>
      </w:r>
      <w:r w:rsidRPr="00F103CE">
        <w:rPr>
          <w:rFonts w:cs="Arial"/>
          <w:sz w:val="24"/>
          <w:szCs w:val="24"/>
        </w:rPr>
        <w:t xml:space="preserve"> de </w:t>
      </w:r>
      <w:proofErr w:type="gramStart"/>
      <w:r w:rsidR="00A41D5E">
        <w:rPr>
          <w:rFonts w:cs="Arial"/>
          <w:sz w:val="24"/>
          <w:szCs w:val="24"/>
        </w:rPr>
        <w:t>3</w:t>
      </w:r>
      <w:proofErr w:type="gramEnd"/>
      <w:r w:rsidRPr="00F103CE">
        <w:rPr>
          <w:rFonts w:cs="Arial"/>
          <w:sz w:val="24"/>
          <w:szCs w:val="24"/>
        </w:rPr>
        <w:t xml:space="preserve"> meses. </w:t>
      </w:r>
      <w:r>
        <w:rPr>
          <w:rFonts w:cs="Arial"/>
          <w:sz w:val="24"/>
          <w:szCs w:val="24"/>
        </w:rPr>
        <w:t>A</w:t>
      </w:r>
      <w:r w:rsidRPr="00F103CE">
        <w:rPr>
          <w:rFonts w:cs="Arial"/>
          <w:sz w:val="24"/>
          <w:szCs w:val="24"/>
        </w:rPr>
        <w:t xml:space="preserve"> “</w:t>
      </w:r>
      <w:proofErr w:type="spellStart"/>
      <w:r w:rsidRPr="00F103CE">
        <w:rPr>
          <w:rFonts w:cs="Arial"/>
          <w:sz w:val="24"/>
          <w:szCs w:val="24"/>
        </w:rPr>
        <w:t>Orkin</w:t>
      </w:r>
      <w:proofErr w:type="spellEnd"/>
      <w:r w:rsidRPr="00F103CE">
        <w:rPr>
          <w:rFonts w:cs="Arial"/>
          <w:sz w:val="24"/>
          <w:szCs w:val="24"/>
        </w:rPr>
        <w:t xml:space="preserve">” disponibilizará dois colaboradores alemães para </w:t>
      </w:r>
      <w:proofErr w:type="gramStart"/>
      <w:r>
        <w:rPr>
          <w:rFonts w:cs="Arial"/>
          <w:sz w:val="24"/>
          <w:szCs w:val="24"/>
        </w:rPr>
        <w:t>virem</w:t>
      </w:r>
      <w:proofErr w:type="gramEnd"/>
      <w:r w:rsidRPr="00F103CE">
        <w:rPr>
          <w:rFonts w:cs="Arial"/>
          <w:sz w:val="24"/>
          <w:szCs w:val="24"/>
        </w:rPr>
        <w:t xml:space="preserve"> acompanhar o processo</w:t>
      </w:r>
      <w:r w:rsidR="00A41D5E">
        <w:rPr>
          <w:rFonts w:cs="Arial"/>
          <w:sz w:val="24"/>
          <w:szCs w:val="24"/>
        </w:rPr>
        <w:t xml:space="preserve"> inicial</w:t>
      </w:r>
      <w:r w:rsidRPr="00F103CE">
        <w:rPr>
          <w:rFonts w:cs="Arial"/>
          <w:sz w:val="24"/>
          <w:szCs w:val="24"/>
        </w:rPr>
        <w:t xml:space="preserve"> </w:t>
      </w:r>
      <w:r w:rsidR="00FA10F8">
        <w:rPr>
          <w:rFonts w:cs="Arial"/>
          <w:sz w:val="24"/>
          <w:szCs w:val="24"/>
        </w:rPr>
        <w:t xml:space="preserve">de produção do novo equipamento </w:t>
      </w:r>
      <w:r>
        <w:rPr>
          <w:rFonts w:cs="Arial"/>
          <w:sz w:val="24"/>
          <w:szCs w:val="24"/>
        </w:rPr>
        <w:t xml:space="preserve">e ajudar nos treinamentos. </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Muitos dos componentes do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são os mesmos que já </w:t>
      </w:r>
      <w:r w:rsidR="00A41D5E">
        <w:rPr>
          <w:rFonts w:cs="Arial"/>
          <w:sz w:val="24"/>
          <w:szCs w:val="24"/>
        </w:rPr>
        <w:t>são utilizados</w:t>
      </w:r>
      <w:r w:rsidRPr="00F103CE">
        <w:rPr>
          <w:rFonts w:cs="Arial"/>
          <w:sz w:val="24"/>
          <w:szCs w:val="24"/>
        </w:rPr>
        <w:t xml:space="preserve"> na empresa, já que a Click conta com tecnologia de ponta na produção de Notebooks, Desktops e Workstations. Os demais componentes que diferenciam o produto serão importados da Alemanha pela “</w:t>
      </w:r>
      <w:proofErr w:type="spellStart"/>
      <w:r w:rsidRPr="00F103CE">
        <w:rPr>
          <w:rFonts w:cs="Arial"/>
          <w:sz w:val="24"/>
          <w:szCs w:val="24"/>
        </w:rPr>
        <w:t>Orkin</w:t>
      </w:r>
      <w:proofErr w:type="spellEnd"/>
      <w:r w:rsidRPr="00F103CE">
        <w:rPr>
          <w:rFonts w:cs="Arial"/>
          <w:sz w:val="24"/>
          <w:szCs w:val="24"/>
        </w:rPr>
        <w:t>”. Os insumos serão importados automaticamente conforme a necessidade de produção, pois são considerados disponíveis.</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Todos os periféricos, desde conectores até fonte de alimentação e alça para carregar no ombro o aparato, ficam integrados no cilindro central destacável, em que se enrola o dispositivo. Esses acessórios serão fornecidos por empresas brasileiras. A alça para carregar o produto no ombro, inclusive, terá um grande diferencial, pois será feito de material reciclável, agregando características de sustentabilidade ao produto. As alças serão fabricadas com fibras provenientes de embalagens PET e coloridas de acordo com catálogo de cores disponíveis.</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lastRenderedPageBreak/>
        <w:t>No Brasil, a Click Microcomputadores será responsável pela comercialização do produto. No exterior isso será responsabilidade da “</w:t>
      </w:r>
      <w:proofErr w:type="spellStart"/>
      <w:r w:rsidRPr="00F103CE">
        <w:rPr>
          <w:rFonts w:cs="Arial"/>
          <w:sz w:val="24"/>
          <w:szCs w:val="24"/>
        </w:rPr>
        <w:t>Orkin</w:t>
      </w:r>
      <w:proofErr w:type="spellEnd"/>
      <w:r w:rsidRPr="00F103CE">
        <w:rPr>
          <w:rFonts w:cs="Arial"/>
          <w:sz w:val="24"/>
          <w:szCs w:val="24"/>
        </w:rPr>
        <w:t xml:space="preserve">”. Mas como o nome do produto foi definido como </w:t>
      </w:r>
      <w:proofErr w:type="spellStart"/>
      <w:proofErr w:type="gramStart"/>
      <w:r w:rsidRPr="00F103CE">
        <w:rPr>
          <w:rFonts w:cs="Arial"/>
          <w:sz w:val="24"/>
          <w:szCs w:val="24"/>
        </w:rPr>
        <w:t>ClickRoll</w:t>
      </w:r>
      <w:proofErr w:type="spellEnd"/>
      <w:proofErr w:type="gramEnd"/>
      <w:r w:rsidRPr="00F103CE">
        <w:rPr>
          <w:rFonts w:cs="Arial"/>
          <w:sz w:val="24"/>
          <w:szCs w:val="24"/>
        </w:rPr>
        <w:t>, o nome da Click atravessará o mundo, sendo uma grande oportunidade de crescimento da empresa, através da internacionalização.</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Os dados do último ano nos mostram que o estoque ficou baixo, porém estávamos trabalhando com produtos de demanda já conhecida. Com 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a atenção deve ser redobrada pois ainda não sabemos qual será a demanda e o comportamento do mercado frente a essa novidade.</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 xml:space="preserve">Em relação </w:t>
      </w:r>
      <w:proofErr w:type="gramStart"/>
      <w:r w:rsidRPr="00F103CE">
        <w:rPr>
          <w:rFonts w:cs="Arial"/>
          <w:sz w:val="24"/>
          <w:szCs w:val="24"/>
        </w:rPr>
        <w:t>a</w:t>
      </w:r>
      <w:proofErr w:type="gramEnd"/>
      <w:r w:rsidRPr="00F103CE">
        <w:rPr>
          <w:rFonts w:cs="Arial"/>
          <w:sz w:val="24"/>
          <w:szCs w:val="24"/>
        </w:rPr>
        <w:t xml:space="preserve"> produção será necessária a ampliação da capacidade da fábrica e do contingente humano. Para isso, será realizada a construção de um anexo jun</w:t>
      </w:r>
      <w:r w:rsidR="0071488C">
        <w:rPr>
          <w:rFonts w:cs="Arial"/>
          <w:sz w:val="24"/>
          <w:szCs w:val="24"/>
        </w:rPr>
        <w:t>to à fábrica, com mais de 500m</w:t>
      </w:r>
      <w:proofErr w:type="gramStart"/>
      <w:r w:rsidR="0071488C">
        <w:rPr>
          <w:rFonts w:cs="Arial"/>
          <w:sz w:val="24"/>
          <w:szCs w:val="24"/>
        </w:rPr>
        <w:t>²</w:t>
      </w:r>
      <w:proofErr w:type="gramEnd"/>
      <w:r w:rsidR="0071488C">
        <w:rPr>
          <w:rFonts w:cs="Arial"/>
          <w:sz w:val="24"/>
          <w:szCs w:val="24"/>
        </w:rPr>
        <w:t xml:space="preserve"> que levará em torno de 3</w:t>
      </w:r>
      <w:r w:rsidRPr="00F103CE">
        <w:rPr>
          <w:rFonts w:cs="Arial"/>
          <w:sz w:val="24"/>
          <w:szCs w:val="24"/>
        </w:rPr>
        <w:t xml:space="preserve"> meses para ser concluído, tempo esse que inclui toda documentação e preparação para partida da produção. Esse anexo está inserido na área da Cidade Industrial de Curitiba que contempla benefícios fiscais.</w:t>
      </w:r>
    </w:p>
    <w:p w:rsidR="004827CA" w:rsidRPr="00F103CE" w:rsidRDefault="004827CA" w:rsidP="00FD1E41">
      <w:pPr>
        <w:spacing w:before="0" w:after="0" w:line="360" w:lineRule="auto"/>
        <w:ind w:firstLine="708"/>
        <w:jc w:val="both"/>
        <w:rPr>
          <w:rFonts w:cs="Arial"/>
          <w:sz w:val="24"/>
          <w:szCs w:val="24"/>
        </w:rPr>
      </w:pPr>
      <w:r w:rsidRPr="00F103CE">
        <w:rPr>
          <w:rFonts w:cs="Arial"/>
          <w:sz w:val="24"/>
          <w:szCs w:val="24"/>
        </w:rPr>
        <w:t>A empresa já está localizada no chamado Parque do Software e essa área possui benefícios como: isenção do ITBI, isenção por dez anos para o IPTU, taxas pelo exercício do poder de polícia, contribuição de melhoria e redução do pagamento do ISS para 2%, referente à Lei Complementar 22/1998.</w:t>
      </w:r>
    </w:p>
    <w:p w:rsidR="004827CA" w:rsidRPr="00F103CE" w:rsidRDefault="004827CA" w:rsidP="00FD1E41">
      <w:pPr>
        <w:spacing w:before="0" w:after="0" w:line="360" w:lineRule="auto"/>
        <w:jc w:val="both"/>
        <w:rPr>
          <w:rFonts w:cs="Arial"/>
          <w:sz w:val="24"/>
          <w:szCs w:val="24"/>
        </w:rPr>
      </w:pPr>
      <w:r w:rsidRPr="00F103CE">
        <w:rPr>
          <w:rFonts w:cs="Arial"/>
          <w:sz w:val="24"/>
          <w:szCs w:val="24"/>
        </w:rPr>
        <w:tab/>
        <w:t>Todos os produtos da empresa Click possuem certificações, como:</w:t>
      </w:r>
    </w:p>
    <w:p w:rsidR="004827CA" w:rsidRPr="00F103CE" w:rsidRDefault="004827CA" w:rsidP="00FD1E41">
      <w:pPr>
        <w:spacing w:before="0" w:after="0" w:line="360" w:lineRule="auto"/>
        <w:jc w:val="both"/>
        <w:rPr>
          <w:rFonts w:cs="Arial"/>
          <w:sz w:val="24"/>
          <w:szCs w:val="24"/>
        </w:rPr>
      </w:pPr>
    </w:p>
    <w:p w:rsidR="004827CA" w:rsidRPr="00F103CE" w:rsidRDefault="004827CA" w:rsidP="003A479E">
      <w:pPr>
        <w:pStyle w:val="PargrafodaLista"/>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Certificação DMI/DMTF;</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Certificação ISO 9001:2000 - Sistema de Gestão da Qualidade - BVI do Brasil Sociedade Certificadora;</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Certificação ISO 14001:2004 – Sistema da Gestão Ambiental – BVQI do Brasil Sociedade Certificadora;</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Produtos homologados pela Microsoft, compatíveis com seu Software (HCL);</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Certificação EPA – ENERGY STAR;</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Ajudam a gastar menos dinheiro em manutenção, graças ao seu design e refrigeração que mantêm os equipamentos em temperaturas adequadas, são 25% mais eficientes que os modelos convencionais. Nos próximos cinco anos, vão evitar a emissão de gases poluentes equivalente à produção de quatro milhões de automóveis;</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t>PPB – Processo Produtivo Básico aprovado pelo MCT/MF/MDIC;</w:t>
      </w:r>
    </w:p>
    <w:p w:rsidR="004827CA" w:rsidRPr="00F103CE" w:rsidRDefault="004827CA" w:rsidP="003A479E">
      <w:pPr>
        <w:numPr>
          <w:ilvl w:val="0"/>
          <w:numId w:val="5"/>
        </w:numPr>
        <w:shd w:val="clear" w:color="auto" w:fill="FFFFFF"/>
        <w:tabs>
          <w:tab w:val="clear" w:pos="1470"/>
          <w:tab w:val="num" w:pos="709"/>
        </w:tabs>
        <w:spacing w:before="0" w:after="0" w:line="360" w:lineRule="auto"/>
        <w:ind w:left="709"/>
        <w:jc w:val="both"/>
        <w:rPr>
          <w:rFonts w:eastAsia="Times New Roman" w:cs="Arial"/>
          <w:sz w:val="24"/>
          <w:szCs w:val="24"/>
        </w:rPr>
      </w:pPr>
      <w:r w:rsidRPr="00F103CE">
        <w:rPr>
          <w:rFonts w:eastAsia="Times New Roman" w:cs="Arial"/>
          <w:sz w:val="24"/>
          <w:szCs w:val="24"/>
        </w:rPr>
        <w:lastRenderedPageBreak/>
        <w:t>Certificação UL/INMETRO IEC 60950.</w:t>
      </w:r>
    </w:p>
    <w:p w:rsidR="004827CA" w:rsidRPr="00F103CE" w:rsidRDefault="004827CA" w:rsidP="00FD1E41">
      <w:pPr>
        <w:shd w:val="clear" w:color="auto" w:fill="FFFFFF"/>
        <w:spacing w:before="0" w:after="0" w:line="360" w:lineRule="auto"/>
        <w:ind w:left="1470"/>
        <w:jc w:val="both"/>
        <w:rPr>
          <w:rFonts w:eastAsia="Times New Roman" w:cs="Arial"/>
          <w:sz w:val="24"/>
          <w:szCs w:val="24"/>
        </w:rPr>
      </w:pPr>
    </w:p>
    <w:p w:rsidR="004827CA" w:rsidRPr="00F103CE" w:rsidRDefault="004827CA" w:rsidP="00FD1E41">
      <w:pPr>
        <w:shd w:val="clear" w:color="auto" w:fill="FFFFFF"/>
        <w:spacing w:before="0" w:after="0" w:line="360" w:lineRule="auto"/>
        <w:ind w:firstLine="708"/>
        <w:jc w:val="both"/>
        <w:rPr>
          <w:rFonts w:eastAsia="Times New Roman" w:cs="Arial"/>
          <w:sz w:val="24"/>
          <w:szCs w:val="24"/>
        </w:rPr>
      </w:pPr>
      <w:r w:rsidRPr="00F103CE">
        <w:rPr>
          <w:rFonts w:eastAsia="Times New Roman" w:cs="Arial"/>
          <w:sz w:val="24"/>
          <w:szCs w:val="24"/>
        </w:rPr>
        <w:t xml:space="preserve">É importante destacar que a empresa Click também trabalha com políticas ambientais e de responsabilidade social e assistencial. </w:t>
      </w:r>
    </w:p>
    <w:p w:rsidR="00FD1E41" w:rsidRDefault="00FD1E41" w:rsidP="00FD1E41">
      <w:pPr>
        <w:shd w:val="clear" w:color="auto" w:fill="FFFFFF"/>
        <w:spacing w:before="0" w:after="0" w:line="360" w:lineRule="auto"/>
        <w:ind w:firstLine="708"/>
        <w:jc w:val="both"/>
        <w:rPr>
          <w:rFonts w:eastAsia="Times New Roman" w:cs="Arial"/>
          <w:sz w:val="24"/>
          <w:szCs w:val="24"/>
        </w:rPr>
      </w:pPr>
    </w:p>
    <w:p w:rsidR="007A1D22" w:rsidRDefault="007A1D22" w:rsidP="00FD1E41">
      <w:pPr>
        <w:shd w:val="clear" w:color="auto" w:fill="FFFFFF"/>
        <w:spacing w:before="0" w:after="0" w:line="360" w:lineRule="auto"/>
        <w:ind w:firstLine="708"/>
        <w:jc w:val="both"/>
        <w:rPr>
          <w:rFonts w:eastAsia="Times New Roman" w:cs="Arial"/>
          <w:sz w:val="24"/>
          <w:szCs w:val="24"/>
        </w:rPr>
      </w:pPr>
    </w:p>
    <w:p w:rsidR="00900D14" w:rsidRDefault="00900D14" w:rsidP="00900D14">
      <w:pPr>
        <w:pStyle w:val="Ttulo2"/>
        <w:spacing w:before="0" w:line="360" w:lineRule="auto"/>
        <w:rPr>
          <w:sz w:val="24"/>
          <w:szCs w:val="24"/>
        </w:rPr>
      </w:pPr>
      <w:bookmarkStart w:id="43" w:name="_Toc343638005"/>
      <w:r>
        <w:rPr>
          <w:sz w:val="24"/>
          <w:szCs w:val="24"/>
        </w:rPr>
        <w:t>7.1</w:t>
      </w:r>
      <w:r w:rsidRPr="00900D14">
        <w:rPr>
          <w:sz w:val="24"/>
          <w:szCs w:val="24"/>
        </w:rPr>
        <w:tab/>
      </w:r>
      <w:r>
        <w:rPr>
          <w:sz w:val="24"/>
          <w:szCs w:val="24"/>
        </w:rPr>
        <w:t>Análise SWOT</w:t>
      </w:r>
      <w:bookmarkEnd w:id="43"/>
    </w:p>
    <w:p w:rsidR="00FD1E41" w:rsidRDefault="00FD1E41" w:rsidP="00FD1E41">
      <w:pPr>
        <w:shd w:val="clear" w:color="auto" w:fill="FFFFFF"/>
        <w:spacing w:before="0" w:after="0" w:line="360" w:lineRule="auto"/>
        <w:ind w:firstLine="708"/>
        <w:jc w:val="both"/>
        <w:rPr>
          <w:rFonts w:eastAsia="Times New Roman" w:cs="Arial"/>
          <w:sz w:val="24"/>
          <w:szCs w:val="24"/>
        </w:rPr>
      </w:pPr>
    </w:p>
    <w:p w:rsidR="004827CA" w:rsidRDefault="004827CA" w:rsidP="00FD1E41">
      <w:pPr>
        <w:shd w:val="clear" w:color="auto" w:fill="FFFFFF"/>
        <w:spacing w:before="0" w:after="0" w:line="360" w:lineRule="auto"/>
        <w:ind w:firstLine="708"/>
        <w:jc w:val="both"/>
        <w:rPr>
          <w:rFonts w:eastAsia="Times New Roman" w:cs="Arial"/>
          <w:sz w:val="24"/>
          <w:szCs w:val="24"/>
        </w:rPr>
      </w:pPr>
      <w:r>
        <w:rPr>
          <w:rFonts w:eastAsia="Times New Roman" w:cs="Arial"/>
          <w:sz w:val="24"/>
          <w:szCs w:val="24"/>
        </w:rPr>
        <w:t xml:space="preserve">A Análise SWOT é uma ferramenta utilizada para fazer análise de cenário ou ambiente, sendo usada como base para gestão e planejamento estratégico da Empresa. Serve, portanto, para posicionar ou verificar a posição estratégica da empresa no ambiente inserido. A seguir, encontra-se a Análise SWOT realizada para a Click Microcomputadores com a inovação gerada através do projeto de comercialização do </w:t>
      </w:r>
      <w:proofErr w:type="spellStart"/>
      <w:proofErr w:type="gramStart"/>
      <w:r>
        <w:rPr>
          <w:rFonts w:eastAsia="Times New Roman" w:cs="Arial"/>
          <w:sz w:val="24"/>
          <w:szCs w:val="24"/>
        </w:rPr>
        <w:t>ClickRoll</w:t>
      </w:r>
      <w:proofErr w:type="spellEnd"/>
      <w:proofErr w:type="gramEnd"/>
      <w:r>
        <w:rPr>
          <w:rFonts w:eastAsia="Times New Roman" w:cs="Arial"/>
          <w:sz w:val="24"/>
          <w:szCs w:val="24"/>
        </w:rPr>
        <w:t>.</w:t>
      </w:r>
    </w:p>
    <w:p w:rsidR="004827CA" w:rsidRDefault="004827CA" w:rsidP="00FD1E41">
      <w:pPr>
        <w:shd w:val="clear" w:color="auto" w:fill="FFFFFF"/>
        <w:spacing w:before="0" w:after="0" w:line="360" w:lineRule="auto"/>
        <w:ind w:firstLine="708"/>
        <w:jc w:val="both"/>
        <w:rPr>
          <w:rFonts w:eastAsia="Times New Roman" w:cs="Arial"/>
          <w:sz w:val="24"/>
          <w:szCs w:val="24"/>
        </w:rPr>
      </w:pPr>
    </w:p>
    <w:p w:rsidR="004827CA" w:rsidRDefault="004827CA" w:rsidP="00FD1E41">
      <w:pPr>
        <w:shd w:val="clear" w:color="auto" w:fill="FFFFFF"/>
        <w:spacing w:before="0" w:after="0" w:line="360" w:lineRule="auto"/>
        <w:ind w:firstLine="708"/>
        <w:jc w:val="both"/>
        <w:rPr>
          <w:rFonts w:eastAsia="Times New Roman" w:cs="Arial"/>
          <w:sz w:val="24"/>
          <w:szCs w:val="24"/>
          <w:lang w:val="pt-PT"/>
        </w:rPr>
      </w:pPr>
    </w:p>
    <w:p w:rsidR="004827CA" w:rsidRPr="00900D14" w:rsidRDefault="00FD1E41" w:rsidP="002528A9">
      <w:pPr>
        <w:pStyle w:val="Ttulo3"/>
        <w:spacing w:before="0"/>
        <w:rPr>
          <w:b w:val="0"/>
          <w:sz w:val="24"/>
          <w:szCs w:val="24"/>
        </w:rPr>
      </w:pPr>
      <w:bookmarkStart w:id="44" w:name="_Toc343638006"/>
      <w:r w:rsidRPr="00900D14">
        <w:rPr>
          <w:b w:val="0"/>
          <w:sz w:val="24"/>
          <w:szCs w:val="24"/>
        </w:rPr>
        <w:t>7.1.1</w:t>
      </w:r>
      <w:r w:rsidRPr="00900D14">
        <w:rPr>
          <w:b w:val="0"/>
          <w:sz w:val="24"/>
          <w:szCs w:val="24"/>
        </w:rPr>
        <w:tab/>
      </w:r>
      <w:r w:rsidR="004827CA" w:rsidRPr="00900D14">
        <w:rPr>
          <w:b w:val="0"/>
          <w:sz w:val="24"/>
          <w:szCs w:val="24"/>
        </w:rPr>
        <w:t>F</w:t>
      </w:r>
      <w:r w:rsidR="00900D14">
        <w:rPr>
          <w:b w:val="0"/>
          <w:sz w:val="24"/>
          <w:szCs w:val="24"/>
        </w:rPr>
        <w:t>orças</w:t>
      </w:r>
      <w:bookmarkEnd w:id="44"/>
    </w:p>
    <w:p w:rsidR="004827CA" w:rsidRPr="00F103CE" w:rsidRDefault="004827CA" w:rsidP="00FD1E41">
      <w:pPr>
        <w:spacing w:before="0" w:after="0" w:line="360" w:lineRule="auto"/>
        <w:ind w:firstLine="708"/>
        <w:jc w:val="both"/>
        <w:rPr>
          <w:rFonts w:eastAsia="Times New Roman" w:cs="Arial"/>
          <w:sz w:val="24"/>
          <w:szCs w:val="24"/>
        </w:rPr>
      </w:pP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Vislumbrando atender as demandas do mercado de Notebooks atual e futuro, a Click oferece produtos baseados na tríade mobilidade, conectividade e sustentabilidade, sempre se balizando através dos caminhos desconhecidos da inovação tecnológica.</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 xml:space="preserve">Atualmente é líder de mercado em Notebooks, e com criatividade e inovação, é pioneira no lançamento de um produto que revolucionará o Mercado: o </w:t>
      </w:r>
      <w:proofErr w:type="spellStart"/>
      <w:proofErr w:type="gramStart"/>
      <w:r w:rsidRPr="00F103CE">
        <w:rPr>
          <w:rFonts w:eastAsia="Times New Roman" w:cs="Arial"/>
          <w:sz w:val="24"/>
          <w:szCs w:val="24"/>
        </w:rPr>
        <w:t>ClickRoll</w:t>
      </w:r>
      <w:proofErr w:type="spellEnd"/>
      <w:proofErr w:type="gramEnd"/>
      <w:r w:rsidRPr="00F103CE">
        <w:rPr>
          <w:rFonts w:eastAsia="Times New Roman" w:cs="Arial"/>
          <w:sz w:val="24"/>
          <w:szCs w:val="24"/>
        </w:rPr>
        <w:t>. A capacidade de realização da empresa é alta porque conta com equipe de colaboradores focada em atender as necessidades do cliente.</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Além disso, a empresa apresenta uma equipe de diretores que sabem exatamente o que procuram no mercado e foco no negócio principal. Isso tem se mostrado uma importante vantagem competitiva frente a seus concorrentes.</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A governança na empresa consegue ao mesmo tempo desdobrar os objetivos estratégicos da companhia, em ações e processos internos bem articulados, como estabelecer parcerias valiosas entre gigantes do setor de tecnologia.</w:t>
      </w:r>
    </w:p>
    <w:p w:rsidR="004827CA" w:rsidRPr="00F103CE" w:rsidRDefault="004827CA" w:rsidP="00FD1E41">
      <w:pPr>
        <w:spacing w:before="0" w:after="0" w:line="360" w:lineRule="auto"/>
        <w:ind w:firstLine="708"/>
        <w:jc w:val="both"/>
        <w:rPr>
          <w:rFonts w:cs="Arial"/>
          <w:sz w:val="24"/>
          <w:szCs w:val="24"/>
        </w:rPr>
      </w:pPr>
      <w:r w:rsidRPr="00F103CE">
        <w:rPr>
          <w:rFonts w:eastAsia="Times New Roman" w:cs="Arial"/>
          <w:sz w:val="24"/>
          <w:szCs w:val="24"/>
        </w:rPr>
        <w:t xml:space="preserve">O </w:t>
      </w:r>
      <w:proofErr w:type="spellStart"/>
      <w:proofErr w:type="gramStart"/>
      <w:r w:rsidRPr="00F103CE">
        <w:rPr>
          <w:rFonts w:eastAsia="Times New Roman" w:cs="Arial"/>
          <w:sz w:val="24"/>
          <w:szCs w:val="24"/>
        </w:rPr>
        <w:t>ClickRoll</w:t>
      </w:r>
      <w:proofErr w:type="spellEnd"/>
      <w:proofErr w:type="gramEnd"/>
      <w:r w:rsidRPr="00F103CE">
        <w:rPr>
          <w:rFonts w:eastAsia="Times New Roman" w:cs="Arial"/>
          <w:sz w:val="24"/>
          <w:szCs w:val="24"/>
        </w:rPr>
        <w:t xml:space="preserve"> é sem dúvida uma invenção de brilhar os olhos. </w:t>
      </w:r>
      <w:r w:rsidRPr="00F103CE">
        <w:rPr>
          <w:rFonts w:cs="Arial"/>
          <w:sz w:val="24"/>
          <w:szCs w:val="24"/>
        </w:rPr>
        <w:t xml:space="preserve">As principais características do </w:t>
      </w:r>
      <w:proofErr w:type="spellStart"/>
      <w:proofErr w:type="gramStart"/>
      <w:r w:rsidRPr="00F103CE">
        <w:rPr>
          <w:rFonts w:cs="Arial"/>
          <w:sz w:val="24"/>
          <w:szCs w:val="24"/>
        </w:rPr>
        <w:t>ClickRoll</w:t>
      </w:r>
      <w:proofErr w:type="spellEnd"/>
      <w:proofErr w:type="gramEnd"/>
      <w:r w:rsidRPr="00F103CE">
        <w:rPr>
          <w:rFonts w:cs="Arial"/>
          <w:sz w:val="24"/>
          <w:szCs w:val="24"/>
        </w:rPr>
        <w:t xml:space="preserve"> incluem um g</w:t>
      </w:r>
      <w:r w:rsidRPr="00F103CE">
        <w:rPr>
          <w:rFonts w:eastAsia="Times New Roman" w:cs="Arial"/>
          <w:sz w:val="24"/>
          <w:szCs w:val="24"/>
        </w:rPr>
        <w:t xml:space="preserve">rande apelo estético, ótimos recursos </w:t>
      </w:r>
      <w:r w:rsidRPr="00F103CE">
        <w:rPr>
          <w:rFonts w:eastAsia="Times New Roman" w:cs="Arial"/>
          <w:sz w:val="24"/>
          <w:szCs w:val="24"/>
        </w:rPr>
        <w:lastRenderedPageBreak/>
        <w:t>técnicos</w:t>
      </w:r>
      <w:r w:rsidRPr="00F103CE">
        <w:rPr>
          <w:rFonts w:cs="Arial"/>
          <w:sz w:val="24"/>
          <w:szCs w:val="24"/>
        </w:rPr>
        <w:t>, f</w:t>
      </w:r>
      <w:r w:rsidRPr="00F103CE">
        <w:rPr>
          <w:rFonts w:eastAsia="Times New Roman" w:cs="Arial"/>
          <w:sz w:val="24"/>
          <w:szCs w:val="24"/>
        </w:rPr>
        <w:t xml:space="preserve">lexibilidade, mobilidade, </w:t>
      </w:r>
      <w:proofErr w:type="spellStart"/>
      <w:r w:rsidRPr="00F103CE">
        <w:rPr>
          <w:rFonts w:eastAsia="Times New Roman" w:cs="Arial"/>
          <w:sz w:val="24"/>
          <w:szCs w:val="24"/>
        </w:rPr>
        <w:t>multi-funcionalidade</w:t>
      </w:r>
      <w:proofErr w:type="spellEnd"/>
      <w:r w:rsidRPr="00F103CE">
        <w:rPr>
          <w:rFonts w:cs="Arial"/>
          <w:sz w:val="24"/>
          <w:szCs w:val="24"/>
        </w:rPr>
        <w:t>, l</w:t>
      </w:r>
      <w:r w:rsidRPr="00F103CE">
        <w:rPr>
          <w:rFonts w:eastAsia="Times New Roman" w:cs="Arial"/>
          <w:sz w:val="24"/>
          <w:szCs w:val="24"/>
        </w:rPr>
        <w:t xml:space="preserve">eveza, flexibilidade, conectividade, </w:t>
      </w:r>
      <w:r w:rsidRPr="00F103CE">
        <w:rPr>
          <w:rFonts w:cs="Arial"/>
          <w:sz w:val="24"/>
          <w:szCs w:val="24"/>
        </w:rPr>
        <w:t>v</w:t>
      </w:r>
      <w:r w:rsidRPr="00F103CE">
        <w:rPr>
          <w:rFonts w:eastAsia="Times New Roman" w:cs="Arial"/>
          <w:sz w:val="24"/>
          <w:szCs w:val="24"/>
        </w:rPr>
        <w:t>ersatilidade.</w:t>
      </w:r>
    </w:p>
    <w:p w:rsidR="004827CA" w:rsidRPr="00F103CE" w:rsidRDefault="004827CA" w:rsidP="00FD1E41">
      <w:pPr>
        <w:spacing w:before="0" w:after="0" w:line="360" w:lineRule="auto"/>
        <w:ind w:firstLine="708"/>
        <w:jc w:val="both"/>
        <w:rPr>
          <w:rFonts w:eastAsia="Times New Roman" w:cs="Arial"/>
          <w:sz w:val="24"/>
          <w:szCs w:val="24"/>
        </w:rPr>
      </w:pPr>
    </w:p>
    <w:p w:rsidR="004827CA" w:rsidRPr="00F103CE" w:rsidRDefault="004827CA" w:rsidP="00FD1E41">
      <w:pPr>
        <w:spacing w:before="0" w:after="0" w:line="360" w:lineRule="auto"/>
        <w:ind w:firstLine="708"/>
        <w:jc w:val="both"/>
        <w:rPr>
          <w:rFonts w:eastAsia="Times New Roman" w:cs="Arial"/>
          <w:sz w:val="24"/>
          <w:szCs w:val="24"/>
        </w:rPr>
      </w:pPr>
    </w:p>
    <w:p w:rsidR="00900D14" w:rsidRPr="00900D14" w:rsidRDefault="00900D14" w:rsidP="002528A9">
      <w:pPr>
        <w:pStyle w:val="Ttulo3"/>
        <w:spacing w:before="0"/>
        <w:rPr>
          <w:b w:val="0"/>
          <w:sz w:val="24"/>
          <w:szCs w:val="24"/>
        </w:rPr>
      </w:pPr>
      <w:bookmarkStart w:id="45" w:name="_Toc343638007"/>
      <w:r>
        <w:rPr>
          <w:b w:val="0"/>
          <w:sz w:val="24"/>
          <w:szCs w:val="24"/>
        </w:rPr>
        <w:t>7.1.2</w:t>
      </w:r>
      <w:r w:rsidRPr="00900D14">
        <w:rPr>
          <w:b w:val="0"/>
          <w:sz w:val="24"/>
          <w:szCs w:val="24"/>
        </w:rPr>
        <w:tab/>
        <w:t>F</w:t>
      </w:r>
      <w:r>
        <w:rPr>
          <w:b w:val="0"/>
          <w:sz w:val="24"/>
          <w:szCs w:val="24"/>
        </w:rPr>
        <w:t>raquezas</w:t>
      </w:r>
      <w:bookmarkEnd w:id="45"/>
    </w:p>
    <w:p w:rsidR="004827CA" w:rsidRPr="00F103CE" w:rsidRDefault="004827CA" w:rsidP="00FD1E41">
      <w:pPr>
        <w:spacing w:before="0" w:after="0" w:line="360" w:lineRule="auto"/>
        <w:jc w:val="both"/>
        <w:rPr>
          <w:rFonts w:eastAsia="Times New Roman" w:cs="Arial"/>
          <w:sz w:val="24"/>
          <w:szCs w:val="24"/>
        </w:rPr>
      </w:pP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Recentemente a empresa enfrentou uma crise e guerra de preços no setor de desktops, realizando altos investimentos comprometendo suas margens. A crise foi financiada a partir de capital de terceiros o que endividou a empresa, exigindo cautela da área financeira da Click.</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 xml:space="preserve">Com a nova parceria surge também </w:t>
      </w:r>
      <w:proofErr w:type="gramStart"/>
      <w:r w:rsidRPr="00F103CE">
        <w:rPr>
          <w:rFonts w:eastAsia="Times New Roman" w:cs="Arial"/>
          <w:sz w:val="24"/>
          <w:szCs w:val="24"/>
        </w:rPr>
        <w:t>a</w:t>
      </w:r>
      <w:proofErr w:type="gramEnd"/>
      <w:r w:rsidRPr="00F103CE">
        <w:rPr>
          <w:rFonts w:eastAsia="Times New Roman" w:cs="Arial"/>
          <w:sz w:val="24"/>
          <w:szCs w:val="24"/>
        </w:rPr>
        <w:t xml:space="preserve"> necessidade de aumentar a quantidade de mão de obra, e a empresa precisará buscar profissionais no mercado, será necessário recrutamento, seleção e capacitação de pessoas para a produção.</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A atuação da empresa é apenas em mercado local atualmente, embora a participação (</w:t>
      </w:r>
      <w:proofErr w:type="spellStart"/>
      <w:r w:rsidRPr="00F103CE">
        <w:rPr>
          <w:rFonts w:eastAsia="Times New Roman" w:cs="Arial"/>
          <w:sz w:val="24"/>
          <w:szCs w:val="24"/>
        </w:rPr>
        <w:t>share</w:t>
      </w:r>
      <w:proofErr w:type="spellEnd"/>
      <w:r w:rsidRPr="00F103CE">
        <w:rPr>
          <w:rFonts w:eastAsia="Times New Roman" w:cs="Arial"/>
          <w:sz w:val="24"/>
          <w:szCs w:val="24"/>
        </w:rPr>
        <w:t>) no mercado seja muito atrativa, como o incremento na produção é possível que seja necessária exploração de novos mercados exigindo novos esforços e investimentos. A Click nunca experimentou uma internacionalização de vendas, o que certamente representa um ponto negativo já que não é experiente no assunto. Entretanto, com mão de obra direcionada para isso, é possível minimizar efeitos negativos que possam acontecer.</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 xml:space="preserve">O preço de venda do </w:t>
      </w:r>
      <w:proofErr w:type="spellStart"/>
      <w:proofErr w:type="gramStart"/>
      <w:r w:rsidRPr="00F103CE">
        <w:rPr>
          <w:rFonts w:eastAsia="Times New Roman" w:cs="Arial"/>
          <w:sz w:val="24"/>
          <w:szCs w:val="24"/>
        </w:rPr>
        <w:t>ClickRoll</w:t>
      </w:r>
      <w:proofErr w:type="spellEnd"/>
      <w:proofErr w:type="gramEnd"/>
      <w:r w:rsidRPr="00F103CE">
        <w:rPr>
          <w:rFonts w:eastAsia="Times New Roman" w:cs="Arial"/>
          <w:sz w:val="24"/>
          <w:szCs w:val="24"/>
        </w:rPr>
        <w:t xml:space="preserve"> pode não gerar atratividade, já que se trata de algo diferenciado no Mercado e, portanto, um pouco mais caro. Com isso investimentos em Marketing, divulgação e Propaganda serão feitas de maneira a minimizar isso.</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A patente a ser criada com o novo produto pode gerar altos custos para a Empresa e até certo ponto gerar dor de cabeça. Entretanto, é preciso sim se precaver patenteando o produto junto com os alemães que o desenvolveram.</w:t>
      </w:r>
    </w:p>
    <w:p w:rsidR="004827CA" w:rsidRPr="00F103CE" w:rsidRDefault="004827CA" w:rsidP="00FD1E41">
      <w:pPr>
        <w:spacing w:before="0" w:after="0" w:line="360" w:lineRule="auto"/>
        <w:ind w:firstLine="708"/>
        <w:jc w:val="both"/>
        <w:rPr>
          <w:rFonts w:eastAsia="Times New Roman" w:cs="Arial"/>
          <w:sz w:val="24"/>
          <w:szCs w:val="24"/>
        </w:rPr>
      </w:pPr>
    </w:p>
    <w:p w:rsidR="004827CA" w:rsidRDefault="004827CA" w:rsidP="00FD1E41">
      <w:pPr>
        <w:spacing w:before="0" w:after="0" w:line="360" w:lineRule="auto"/>
        <w:ind w:firstLine="708"/>
        <w:jc w:val="both"/>
        <w:rPr>
          <w:rFonts w:eastAsia="Times New Roman" w:cs="Arial"/>
          <w:sz w:val="24"/>
          <w:szCs w:val="24"/>
        </w:rPr>
      </w:pPr>
    </w:p>
    <w:p w:rsidR="00900D14" w:rsidRPr="00900D14" w:rsidRDefault="00900D14" w:rsidP="002528A9">
      <w:pPr>
        <w:pStyle w:val="Ttulo3"/>
        <w:spacing w:before="0"/>
        <w:rPr>
          <w:b w:val="0"/>
          <w:sz w:val="24"/>
          <w:szCs w:val="24"/>
        </w:rPr>
      </w:pPr>
      <w:bookmarkStart w:id="46" w:name="_Toc343638008"/>
      <w:r>
        <w:rPr>
          <w:b w:val="0"/>
          <w:sz w:val="24"/>
          <w:szCs w:val="24"/>
        </w:rPr>
        <w:t>7.1.3</w:t>
      </w:r>
      <w:r w:rsidRPr="00900D14">
        <w:rPr>
          <w:b w:val="0"/>
          <w:sz w:val="24"/>
          <w:szCs w:val="24"/>
        </w:rPr>
        <w:tab/>
      </w:r>
      <w:r>
        <w:rPr>
          <w:b w:val="0"/>
          <w:sz w:val="24"/>
          <w:szCs w:val="24"/>
        </w:rPr>
        <w:t>Oportunidades</w:t>
      </w:r>
      <w:bookmarkEnd w:id="46"/>
    </w:p>
    <w:p w:rsidR="00FD1E41" w:rsidRPr="00F103CE" w:rsidRDefault="00FD1E41" w:rsidP="00FD1E41">
      <w:pPr>
        <w:spacing w:before="0" w:after="0" w:line="360" w:lineRule="auto"/>
        <w:ind w:firstLine="708"/>
        <w:jc w:val="both"/>
        <w:rPr>
          <w:rFonts w:eastAsia="Times New Roman" w:cs="Arial"/>
          <w:sz w:val="24"/>
          <w:szCs w:val="24"/>
        </w:rPr>
      </w:pP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 xml:space="preserve">A economia aquecida e o aumento do poder aquisitivo no país impulsionam o consumo, no que diz respeito ao mercado de computadores pessoais. Há uma </w:t>
      </w:r>
      <w:r w:rsidRPr="00F103CE">
        <w:rPr>
          <w:rFonts w:eastAsia="Times New Roman" w:cs="Arial"/>
          <w:sz w:val="24"/>
          <w:szCs w:val="24"/>
        </w:rPr>
        <w:lastRenderedPageBreak/>
        <w:t xml:space="preserve">migração clara do consumidor doméstico que vem trocando as estações </w:t>
      </w:r>
      <w:proofErr w:type="spellStart"/>
      <w:r w:rsidRPr="00F103CE">
        <w:rPr>
          <w:rFonts w:eastAsia="Times New Roman" w:cs="Arial"/>
          <w:sz w:val="24"/>
          <w:szCs w:val="24"/>
        </w:rPr>
        <w:t>desktop’s</w:t>
      </w:r>
      <w:proofErr w:type="spellEnd"/>
      <w:r w:rsidRPr="00F103CE">
        <w:rPr>
          <w:rFonts w:eastAsia="Times New Roman" w:cs="Arial"/>
          <w:sz w:val="24"/>
          <w:szCs w:val="24"/>
        </w:rPr>
        <w:t xml:space="preserve"> pela mobilidade dos Notebooks.</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O cenário geral favorece a popularização dos dispositivos móveis, o que pode ser visto claramente com o crescimento exponencial de tecnologias sem fio como WI-FI e outros.</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A Click acredita que há uma lacuna</w:t>
      </w:r>
      <w:r w:rsidR="002B3873">
        <w:rPr>
          <w:rFonts w:eastAsia="Times New Roman" w:cs="Arial"/>
          <w:sz w:val="24"/>
          <w:szCs w:val="24"/>
        </w:rPr>
        <w:t xml:space="preserve"> no mercado de Notebooks de alto</w:t>
      </w:r>
      <w:r w:rsidRPr="00F103CE">
        <w:rPr>
          <w:rFonts w:eastAsia="Times New Roman" w:cs="Arial"/>
          <w:sz w:val="24"/>
          <w:szCs w:val="24"/>
        </w:rPr>
        <w:t xml:space="preserve"> </w:t>
      </w:r>
      <w:r w:rsidR="002B3873" w:rsidRPr="00F103CE">
        <w:rPr>
          <w:rFonts w:eastAsia="Times New Roman" w:cs="Arial"/>
          <w:sz w:val="24"/>
          <w:szCs w:val="24"/>
        </w:rPr>
        <w:t>desempenho</w:t>
      </w:r>
      <w:r w:rsidRPr="00F103CE">
        <w:rPr>
          <w:rFonts w:eastAsia="Times New Roman" w:cs="Arial"/>
          <w:sz w:val="24"/>
          <w:szCs w:val="24"/>
        </w:rPr>
        <w:t>, que ofereça uma solução ao mesmo tempo de alta mobilidade, ótima capacidade de processamento e eficiência energética.</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 xml:space="preserve">Além da oportunidade de inovar no mercado, sendo pioneira no lançamento de um produto único, que não se compara a nada existente, a Click tem a oportunidade de </w:t>
      </w:r>
      <w:r w:rsidR="008C26D1">
        <w:rPr>
          <w:rFonts w:eastAsia="Times New Roman" w:cs="Arial"/>
          <w:sz w:val="24"/>
          <w:szCs w:val="24"/>
        </w:rPr>
        <w:t>a</w:t>
      </w:r>
      <w:r w:rsidRPr="00F103CE">
        <w:rPr>
          <w:rFonts w:eastAsia="Times New Roman" w:cs="Arial"/>
          <w:sz w:val="24"/>
          <w:szCs w:val="24"/>
        </w:rPr>
        <w:t>tingir um público que gosta de novas tecnologias, trabalhadores que necessitam dessa mobilidade com o computador pessoal (como arquitetos, designers, médicos), estudantes e a própria classe média emergente, que cada vez mais busca novidade e diferencial em tecnologia.</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 xml:space="preserve">Tudo isso também </w:t>
      </w:r>
      <w:r w:rsidR="002B3873" w:rsidRPr="00F103CE">
        <w:rPr>
          <w:rFonts w:eastAsia="Times New Roman" w:cs="Arial"/>
          <w:sz w:val="24"/>
          <w:szCs w:val="24"/>
        </w:rPr>
        <w:t>se alia</w:t>
      </w:r>
      <w:r w:rsidRPr="00F103CE">
        <w:rPr>
          <w:rFonts w:eastAsia="Times New Roman" w:cs="Arial"/>
          <w:sz w:val="24"/>
          <w:szCs w:val="24"/>
        </w:rPr>
        <w:t xml:space="preserve"> a consolidação da marca. Com a venda do </w:t>
      </w:r>
      <w:proofErr w:type="spellStart"/>
      <w:proofErr w:type="gramStart"/>
      <w:r w:rsidRPr="00F103CE">
        <w:rPr>
          <w:rFonts w:eastAsia="Times New Roman" w:cs="Arial"/>
          <w:sz w:val="24"/>
          <w:szCs w:val="24"/>
        </w:rPr>
        <w:t>ClickRoll</w:t>
      </w:r>
      <w:proofErr w:type="spellEnd"/>
      <w:proofErr w:type="gramEnd"/>
      <w:r w:rsidRPr="00F103CE">
        <w:rPr>
          <w:rFonts w:eastAsia="Times New Roman" w:cs="Arial"/>
          <w:sz w:val="24"/>
          <w:szCs w:val="24"/>
        </w:rPr>
        <w:t xml:space="preserve"> a Click desponta no Mercado como pioneira no ramo de Notebooks e começa a ser reconhecida no mundo inteiro, graças ao nome do equipamento que leva o nome da Empresa. Apesar de serem os alemães responsáveis pela venda internacional do produto, a marca Click é a que se destacará no Mercado Mundial. </w:t>
      </w:r>
    </w:p>
    <w:p w:rsidR="00FD1E41" w:rsidRPr="002B3873" w:rsidRDefault="004827CA" w:rsidP="00FD1E41">
      <w:pPr>
        <w:spacing w:before="0" w:after="0" w:line="360" w:lineRule="auto"/>
        <w:jc w:val="both"/>
        <w:outlineLvl w:val="3"/>
        <w:rPr>
          <w:rFonts w:eastAsia="Times New Roman" w:cs="Arial"/>
          <w:b/>
          <w:bCs/>
          <w:sz w:val="24"/>
          <w:szCs w:val="24"/>
        </w:rPr>
      </w:pPr>
      <w:r w:rsidRPr="002B3873">
        <w:rPr>
          <w:rFonts w:eastAsia="Times New Roman" w:cs="Arial"/>
          <w:b/>
          <w:bCs/>
          <w:sz w:val="24"/>
          <w:szCs w:val="24"/>
        </w:rPr>
        <w:tab/>
      </w:r>
    </w:p>
    <w:p w:rsidR="00711B49" w:rsidRPr="002B3873" w:rsidRDefault="00711B49" w:rsidP="00FD1E41">
      <w:pPr>
        <w:spacing w:before="0" w:after="0" w:line="360" w:lineRule="auto"/>
        <w:jc w:val="both"/>
        <w:outlineLvl w:val="3"/>
        <w:rPr>
          <w:rFonts w:eastAsia="Times New Roman" w:cs="Arial"/>
          <w:b/>
          <w:bCs/>
          <w:sz w:val="24"/>
          <w:szCs w:val="24"/>
        </w:rPr>
      </w:pPr>
    </w:p>
    <w:p w:rsidR="00900D14" w:rsidRPr="00900D14" w:rsidRDefault="00900D14" w:rsidP="00900D14">
      <w:pPr>
        <w:pStyle w:val="Ttulo3"/>
        <w:spacing w:before="0" w:line="360" w:lineRule="auto"/>
        <w:rPr>
          <w:b w:val="0"/>
          <w:sz w:val="24"/>
          <w:szCs w:val="24"/>
        </w:rPr>
      </w:pPr>
      <w:bookmarkStart w:id="47" w:name="_Toc343638009"/>
      <w:r>
        <w:rPr>
          <w:b w:val="0"/>
          <w:sz w:val="24"/>
          <w:szCs w:val="24"/>
        </w:rPr>
        <w:t>7.1.4</w:t>
      </w:r>
      <w:r w:rsidRPr="00900D14">
        <w:rPr>
          <w:b w:val="0"/>
          <w:sz w:val="24"/>
          <w:szCs w:val="24"/>
        </w:rPr>
        <w:tab/>
      </w:r>
      <w:r>
        <w:rPr>
          <w:b w:val="0"/>
          <w:sz w:val="24"/>
          <w:szCs w:val="24"/>
        </w:rPr>
        <w:t>Ameaças</w:t>
      </w:r>
      <w:bookmarkEnd w:id="47"/>
    </w:p>
    <w:p w:rsidR="004827CA" w:rsidRPr="00F103CE" w:rsidRDefault="004827CA" w:rsidP="00FD1E41">
      <w:pPr>
        <w:spacing w:before="0" w:after="0" w:line="360" w:lineRule="auto"/>
        <w:jc w:val="both"/>
        <w:outlineLvl w:val="3"/>
        <w:rPr>
          <w:rFonts w:eastAsia="Times New Roman" w:cs="Arial"/>
          <w:b/>
          <w:bCs/>
          <w:sz w:val="24"/>
          <w:szCs w:val="24"/>
        </w:rPr>
      </w:pP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Como tod</w:t>
      </w:r>
      <w:r w:rsidR="002B3873">
        <w:rPr>
          <w:rFonts w:eastAsia="Times New Roman" w:cs="Arial"/>
          <w:sz w:val="24"/>
          <w:szCs w:val="24"/>
        </w:rPr>
        <w:t>o o mercado de computadores está</w:t>
      </w:r>
      <w:r w:rsidRPr="00F103CE">
        <w:rPr>
          <w:rFonts w:eastAsia="Times New Roman" w:cs="Arial"/>
          <w:sz w:val="24"/>
          <w:szCs w:val="24"/>
        </w:rPr>
        <w:t xml:space="preserve"> convergindo para a mobilidade, há muitos concorrentes de olho nas oportunidades, tornando a disputa pelos consumidores muito acirrada. Há uma infinidade de equipamentos com acesso </w:t>
      </w:r>
      <w:proofErr w:type="gramStart"/>
      <w:r w:rsidRPr="00F103CE">
        <w:rPr>
          <w:rFonts w:eastAsia="Times New Roman" w:cs="Arial"/>
          <w:sz w:val="24"/>
          <w:szCs w:val="24"/>
        </w:rPr>
        <w:t>a internet ofertados no mercado</w:t>
      </w:r>
      <w:proofErr w:type="gramEnd"/>
      <w:r w:rsidRPr="00F103CE">
        <w:rPr>
          <w:rFonts w:eastAsia="Times New Roman" w:cs="Arial"/>
          <w:sz w:val="24"/>
          <w:szCs w:val="24"/>
        </w:rPr>
        <w:t xml:space="preserve"> como </w:t>
      </w:r>
      <w:proofErr w:type="spellStart"/>
      <w:r w:rsidRPr="00F103CE">
        <w:rPr>
          <w:rFonts w:eastAsia="Times New Roman" w:cs="Arial"/>
          <w:sz w:val="24"/>
          <w:szCs w:val="24"/>
        </w:rPr>
        <w:t>tablets</w:t>
      </w:r>
      <w:proofErr w:type="spellEnd"/>
      <w:r w:rsidRPr="00F103CE">
        <w:rPr>
          <w:rFonts w:eastAsia="Times New Roman" w:cs="Arial"/>
          <w:sz w:val="24"/>
          <w:szCs w:val="24"/>
        </w:rPr>
        <w:t xml:space="preserve">, smartphones e outros. Além disso, imitações de novos produtos surgem </w:t>
      </w:r>
      <w:proofErr w:type="gramStart"/>
      <w:r w:rsidRPr="00F103CE">
        <w:rPr>
          <w:rFonts w:eastAsia="Times New Roman" w:cs="Arial"/>
          <w:sz w:val="24"/>
          <w:szCs w:val="24"/>
        </w:rPr>
        <w:t>a todo momento</w:t>
      </w:r>
      <w:proofErr w:type="gramEnd"/>
      <w:r w:rsidRPr="00F103CE">
        <w:rPr>
          <w:rFonts w:eastAsia="Times New Roman" w:cs="Arial"/>
          <w:sz w:val="24"/>
          <w:szCs w:val="24"/>
        </w:rPr>
        <w:t xml:space="preserve">. Muitos fabricados em países como China, Índia, Taiwan. Claro, com uma qualidade baixa, mas imitações de equipamentos que despertam o interesse do consumidor surgem </w:t>
      </w:r>
      <w:proofErr w:type="gramStart"/>
      <w:r w:rsidRPr="00F103CE">
        <w:rPr>
          <w:rFonts w:eastAsia="Times New Roman" w:cs="Arial"/>
          <w:sz w:val="24"/>
          <w:szCs w:val="24"/>
        </w:rPr>
        <w:t>a todo momento</w:t>
      </w:r>
      <w:proofErr w:type="gramEnd"/>
      <w:r w:rsidRPr="00F103CE">
        <w:rPr>
          <w:rFonts w:eastAsia="Times New Roman" w:cs="Arial"/>
          <w:sz w:val="24"/>
          <w:szCs w:val="24"/>
        </w:rPr>
        <w:t xml:space="preserve">.  </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t>As taxas e impostos incidentes sobre a produção e comercialização de Notebooks, também podem representar um grande risco as margens de contribuição do investimento.</w:t>
      </w:r>
    </w:p>
    <w:p w:rsidR="004827CA" w:rsidRPr="00F103CE" w:rsidRDefault="004827CA" w:rsidP="00FD1E41">
      <w:pPr>
        <w:spacing w:before="0" w:after="0" w:line="360" w:lineRule="auto"/>
        <w:ind w:firstLine="708"/>
        <w:jc w:val="both"/>
        <w:rPr>
          <w:rFonts w:eastAsia="Times New Roman" w:cs="Arial"/>
          <w:sz w:val="24"/>
          <w:szCs w:val="24"/>
        </w:rPr>
      </w:pPr>
      <w:r w:rsidRPr="00F103CE">
        <w:rPr>
          <w:rFonts w:eastAsia="Times New Roman" w:cs="Arial"/>
          <w:sz w:val="24"/>
          <w:szCs w:val="24"/>
        </w:rPr>
        <w:lastRenderedPageBreak/>
        <w:t xml:space="preserve">O </w:t>
      </w:r>
      <w:proofErr w:type="spellStart"/>
      <w:proofErr w:type="gramStart"/>
      <w:r w:rsidRPr="00F103CE">
        <w:rPr>
          <w:rFonts w:eastAsia="Times New Roman" w:cs="Arial"/>
          <w:sz w:val="24"/>
          <w:szCs w:val="24"/>
        </w:rPr>
        <w:t>ClickRoll</w:t>
      </w:r>
      <w:proofErr w:type="spellEnd"/>
      <w:proofErr w:type="gramEnd"/>
      <w:r w:rsidRPr="00F103CE">
        <w:rPr>
          <w:rFonts w:eastAsia="Times New Roman" w:cs="Arial"/>
          <w:sz w:val="24"/>
          <w:szCs w:val="24"/>
        </w:rPr>
        <w:t xml:space="preserve"> pode não ter a aceitação esperada pelo Mercado. É claro que análise de Mercado e pesquisas são </w:t>
      </w:r>
      <w:proofErr w:type="gramStart"/>
      <w:r w:rsidRPr="00F103CE">
        <w:rPr>
          <w:rFonts w:eastAsia="Times New Roman" w:cs="Arial"/>
          <w:sz w:val="24"/>
          <w:szCs w:val="24"/>
        </w:rPr>
        <w:t>efetuadas</w:t>
      </w:r>
      <w:proofErr w:type="gramEnd"/>
      <w:r w:rsidRPr="00F103CE">
        <w:rPr>
          <w:rFonts w:eastAsia="Times New Roman" w:cs="Arial"/>
          <w:sz w:val="24"/>
          <w:szCs w:val="24"/>
        </w:rPr>
        <w:t>, a fim de se reduzir esse risco, mas a realidade pode não ser a esperada.</w:t>
      </w:r>
    </w:p>
    <w:p w:rsidR="004827CA" w:rsidRDefault="004827CA" w:rsidP="00FD1E41">
      <w:pPr>
        <w:spacing w:before="0" w:after="0" w:line="360" w:lineRule="auto"/>
        <w:ind w:firstLine="708"/>
        <w:jc w:val="both"/>
        <w:rPr>
          <w:rFonts w:eastAsia="Times New Roman" w:cs="Arial"/>
          <w:sz w:val="24"/>
          <w:szCs w:val="24"/>
        </w:rPr>
      </w:pPr>
    </w:p>
    <w:p w:rsidR="004827CA" w:rsidRDefault="004827CA" w:rsidP="00FD1E41">
      <w:pPr>
        <w:spacing w:before="0" w:after="0" w:line="360" w:lineRule="auto"/>
        <w:ind w:firstLine="708"/>
        <w:jc w:val="both"/>
        <w:rPr>
          <w:rFonts w:eastAsia="Times New Roman" w:cs="Arial"/>
          <w:sz w:val="24"/>
          <w:szCs w:val="24"/>
        </w:rPr>
      </w:pPr>
    </w:p>
    <w:p w:rsidR="007A1D22" w:rsidRDefault="007A1D22" w:rsidP="007A1D22">
      <w:pPr>
        <w:pStyle w:val="Ttulo2"/>
        <w:spacing w:before="0" w:line="360" w:lineRule="auto"/>
        <w:rPr>
          <w:sz w:val="24"/>
          <w:szCs w:val="24"/>
        </w:rPr>
      </w:pPr>
      <w:bookmarkStart w:id="48" w:name="_Toc343638010"/>
      <w:r>
        <w:rPr>
          <w:sz w:val="24"/>
          <w:szCs w:val="24"/>
        </w:rPr>
        <w:t>7.2</w:t>
      </w:r>
      <w:r w:rsidRPr="00900D14">
        <w:rPr>
          <w:sz w:val="24"/>
          <w:szCs w:val="24"/>
        </w:rPr>
        <w:tab/>
      </w:r>
      <w:r>
        <w:rPr>
          <w:sz w:val="24"/>
          <w:szCs w:val="24"/>
        </w:rPr>
        <w:t>Estratégia da Gerência de Projetos</w:t>
      </w:r>
      <w:bookmarkEnd w:id="48"/>
    </w:p>
    <w:p w:rsidR="00CF4C95" w:rsidRDefault="00CF4C95" w:rsidP="00FD1E41">
      <w:pPr>
        <w:spacing w:before="0" w:after="0" w:line="360" w:lineRule="auto"/>
        <w:ind w:firstLine="708"/>
        <w:jc w:val="both"/>
        <w:rPr>
          <w:rFonts w:eastAsia="Times New Roman" w:cs="Arial"/>
          <w:sz w:val="24"/>
          <w:szCs w:val="24"/>
        </w:rPr>
      </w:pPr>
    </w:p>
    <w:p w:rsidR="007A1D22" w:rsidRDefault="007A1D22" w:rsidP="007A1D22">
      <w:pPr>
        <w:spacing w:after="0" w:line="360" w:lineRule="auto"/>
        <w:jc w:val="both"/>
        <w:rPr>
          <w:rFonts w:cs="Arial"/>
          <w:sz w:val="24"/>
          <w:szCs w:val="24"/>
        </w:rPr>
      </w:pPr>
      <w:r>
        <w:tab/>
      </w:r>
      <w:r>
        <w:rPr>
          <w:rFonts w:cs="Arial"/>
          <w:sz w:val="24"/>
          <w:szCs w:val="24"/>
        </w:rPr>
        <w:t>A parti</w:t>
      </w:r>
      <w:r w:rsidR="002B3873">
        <w:rPr>
          <w:rFonts w:cs="Arial"/>
          <w:sz w:val="24"/>
          <w:szCs w:val="24"/>
        </w:rPr>
        <w:t xml:space="preserve">r da parceria com a alemã </w:t>
      </w:r>
      <w:proofErr w:type="spellStart"/>
      <w:r w:rsidR="002B3873">
        <w:rPr>
          <w:rFonts w:cs="Arial"/>
          <w:sz w:val="24"/>
          <w:szCs w:val="24"/>
        </w:rPr>
        <w:t>Orkin</w:t>
      </w:r>
      <w:proofErr w:type="spellEnd"/>
      <w:r>
        <w:rPr>
          <w:rFonts w:cs="Arial"/>
          <w:sz w:val="24"/>
          <w:szCs w:val="24"/>
        </w:rPr>
        <w:t xml:space="preserve"> e definição da produção do </w:t>
      </w:r>
      <w:proofErr w:type="spellStart"/>
      <w:proofErr w:type="gramStart"/>
      <w:r>
        <w:rPr>
          <w:rFonts w:cs="Arial"/>
          <w:sz w:val="24"/>
          <w:szCs w:val="24"/>
        </w:rPr>
        <w:t>ClickRoll</w:t>
      </w:r>
      <w:proofErr w:type="spellEnd"/>
      <w:proofErr w:type="gramEnd"/>
      <w:r>
        <w:rPr>
          <w:rFonts w:cs="Arial"/>
          <w:sz w:val="24"/>
          <w:szCs w:val="24"/>
        </w:rPr>
        <w:t xml:space="preserve">, surge a necessidade de um planejamento consistente para o Lançamento do novo produto no Mercado. Além disso, a Click Microcomputadores não dispõe de espaço físico disponível para fabricação do </w:t>
      </w:r>
      <w:proofErr w:type="spellStart"/>
      <w:proofErr w:type="gramStart"/>
      <w:r>
        <w:rPr>
          <w:rFonts w:cs="Arial"/>
          <w:sz w:val="24"/>
          <w:szCs w:val="24"/>
        </w:rPr>
        <w:t>ClickRoll</w:t>
      </w:r>
      <w:proofErr w:type="spellEnd"/>
      <w:proofErr w:type="gramEnd"/>
      <w:r>
        <w:rPr>
          <w:rFonts w:cs="Arial"/>
          <w:sz w:val="24"/>
          <w:szCs w:val="24"/>
        </w:rPr>
        <w:t xml:space="preserve">: será necessário uma expansão da fábrica. </w:t>
      </w:r>
    </w:p>
    <w:p w:rsidR="007A1D22" w:rsidRDefault="007A1D22" w:rsidP="007A1D22">
      <w:pPr>
        <w:spacing w:before="0" w:after="0" w:line="360" w:lineRule="auto"/>
        <w:ind w:firstLine="708"/>
        <w:jc w:val="both"/>
        <w:rPr>
          <w:rFonts w:cs="Arial"/>
          <w:sz w:val="24"/>
          <w:szCs w:val="24"/>
        </w:rPr>
      </w:pPr>
      <w:r>
        <w:rPr>
          <w:rFonts w:cs="Arial"/>
          <w:sz w:val="24"/>
          <w:szCs w:val="24"/>
        </w:rPr>
        <w:t xml:space="preserve">Novos desafios para a Gerência de Projetos são expostos: estruturar o Projeto de ampliação da fábrica, através da construção de uma Unidade Anexa e estruturar o Lançamento do </w:t>
      </w:r>
      <w:proofErr w:type="spellStart"/>
      <w:proofErr w:type="gramStart"/>
      <w:r>
        <w:rPr>
          <w:rFonts w:cs="Arial"/>
          <w:sz w:val="24"/>
          <w:szCs w:val="24"/>
        </w:rPr>
        <w:t>ClickRoll</w:t>
      </w:r>
      <w:proofErr w:type="spellEnd"/>
      <w:proofErr w:type="gramEnd"/>
      <w:r>
        <w:rPr>
          <w:rFonts w:cs="Arial"/>
          <w:sz w:val="24"/>
          <w:szCs w:val="24"/>
        </w:rPr>
        <w:t xml:space="preserve"> no Mercado. O valor total </w:t>
      </w:r>
      <w:r w:rsidR="002B3873">
        <w:rPr>
          <w:rFonts w:cs="Arial"/>
          <w:sz w:val="24"/>
          <w:szCs w:val="24"/>
        </w:rPr>
        <w:t>a ser investido pela alemã</w:t>
      </w:r>
      <w:r>
        <w:rPr>
          <w:rFonts w:cs="Arial"/>
          <w:sz w:val="24"/>
          <w:szCs w:val="24"/>
        </w:rPr>
        <w:t xml:space="preserve"> </w:t>
      </w:r>
      <w:proofErr w:type="spellStart"/>
      <w:r>
        <w:rPr>
          <w:rFonts w:cs="Arial"/>
          <w:sz w:val="24"/>
          <w:szCs w:val="24"/>
        </w:rPr>
        <w:t>Orkin</w:t>
      </w:r>
      <w:proofErr w:type="spellEnd"/>
      <w:r w:rsidR="002B3873">
        <w:rPr>
          <w:rFonts w:cs="Arial"/>
          <w:sz w:val="24"/>
          <w:szCs w:val="24"/>
        </w:rPr>
        <w:t xml:space="preserve"> nesses Projetos</w:t>
      </w:r>
      <w:r>
        <w:rPr>
          <w:rFonts w:cs="Arial"/>
          <w:sz w:val="24"/>
          <w:szCs w:val="24"/>
        </w:rPr>
        <w:t xml:space="preserve"> </w:t>
      </w:r>
      <w:r w:rsidR="002B3873">
        <w:rPr>
          <w:rFonts w:cs="Arial"/>
          <w:sz w:val="24"/>
          <w:szCs w:val="24"/>
        </w:rPr>
        <w:t>será de R$ 3 milhões</w:t>
      </w:r>
      <w:r>
        <w:rPr>
          <w:rFonts w:cs="Arial"/>
          <w:sz w:val="24"/>
          <w:szCs w:val="24"/>
        </w:rPr>
        <w:t xml:space="preserve">. </w:t>
      </w:r>
    </w:p>
    <w:p w:rsidR="007A1D22" w:rsidRDefault="007A1D22" w:rsidP="007A1D22">
      <w:pPr>
        <w:spacing w:before="0" w:after="0" w:line="360" w:lineRule="auto"/>
        <w:ind w:firstLine="708"/>
        <w:jc w:val="both"/>
        <w:rPr>
          <w:rFonts w:cs="Arial"/>
          <w:sz w:val="24"/>
          <w:szCs w:val="24"/>
        </w:rPr>
      </w:pPr>
      <w:r>
        <w:rPr>
          <w:rFonts w:cs="Arial"/>
          <w:sz w:val="24"/>
          <w:szCs w:val="24"/>
        </w:rPr>
        <w:t xml:space="preserve">Para se </w:t>
      </w:r>
      <w:proofErr w:type="gramStart"/>
      <w:r>
        <w:rPr>
          <w:rFonts w:cs="Arial"/>
          <w:sz w:val="24"/>
          <w:szCs w:val="24"/>
        </w:rPr>
        <w:t>dar</w:t>
      </w:r>
      <w:proofErr w:type="gramEnd"/>
      <w:r>
        <w:rPr>
          <w:rFonts w:cs="Arial"/>
          <w:sz w:val="24"/>
          <w:szCs w:val="24"/>
        </w:rPr>
        <w:t xml:space="preserve"> início à produção do </w:t>
      </w:r>
      <w:proofErr w:type="spellStart"/>
      <w:r>
        <w:rPr>
          <w:rFonts w:cs="Arial"/>
          <w:sz w:val="24"/>
          <w:szCs w:val="24"/>
        </w:rPr>
        <w:t>CickRoll</w:t>
      </w:r>
      <w:proofErr w:type="spellEnd"/>
      <w:r>
        <w:rPr>
          <w:rFonts w:cs="Arial"/>
          <w:sz w:val="24"/>
          <w:szCs w:val="24"/>
        </w:rPr>
        <w:t>, portanto, é nec</w:t>
      </w:r>
      <w:r w:rsidR="002B3873">
        <w:rPr>
          <w:rFonts w:cs="Arial"/>
          <w:sz w:val="24"/>
          <w:szCs w:val="24"/>
        </w:rPr>
        <w:t>essári</w:t>
      </w:r>
      <w:r>
        <w:rPr>
          <w:rFonts w:cs="Arial"/>
          <w:sz w:val="24"/>
          <w:szCs w:val="24"/>
        </w:rPr>
        <w:t>o</w:t>
      </w:r>
      <w:r w:rsidR="002B3873">
        <w:rPr>
          <w:rFonts w:cs="Arial"/>
          <w:sz w:val="24"/>
          <w:szCs w:val="24"/>
        </w:rPr>
        <w:t xml:space="preserve"> </w:t>
      </w:r>
      <w:r>
        <w:rPr>
          <w:rFonts w:cs="Arial"/>
          <w:sz w:val="24"/>
          <w:szCs w:val="24"/>
        </w:rPr>
        <w:t xml:space="preserve">que a Construção da Unidade Anexa esteja concluída. E para que a Empresa comece a comercializar com sucesso o </w:t>
      </w:r>
      <w:proofErr w:type="spellStart"/>
      <w:proofErr w:type="gramStart"/>
      <w:r>
        <w:rPr>
          <w:rFonts w:cs="Arial"/>
          <w:sz w:val="24"/>
          <w:szCs w:val="24"/>
        </w:rPr>
        <w:t>ClickRoll</w:t>
      </w:r>
      <w:proofErr w:type="spellEnd"/>
      <w:proofErr w:type="gramEnd"/>
      <w:r>
        <w:rPr>
          <w:rFonts w:cs="Arial"/>
          <w:sz w:val="24"/>
          <w:szCs w:val="24"/>
        </w:rPr>
        <w:t xml:space="preserve"> é preciso que haja um Projeto bem estruturado. É muito importante que haja foco e comprometimento de todas as pessoas envolvidas no Time do Projeto. Todo Projeto é constituído por pessoas, e são elas as responsáveis pelo sucesso ou não do mesmo. </w:t>
      </w:r>
    </w:p>
    <w:p w:rsidR="007A1D22" w:rsidRDefault="007A1D22" w:rsidP="007A1D22">
      <w:pPr>
        <w:spacing w:before="0" w:after="0" w:line="360" w:lineRule="auto"/>
        <w:jc w:val="both"/>
        <w:rPr>
          <w:rFonts w:cs="Arial"/>
          <w:sz w:val="24"/>
          <w:szCs w:val="24"/>
        </w:rPr>
      </w:pPr>
      <w:r>
        <w:rPr>
          <w:rFonts w:cs="Arial"/>
          <w:sz w:val="24"/>
          <w:szCs w:val="24"/>
        </w:rPr>
        <w:tab/>
        <w:t>Para isso foram desenvolvidas Reuniões com todas as Gerências da Click para definição de algumas estratégias para que os novos Projetos e a nova estruturação da Click Microcomputadores não afetasse a produção atual.</w:t>
      </w:r>
    </w:p>
    <w:p w:rsidR="007A1D22" w:rsidRPr="00275E7C" w:rsidRDefault="007A1D22" w:rsidP="007A1D22">
      <w:pPr>
        <w:spacing w:before="0" w:after="0" w:line="360" w:lineRule="auto"/>
        <w:jc w:val="both"/>
        <w:rPr>
          <w:rFonts w:cs="Arial"/>
          <w:sz w:val="24"/>
          <w:szCs w:val="24"/>
        </w:rPr>
      </w:pPr>
      <w:r>
        <w:rPr>
          <w:rFonts w:cs="Arial"/>
          <w:sz w:val="24"/>
          <w:szCs w:val="24"/>
        </w:rPr>
        <w:tab/>
        <w:t xml:space="preserve">Quando a produção do </w:t>
      </w:r>
      <w:proofErr w:type="spellStart"/>
      <w:proofErr w:type="gramStart"/>
      <w:r>
        <w:rPr>
          <w:rFonts w:cs="Arial"/>
          <w:sz w:val="24"/>
          <w:szCs w:val="24"/>
        </w:rPr>
        <w:t>ClickRoll</w:t>
      </w:r>
      <w:proofErr w:type="spellEnd"/>
      <w:proofErr w:type="gramEnd"/>
      <w:r>
        <w:rPr>
          <w:rFonts w:cs="Arial"/>
          <w:sz w:val="24"/>
          <w:szCs w:val="24"/>
        </w:rPr>
        <w:t xml:space="preserve"> estiver em funcionamento, o trabalho da Gerência de Projetos não está terminado. Nesse primeiro momento de estruturação, a </w:t>
      </w:r>
      <w:proofErr w:type="spellStart"/>
      <w:r>
        <w:rPr>
          <w:rFonts w:cs="Arial"/>
          <w:sz w:val="24"/>
          <w:szCs w:val="24"/>
        </w:rPr>
        <w:t>Orkin</w:t>
      </w:r>
      <w:proofErr w:type="spellEnd"/>
      <w:r>
        <w:rPr>
          <w:rFonts w:cs="Arial"/>
          <w:sz w:val="24"/>
          <w:szCs w:val="24"/>
        </w:rPr>
        <w:t xml:space="preserve">, ficou responsável por vender o excedente de produção que por ventura acabe gerando do </w:t>
      </w:r>
      <w:proofErr w:type="spellStart"/>
      <w:proofErr w:type="gramStart"/>
      <w:r>
        <w:rPr>
          <w:rFonts w:cs="Arial"/>
          <w:sz w:val="24"/>
          <w:szCs w:val="24"/>
        </w:rPr>
        <w:t>ClickRoll</w:t>
      </w:r>
      <w:proofErr w:type="spellEnd"/>
      <w:proofErr w:type="gramEnd"/>
      <w:r>
        <w:rPr>
          <w:rFonts w:cs="Arial"/>
          <w:sz w:val="24"/>
          <w:szCs w:val="24"/>
        </w:rPr>
        <w:t xml:space="preserve">. Mas, </w:t>
      </w:r>
      <w:proofErr w:type="gramStart"/>
      <w:r>
        <w:rPr>
          <w:rFonts w:cs="Arial"/>
          <w:sz w:val="24"/>
          <w:szCs w:val="24"/>
        </w:rPr>
        <w:t>a longo prazo</w:t>
      </w:r>
      <w:proofErr w:type="gramEnd"/>
      <w:r>
        <w:rPr>
          <w:rFonts w:cs="Arial"/>
          <w:sz w:val="24"/>
          <w:szCs w:val="24"/>
        </w:rPr>
        <w:t xml:space="preserve">, a intenção é fazer da Click Microcomputadores a Sede de Produção do </w:t>
      </w:r>
      <w:proofErr w:type="spellStart"/>
      <w:r>
        <w:rPr>
          <w:rFonts w:cs="Arial"/>
          <w:sz w:val="24"/>
          <w:szCs w:val="24"/>
        </w:rPr>
        <w:t>ClickRoll</w:t>
      </w:r>
      <w:proofErr w:type="spellEnd"/>
      <w:r>
        <w:rPr>
          <w:rFonts w:cs="Arial"/>
          <w:sz w:val="24"/>
          <w:szCs w:val="24"/>
        </w:rPr>
        <w:t xml:space="preserve"> na América Latina. Assim sendo, um Projeto extremamente importante a ser desenvolvido nos próximos dois anos é a Internacionalização do </w:t>
      </w:r>
      <w:proofErr w:type="spellStart"/>
      <w:proofErr w:type="gramStart"/>
      <w:r>
        <w:rPr>
          <w:rFonts w:cs="Arial"/>
          <w:sz w:val="24"/>
          <w:szCs w:val="24"/>
        </w:rPr>
        <w:t>ClickRoll</w:t>
      </w:r>
      <w:proofErr w:type="spellEnd"/>
      <w:proofErr w:type="gramEnd"/>
      <w:r>
        <w:rPr>
          <w:rFonts w:cs="Arial"/>
          <w:sz w:val="24"/>
          <w:szCs w:val="24"/>
        </w:rPr>
        <w:t xml:space="preserve"> nas fronteiras da América Latina. </w:t>
      </w:r>
    </w:p>
    <w:p w:rsidR="00CF4C95" w:rsidRDefault="00CF4C95" w:rsidP="00FD1E41">
      <w:pPr>
        <w:spacing w:before="0" w:after="0" w:line="360" w:lineRule="auto"/>
        <w:ind w:firstLine="708"/>
        <w:jc w:val="both"/>
        <w:rPr>
          <w:rFonts w:eastAsia="Times New Roman" w:cs="Arial"/>
          <w:sz w:val="24"/>
          <w:szCs w:val="24"/>
        </w:rPr>
      </w:pPr>
    </w:p>
    <w:p w:rsidR="007A1D22" w:rsidRDefault="007A1D22" w:rsidP="007A1D22">
      <w:pPr>
        <w:pStyle w:val="Ttulo2"/>
        <w:spacing w:before="0" w:line="360" w:lineRule="auto"/>
        <w:rPr>
          <w:sz w:val="24"/>
          <w:szCs w:val="24"/>
        </w:rPr>
      </w:pPr>
      <w:bookmarkStart w:id="49" w:name="_Toc343638011"/>
      <w:r>
        <w:rPr>
          <w:sz w:val="24"/>
          <w:szCs w:val="24"/>
        </w:rPr>
        <w:lastRenderedPageBreak/>
        <w:t>7.3</w:t>
      </w:r>
      <w:r w:rsidRPr="00900D14">
        <w:rPr>
          <w:sz w:val="24"/>
          <w:szCs w:val="24"/>
        </w:rPr>
        <w:tab/>
      </w:r>
      <w:r>
        <w:rPr>
          <w:sz w:val="24"/>
          <w:szCs w:val="24"/>
        </w:rPr>
        <w:t>Estratégia da Gerência de Marketing</w:t>
      </w:r>
      <w:bookmarkEnd w:id="49"/>
    </w:p>
    <w:p w:rsidR="00CF4C95" w:rsidRDefault="00CF4C95" w:rsidP="00FD1E41">
      <w:pPr>
        <w:spacing w:before="0" w:after="0" w:line="360" w:lineRule="auto"/>
        <w:ind w:firstLine="708"/>
        <w:jc w:val="both"/>
        <w:rPr>
          <w:rFonts w:eastAsia="Times New Roman" w:cs="Arial"/>
          <w:sz w:val="24"/>
          <w:szCs w:val="24"/>
        </w:rPr>
      </w:pPr>
    </w:p>
    <w:p w:rsidR="007A1D22" w:rsidRPr="007E1506" w:rsidRDefault="007A1D22" w:rsidP="007A1D22">
      <w:pPr>
        <w:spacing w:before="0" w:after="0" w:line="360" w:lineRule="auto"/>
        <w:ind w:firstLine="708"/>
        <w:jc w:val="both"/>
        <w:rPr>
          <w:rFonts w:eastAsia="Times New Roman" w:cs="Arial"/>
          <w:sz w:val="24"/>
          <w:szCs w:val="24"/>
        </w:rPr>
      </w:pPr>
      <w:r w:rsidRPr="007E1506">
        <w:rPr>
          <w:rFonts w:eastAsia="Times New Roman" w:cs="Arial"/>
          <w:sz w:val="24"/>
          <w:szCs w:val="24"/>
        </w:rPr>
        <w:t>A diretoria de marketing da empresa Click, alinhada ao planejamento estratégico da empresa, traço</w:t>
      </w:r>
      <w:r w:rsidR="00B14108">
        <w:rPr>
          <w:rFonts w:eastAsia="Times New Roman" w:cs="Arial"/>
          <w:sz w:val="24"/>
          <w:szCs w:val="24"/>
        </w:rPr>
        <w:t>u seus objetivos com</w:t>
      </w:r>
      <w:r w:rsidRPr="007E1506">
        <w:rPr>
          <w:rFonts w:eastAsia="Times New Roman" w:cs="Arial"/>
          <w:sz w:val="24"/>
          <w:szCs w:val="24"/>
        </w:rPr>
        <w:t xml:space="preserve"> foco em dar manutenção aos mercados em que a empresa já esta estabelecida, mantendo a ordem de investimentos em propaganda e desenvolvimento e também as metas de crescimento de </w:t>
      </w:r>
      <w:proofErr w:type="spellStart"/>
      <w:r w:rsidRPr="00B14108">
        <w:rPr>
          <w:rFonts w:eastAsia="Times New Roman" w:cs="Arial"/>
          <w:i/>
          <w:sz w:val="24"/>
          <w:szCs w:val="24"/>
        </w:rPr>
        <w:t>share</w:t>
      </w:r>
      <w:proofErr w:type="spellEnd"/>
      <w:r w:rsidRPr="007E1506">
        <w:rPr>
          <w:rFonts w:eastAsia="Times New Roman" w:cs="Arial"/>
          <w:sz w:val="24"/>
          <w:szCs w:val="24"/>
        </w:rPr>
        <w:t xml:space="preserve"> para os produtos já estabelecidos.</w:t>
      </w:r>
    </w:p>
    <w:p w:rsidR="007A1D22" w:rsidRPr="007E1506" w:rsidRDefault="007A1D22" w:rsidP="007A1D22">
      <w:pPr>
        <w:spacing w:before="0" w:after="0" w:line="360" w:lineRule="auto"/>
        <w:ind w:firstLine="708"/>
        <w:jc w:val="both"/>
        <w:rPr>
          <w:rFonts w:eastAsia="Times New Roman" w:cs="Arial"/>
          <w:sz w:val="24"/>
          <w:szCs w:val="24"/>
        </w:rPr>
      </w:pPr>
      <w:r w:rsidRPr="007E1506">
        <w:rPr>
          <w:rFonts w:eastAsia="Times New Roman" w:cs="Arial"/>
          <w:sz w:val="24"/>
          <w:szCs w:val="24"/>
        </w:rPr>
        <w:t>Em contra partida há uma nova diretriz na área que diz respeito ao projeto de introduzir um produto totalmente inova</w:t>
      </w:r>
      <w:r w:rsidR="00B14108">
        <w:rPr>
          <w:rFonts w:eastAsia="Times New Roman" w:cs="Arial"/>
          <w:sz w:val="24"/>
          <w:szCs w:val="24"/>
        </w:rPr>
        <w:t>dor no mercado brasileiro, torná</w:t>
      </w:r>
      <w:r w:rsidRPr="007E1506">
        <w:rPr>
          <w:rFonts w:eastAsia="Times New Roman" w:cs="Arial"/>
          <w:sz w:val="24"/>
          <w:szCs w:val="24"/>
        </w:rPr>
        <w:t>-lo conhecido e ensinar os consumidores a utilizar o produto.</w:t>
      </w:r>
    </w:p>
    <w:p w:rsidR="007A1D22" w:rsidRPr="007E1506" w:rsidRDefault="007A1D22" w:rsidP="007A1D22">
      <w:pPr>
        <w:spacing w:before="0" w:after="0" w:line="360" w:lineRule="auto"/>
        <w:ind w:firstLine="708"/>
        <w:jc w:val="both"/>
        <w:rPr>
          <w:rFonts w:eastAsia="Times New Roman" w:cs="Arial"/>
          <w:sz w:val="24"/>
          <w:szCs w:val="24"/>
        </w:rPr>
      </w:pPr>
      <w:r w:rsidRPr="007E1506">
        <w:rPr>
          <w:rFonts w:eastAsia="Times New Roman" w:cs="Arial"/>
          <w:sz w:val="24"/>
          <w:szCs w:val="24"/>
        </w:rPr>
        <w:t xml:space="preserve">O projeto e os investimentos são extremamente elevados, quando falamos de novas tecnologias, por isso foi criada uma célula com a responsabilidade de atender a todas as demandas do novo projeto, com </w:t>
      </w:r>
      <w:proofErr w:type="spellStart"/>
      <w:r w:rsidRPr="00B14108">
        <w:rPr>
          <w:rFonts w:eastAsia="Times New Roman" w:cs="Arial"/>
          <w:i/>
          <w:sz w:val="24"/>
          <w:szCs w:val="24"/>
        </w:rPr>
        <w:t>report</w:t>
      </w:r>
      <w:proofErr w:type="spellEnd"/>
      <w:r w:rsidRPr="007E1506">
        <w:rPr>
          <w:rFonts w:eastAsia="Times New Roman" w:cs="Arial"/>
          <w:sz w:val="24"/>
          <w:szCs w:val="24"/>
        </w:rPr>
        <w:t xml:space="preserve"> ao </w:t>
      </w:r>
      <w:r w:rsidR="00B14108">
        <w:rPr>
          <w:rFonts w:eastAsia="Times New Roman" w:cs="Arial"/>
          <w:sz w:val="24"/>
          <w:szCs w:val="24"/>
        </w:rPr>
        <w:t>gestor</w:t>
      </w:r>
      <w:r w:rsidRPr="007E1506">
        <w:rPr>
          <w:rFonts w:eastAsia="Times New Roman" w:cs="Arial"/>
          <w:sz w:val="24"/>
          <w:szCs w:val="24"/>
        </w:rPr>
        <w:t xml:space="preserve"> de marketing Douglas Pedroso.</w:t>
      </w:r>
    </w:p>
    <w:p w:rsidR="007A1D22" w:rsidRPr="007E1506" w:rsidRDefault="007A1D22" w:rsidP="007A1D22">
      <w:pPr>
        <w:spacing w:before="0" w:after="0" w:line="360" w:lineRule="auto"/>
        <w:ind w:firstLine="708"/>
        <w:jc w:val="both"/>
        <w:rPr>
          <w:rFonts w:eastAsia="Times New Roman" w:cs="Arial"/>
          <w:sz w:val="24"/>
          <w:szCs w:val="24"/>
        </w:rPr>
      </w:pPr>
      <w:r w:rsidRPr="007E1506">
        <w:rPr>
          <w:rFonts w:eastAsia="Times New Roman" w:cs="Arial"/>
          <w:sz w:val="24"/>
          <w:szCs w:val="24"/>
        </w:rPr>
        <w:t xml:space="preserve">O escopo </w:t>
      </w:r>
      <w:r w:rsidR="00B14108">
        <w:rPr>
          <w:rFonts w:eastAsia="Times New Roman" w:cs="Arial"/>
          <w:sz w:val="24"/>
          <w:szCs w:val="24"/>
        </w:rPr>
        <w:t>do projeto na área de marketing</w:t>
      </w:r>
      <w:r w:rsidRPr="007E1506">
        <w:rPr>
          <w:rFonts w:eastAsia="Times New Roman" w:cs="Arial"/>
          <w:sz w:val="24"/>
          <w:szCs w:val="24"/>
        </w:rPr>
        <w:t xml:space="preserve"> é introduzir o produto através de estratégia de preços de desnatação, quando os preços começam elevados e podem ser diminuídos com o passar do tempo, desta forma é reduzido o prazo de </w:t>
      </w:r>
      <w:proofErr w:type="spellStart"/>
      <w:r w:rsidRPr="007E1506">
        <w:rPr>
          <w:rFonts w:eastAsia="Times New Roman" w:cs="Arial"/>
          <w:sz w:val="24"/>
          <w:szCs w:val="24"/>
        </w:rPr>
        <w:t>payback</w:t>
      </w:r>
      <w:proofErr w:type="spellEnd"/>
      <w:r w:rsidRPr="007E1506">
        <w:rPr>
          <w:rFonts w:eastAsia="Times New Roman" w:cs="Arial"/>
          <w:sz w:val="24"/>
          <w:szCs w:val="24"/>
        </w:rPr>
        <w:t xml:space="preserve"> do projeto.</w:t>
      </w:r>
    </w:p>
    <w:p w:rsidR="007A1D22" w:rsidRPr="007E1506" w:rsidRDefault="007A1D22" w:rsidP="007A1D22">
      <w:pPr>
        <w:spacing w:before="0" w:after="0" w:line="360" w:lineRule="auto"/>
        <w:ind w:firstLine="708"/>
        <w:jc w:val="both"/>
        <w:rPr>
          <w:rFonts w:eastAsia="Times New Roman" w:cs="Arial"/>
          <w:sz w:val="24"/>
          <w:szCs w:val="24"/>
        </w:rPr>
      </w:pPr>
      <w:r w:rsidRPr="007E1506">
        <w:rPr>
          <w:rFonts w:eastAsia="Times New Roman" w:cs="Arial"/>
          <w:sz w:val="24"/>
          <w:szCs w:val="24"/>
        </w:rPr>
        <w:t xml:space="preserve">Buscar por canais de distribuição e comunicação direcionada aos consumidores de notebooks e </w:t>
      </w:r>
      <w:proofErr w:type="spellStart"/>
      <w:r w:rsidRPr="007E1506">
        <w:rPr>
          <w:rFonts w:eastAsia="Times New Roman" w:cs="Arial"/>
          <w:sz w:val="24"/>
          <w:szCs w:val="24"/>
        </w:rPr>
        <w:t>pc’s</w:t>
      </w:r>
      <w:proofErr w:type="spellEnd"/>
      <w:r w:rsidRPr="007E1506">
        <w:rPr>
          <w:rFonts w:eastAsia="Times New Roman" w:cs="Arial"/>
          <w:sz w:val="24"/>
          <w:szCs w:val="24"/>
        </w:rPr>
        <w:t xml:space="preserve"> residenciais, e também desenvolver plano de comunicação e comercialização específico para B2B.</w:t>
      </w:r>
    </w:p>
    <w:p w:rsidR="007A1D22" w:rsidRPr="007E1506" w:rsidRDefault="007A1D22" w:rsidP="007A1D22">
      <w:pPr>
        <w:spacing w:before="0" w:after="0" w:line="360" w:lineRule="auto"/>
        <w:ind w:firstLine="708"/>
        <w:jc w:val="both"/>
        <w:rPr>
          <w:rFonts w:eastAsia="Times New Roman" w:cs="Arial"/>
          <w:sz w:val="24"/>
          <w:szCs w:val="24"/>
        </w:rPr>
      </w:pPr>
      <w:r w:rsidRPr="007E1506">
        <w:rPr>
          <w:rFonts w:eastAsia="Times New Roman" w:cs="Arial"/>
          <w:sz w:val="24"/>
          <w:szCs w:val="24"/>
        </w:rPr>
        <w:t>A estrutura da área fica conforme organograma de atividades abaixo:</w:t>
      </w:r>
    </w:p>
    <w:p w:rsidR="007A1D22" w:rsidRDefault="007A1D22" w:rsidP="007A1D22">
      <w:pPr>
        <w:spacing w:after="0" w:line="360" w:lineRule="auto"/>
        <w:ind w:firstLine="708"/>
        <w:jc w:val="center"/>
        <w:rPr>
          <w:rFonts w:eastAsia="Times New Roman" w:cs="Arial"/>
        </w:rPr>
      </w:pPr>
      <w:r w:rsidRPr="00B87185">
        <w:rPr>
          <w:rFonts w:eastAsia="Times New Roman" w:cs="Arial"/>
          <w:noProof/>
          <w:lang w:eastAsia="pt-BR"/>
        </w:rPr>
        <w:drawing>
          <wp:inline distT="0" distB="0" distL="0" distR="0" wp14:anchorId="423BC2EC" wp14:editId="09B1AA4F">
            <wp:extent cx="3764280" cy="2964180"/>
            <wp:effectExtent l="76200" t="0" r="83820" b="0"/>
            <wp:docPr id="7168" name="Diagrama 7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7A1D22" w:rsidRDefault="007A1D22" w:rsidP="007A1D22">
      <w:pPr>
        <w:pStyle w:val="Ttulo2"/>
        <w:spacing w:before="0" w:line="360" w:lineRule="auto"/>
        <w:rPr>
          <w:sz w:val="24"/>
          <w:szCs w:val="24"/>
        </w:rPr>
      </w:pPr>
      <w:bookmarkStart w:id="50" w:name="_Toc343638012"/>
      <w:r>
        <w:rPr>
          <w:sz w:val="24"/>
          <w:szCs w:val="24"/>
        </w:rPr>
        <w:lastRenderedPageBreak/>
        <w:t>7.4</w:t>
      </w:r>
      <w:r w:rsidRPr="00900D14">
        <w:rPr>
          <w:sz w:val="24"/>
          <w:szCs w:val="24"/>
        </w:rPr>
        <w:tab/>
      </w:r>
      <w:r>
        <w:rPr>
          <w:sz w:val="24"/>
          <w:szCs w:val="24"/>
        </w:rPr>
        <w:t>Estratégia da Gerência de Produção</w:t>
      </w:r>
      <w:bookmarkEnd w:id="50"/>
    </w:p>
    <w:p w:rsidR="00CF4C95" w:rsidRDefault="00CF4C95" w:rsidP="00FD1E41">
      <w:pPr>
        <w:spacing w:before="0" w:after="0" w:line="360" w:lineRule="auto"/>
        <w:ind w:firstLine="708"/>
        <w:jc w:val="both"/>
        <w:rPr>
          <w:rFonts w:eastAsia="Times New Roman" w:cs="Arial"/>
          <w:sz w:val="24"/>
          <w:szCs w:val="24"/>
        </w:rPr>
      </w:pPr>
    </w:p>
    <w:p w:rsidR="007A1D22" w:rsidRPr="004F4660" w:rsidRDefault="007A1D22" w:rsidP="007A1D22">
      <w:pPr>
        <w:spacing w:before="0" w:after="0" w:line="360" w:lineRule="auto"/>
        <w:ind w:firstLine="708"/>
        <w:jc w:val="both"/>
        <w:rPr>
          <w:rFonts w:cs="Arial"/>
          <w:sz w:val="24"/>
          <w:szCs w:val="24"/>
        </w:rPr>
      </w:pPr>
      <w:r w:rsidRPr="004F4660">
        <w:rPr>
          <w:rFonts w:cs="Arial"/>
          <w:sz w:val="24"/>
          <w:szCs w:val="24"/>
        </w:rPr>
        <w:t xml:space="preserve">A diretoria de operações possui um papel de grande importância no lançamento do novo produto, denominado </w:t>
      </w:r>
      <w:proofErr w:type="spellStart"/>
      <w:proofErr w:type="gramStart"/>
      <w:r w:rsidRPr="004F4660">
        <w:rPr>
          <w:rFonts w:cs="Arial"/>
          <w:sz w:val="24"/>
          <w:szCs w:val="24"/>
        </w:rPr>
        <w:t>ClickRoll</w:t>
      </w:r>
      <w:proofErr w:type="spellEnd"/>
      <w:proofErr w:type="gramEnd"/>
      <w:r w:rsidRPr="004F4660">
        <w:rPr>
          <w:rFonts w:cs="Arial"/>
          <w:sz w:val="24"/>
          <w:szCs w:val="24"/>
        </w:rPr>
        <w:t>. Ao realizar a parceria com a empresa Alemã “</w:t>
      </w:r>
      <w:proofErr w:type="spellStart"/>
      <w:r w:rsidRPr="004F4660">
        <w:rPr>
          <w:rFonts w:cs="Arial"/>
          <w:sz w:val="24"/>
          <w:szCs w:val="24"/>
        </w:rPr>
        <w:t>Orkin</w:t>
      </w:r>
      <w:proofErr w:type="spellEnd"/>
      <w:r w:rsidRPr="004F4660">
        <w:rPr>
          <w:rFonts w:cs="Arial"/>
          <w:sz w:val="24"/>
          <w:szCs w:val="24"/>
        </w:rPr>
        <w:t xml:space="preserve">” a Click Microcomputadores assume o papel de produzir e vender o novo produto no país. </w:t>
      </w:r>
    </w:p>
    <w:p w:rsidR="007A1D22" w:rsidRPr="004F4660" w:rsidRDefault="007A1D22" w:rsidP="007A1D22">
      <w:pPr>
        <w:spacing w:before="0" w:after="0" w:line="360" w:lineRule="auto"/>
        <w:ind w:firstLine="708"/>
        <w:jc w:val="both"/>
        <w:rPr>
          <w:rFonts w:cs="Arial"/>
          <w:sz w:val="24"/>
          <w:szCs w:val="24"/>
        </w:rPr>
      </w:pPr>
      <w:r w:rsidRPr="004F4660">
        <w:rPr>
          <w:rFonts w:cs="Arial"/>
          <w:sz w:val="24"/>
          <w:szCs w:val="24"/>
        </w:rPr>
        <w:t xml:space="preserve">Estamos tratando de um produto inovador, com características próprias, jamais vistas no mercado brasileiro. Ao implantar o </w:t>
      </w:r>
      <w:proofErr w:type="spellStart"/>
      <w:proofErr w:type="gramStart"/>
      <w:r w:rsidRPr="004F4660">
        <w:rPr>
          <w:rFonts w:cs="Arial"/>
          <w:sz w:val="24"/>
          <w:szCs w:val="24"/>
        </w:rPr>
        <w:t>ClickRoll</w:t>
      </w:r>
      <w:proofErr w:type="spellEnd"/>
      <w:proofErr w:type="gramEnd"/>
      <w:r w:rsidRPr="004F4660">
        <w:rPr>
          <w:rFonts w:cs="Arial"/>
          <w:sz w:val="24"/>
          <w:szCs w:val="24"/>
        </w:rPr>
        <w:t xml:space="preserve"> na produção da fábrica, algumas medidas deverão ser tomadas, como: pesquisa de mercado, a</w:t>
      </w:r>
      <w:r w:rsidR="0064683E">
        <w:rPr>
          <w:rFonts w:cs="Arial"/>
          <w:sz w:val="24"/>
          <w:szCs w:val="24"/>
        </w:rPr>
        <w:t xml:space="preserve"> </w:t>
      </w:r>
      <w:r w:rsidRPr="004F4660">
        <w:rPr>
          <w:rFonts w:cs="Arial"/>
          <w:sz w:val="24"/>
          <w:szCs w:val="24"/>
        </w:rPr>
        <w:t>fim de verificar a aceitação do novo produto e o possível público-alvo, treinamentos dos colaboradores frente às novas máquinas, alteração do modelo de produção, expansão da fábrica e um novo planejamento de insumos para produção.</w:t>
      </w:r>
    </w:p>
    <w:p w:rsidR="007A1D22" w:rsidRPr="004F4660" w:rsidRDefault="007A1D22" w:rsidP="007A1D22">
      <w:pPr>
        <w:spacing w:before="0" w:after="0" w:line="360" w:lineRule="auto"/>
        <w:ind w:firstLine="708"/>
        <w:jc w:val="both"/>
        <w:rPr>
          <w:rFonts w:cs="Arial"/>
          <w:sz w:val="24"/>
          <w:szCs w:val="24"/>
        </w:rPr>
      </w:pPr>
      <w:r w:rsidRPr="004F4660">
        <w:rPr>
          <w:rFonts w:cs="Arial"/>
          <w:sz w:val="24"/>
          <w:szCs w:val="24"/>
        </w:rPr>
        <w:t xml:space="preserve">Em relação ao modelo de produção, passaremos do Just in Time para o modelo </w:t>
      </w:r>
      <w:proofErr w:type="spellStart"/>
      <w:r w:rsidRPr="004F4660">
        <w:rPr>
          <w:rFonts w:cs="Arial"/>
          <w:sz w:val="24"/>
          <w:szCs w:val="24"/>
        </w:rPr>
        <w:t>Kanban</w:t>
      </w:r>
      <w:proofErr w:type="spellEnd"/>
      <w:r w:rsidRPr="004F4660">
        <w:rPr>
          <w:rFonts w:cs="Arial"/>
          <w:sz w:val="24"/>
          <w:szCs w:val="24"/>
        </w:rPr>
        <w:t xml:space="preserve">, pois o antigo modelo não se adéqua a grande variedade de produtos. Haverá também a gestão dos insumos, pois novos componentes serão incorporados, como por exemplo, as alças que não eram usadas nos produtos já fabricados. </w:t>
      </w:r>
    </w:p>
    <w:p w:rsidR="007A1D22" w:rsidRPr="004F4660" w:rsidRDefault="007A1D22" w:rsidP="007A1D22">
      <w:pPr>
        <w:spacing w:before="0" w:after="0" w:line="360" w:lineRule="auto"/>
        <w:ind w:firstLine="708"/>
        <w:jc w:val="both"/>
        <w:rPr>
          <w:rFonts w:cs="Arial"/>
          <w:sz w:val="24"/>
          <w:szCs w:val="24"/>
        </w:rPr>
      </w:pPr>
      <w:r w:rsidRPr="004F4660">
        <w:rPr>
          <w:rFonts w:cs="Arial"/>
          <w:sz w:val="24"/>
          <w:szCs w:val="24"/>
        </w:rPr>
        <w:t>Como já citado anteriormente, a “</w:t>
      </w:r>
      <w:proofErr w:type="spellStart"/>
      <w:r w:rsidRPr="004F4660">
        <w:rPr>
          <w:rFonts w:cs="Arial"/>
          <w:sz w:val="24"/>
          <w:szCs w:val="24"/>
        </w:rPr>
        <w:t>Orkin</w:t>
      </w:r>
      <w:proofErr w:type="spellEnd"/>
      <w:r w:rsidRPr="004F4660">
        <w:rPr>
          <w:rFonts w:cs="Arial"/>
          <w:sz w:val="24"/>
          <w:szCs w:val="24"/>
        </w:rPr>
        <w:t xml:space="preserve">” absorverá o excedente de produção, ou seja, trabalharemos com o estoque zero, que tem como </w:t>
      </w:r>
      <w:r w:rsidR="0064683E" w:rsidRPr="004F4660">
        <w:rPr>
          <w:rFonts w:cs="Arial"/>
          <w:sz w:val="24"/>
          <w:szCs w:val="24"/>
        </w:rPr>
        <w:t>consequência</w:t>
      </w:r>
      <w:r w:rsidRPr="004F4660">
        <w:rPr>
          <w:rFonts w:cs="Arial"/>
          <w:sz w:val="24"/>
          <w:szCs w:val="24"/>
        </w:rPr>
        <w:t xml:space="preserve"> menor custo, depreciação, deterioração, além de não necessitar de um grande espaço para armazenamento. </w:t>
      </w:r>
    </w:p>
    <w:p w:rsidR="007A1D22" w:rsidRPr="004F4660" w:rsidRDefault="007A1D22" w:rsidP="007A1D22">
      <w:pPr>
        <w:spacing w:before="0" w:after="0" w:line="360" w:lineRule="auto"/>
        <w:ind w:firstLine="708"/>
        <w:jc w:val="both"/>
        <w:rPr>
          <w:rFonts w:cs="Arial"/>
          <w:sz w:val="24"/>
          <w:szCs w:val="24"/>
        </w:rPr>
      </w:pPr>
      <w:r w:rsidRPr="004F4660">
        <w:rPr>
          <w:rFonts w:cs="Arial"/>
          <w:sz w:val="24"/>
          <w:szCs w:val="24"/>
        </w:rPr>
        <w:t xml:space="preserve">Portanto, a Click Microcomputadores passará por uma reformulação, desde a ampliação da fábrica e do modelo de produção, devido a produção de um novo item </w:t>
      </w:r>
      <w:r w:rsidR="0064683E">
        <w:rPr>
          <w:rFonts w:cs="Arial"/>
          <w:sz w:val="24"/>
          <w:szCs w:val="24"/>
        </w:rPr>
        <w:t xml:space="preserve">– o </w:t>
      </w:r>
      <w:proofErr w:type="spellStart"/>
      <w:proofErr w:type="gramStart"/>
      <w:r w:rsidRPr="004F4660">
        <w:rPr>
          <w:rFonts w:cs="Arial"/>
          <w:sz w:val="24"/>
          <w:szCs w:val="24"/>
        </w:rPr>
        <w:t>ClickRoll</w:t>
      </w:r>
      <w:proofErr w:type="spellEnd"/>
      <w:proofErr w:type="gramEnd"/>
      <w:r w:rsidR="0064683E">
        <w:rPr>
          <w:rFonts w:cs="Arial"/>
          <w:sz w:val="24"/>
          <w:szCs w:val="24"/>
        </w:rPr>
        <w:t xml:space="preserve"> –</w:t>
      </w:r>
      <w:r w:rsidRPr="004F4660">
        <w:rPr>
          <w:rFonts w:cs="Arial"/>
          <w:sz w:val="24"/>
          <w:szCs w:val="24"/>
        </w:rPr>
        <w:t xml:space="preserve"> até</w:t>
      </w:r>
      <w:r w:rsidR="0064683E">
        <w:rPr>
          <w:rFonts w:cs="Arial"/>
          <w:sz w:val="24"/>
          <w:szCs w:val="24"/>
        </w:rPr>
        <w:t xml:space="preserve"> </w:t>
      </w:r>
      <w:r w:rsidRPr="004F4660">
        <w:rPr>
          <w:rFonts w:cs="Arial"/>
          <w:sz w:val="24"/>
          <w:szCs w:val="24"/>
        </w:rPr>
        <w:t xml:space="preserve">a análise do comportamento do mercado, da demanda frente a essa novidade. </w:t>
      </w:r>
    </w:p>
    <w:p w:rsidR="00CF4C95" w:rsidRDefault="00CF4C95" w:rsidP="00FD1E41">
      <w:pPr>
        <w:spacing w:before="0" w:after="0" w:line="360" w:lineRule="auto"/>
        <w:ind w:firstLine="708"/>
        <w:jc w:val="both"/>
        <w:rPr>
          <w:rFonts w:eastAsia="Times New Roman" w:cs="Arial"/>
          <w:sz w:val="24"/>
          <w:szCs w:val="24"/>
        </w:rPr>
      </w:pPr>
    </w:p>
    <w:p w:rsidR="007A1D22" w:rsidRDefault="007A1D22" w:rsidP="00FD1E41">
      <w:pPr>
        <w:spacing w:before="0" w:after="0" w:line="360" w:lineRule="auto"/>
        <w:ind w:firstLine="708"/>
        <w:jc w:val="both"/>
        <w:rPr>
          <w:rFonts w:eastAsia="Times New Roman" w:cs="Arial"/>
          <w:sz w:val="24"/>
          <w:szCs w:val="24"/>
        </w:rPr>
      </w:pPr>
    </w:p>
    <w:p w:rsidR="007A1D22" w:rsidRDefault="007A1D22" w:rsidP="007A1D22">
      <w:pPr>
        <w:pStyle w:val="Ttulo2"/>
        <w:spacing w:before="0" w:line="360" w:lineRule="auto"/>
        <w:rPr>
          <w:sz w:val="24"/>
          <w:szCs w:val="24"/>
        </w:rPr>
      </w:pPr>
      <w:bookmarkStart w:id="51" w:name="_Toc343638013"/>
      <w:r>
        <w:rPr>
          <w:sz w:val="24"/>
          <w:szCs w:val="24"/>
        </w:rPr>
        <w:t>7.5</w:t>
      </w:r>
      <w:r w:rsidRPr="00900D14">
        <w:rPr>
          <w:sz w:val="24"/>
          <w:szCs w:val="24"/>
        </w:rPr>
        <w:tab/>
      </w:r>
      <w:r>
        <w:rPr>
          <w:sz w:val="24"/>
          <w:szCs w:val="24"/>
        </w:rPr>
        <w:t>Estratégia da Gerência de Recursos Humanos</w:t>
      </w:r>
      <w:bookmarkEnd w:id="51"/>
    </w:p>
    <w:p w:rsidR="00CF4C95" w:rsidRDefault="00CF4C95" w:rsidP="00FD1E41">
      <w:pPr>
        <w:spacing w:before="0" w:after="0" w:line="360" w:lineRule="auto"/>
        <w:ind w:firstLine="708"/>
        <w:jc w:val="both"/>
        <w:rPr>
          <w:rFonts w:eastAsia="Times New Roman" w:cs="Arial"/>
          <w:sz w:val="24"/>
          <w:szCs w:val="24"/>
        </w:rPr>
      </w:pPr>
    </w:p>
    <w:p w:rsidR="007A1D22" w:rsidRPr="00F103CE" w:rsidRDefault="0064683E" w:rsidP="007A1D22">
      <w:pPr>
        <w:shd w:val="clear" w:color="auto" w:fill="FFFFFF"/>
        <w:spacing w:before="0" w:after="0" w:line="360" w:lineRule="auto"/>
        <w:ind w:firstLine="708"/>
        <w:jc w:val="both"/>
        <w:rPr>
          <w:rFonts w:eastAsia="Times New Roman" w:cs="Arial"/>
          <w:sz w:val="24"/>
          <w:szCs w:val="24"/>
        </w:rPr>
      </w:pPr>
      <w:r>
        <w:rPr>
          <w:rFonts w:eastAsia="Times New Roman" w:cs="Arial"/>
          <w:sz w:val="24"/>
          <w:szCs w:val="24"/>
        </w:rPr>
        <w:t>Com as alterações necessárias, p</w:t>
      </w:r>
      <w:r w:rsidR="007A1D22" w:rsidRPr="00F103CE">
        <w:rPr>
          <w:rFonts w:eastAsia="Times New Roman" w:cs="Arial"/>
          <w:sz w:val="24"/>
          <w:szCs w:val="24"/>
        </w:rPr>
        <w:t xml:space="preserve">odemos destacar também algumas das principais estratégias adotadas pelo setor de RH da empresa, como trabalhar com administração participativa, treinamento e desenvolvimento, avaliação de desempenho, oficinas de criação e criatividade, ginástica laboral todas as manhãs para os colaboradores, espaço Click, um lugar para descanso e para recarregar as </w:t>
      </w:r>
      <w:r w:rsidR="007A1D22" w:rsidRPr="00F103CE">
        <w:rPr>
          <w:rFonts w:eastAsia="Times New Roman" w:cs="Arial"/>
          <w:sz w:val="24"/>
          <w:szCs w:val="24"/>
        </w:rPr>
        <w:lastRenderedPageBreak/>
        <w:t>energias ou tomar um café, sempre visando o bem-estar de cada colaborador. Pretendem-se também realizar ações motivacionais, como premiações aos funcionários, festas em datas comemorativas, como festa da família, dia das crianças, dia das mães, dia dos pais, festa junina, festa de natal, portas abertas.</w:t>
      </w:r>
    </w:p>
    <w:p w:rsidR="00CF4C95" w:rsidRDefault="00CF4C95" w:rsidP="00FD1E41">
      <w:pPr>
        <w:spacing w:before="0" w:after="0" w:line="360" w:lineRule="auto"/>
        <w:ind w:firstLine="708"/>
        <w:jc w:val="both"/>
        <w:rPr>
          <w:rFonts w:eastAsia="Times New Roman" w:cs="Arial"/>
          <w:sz w:val="24"/>
          <w:szCs w:val="24"/>
        </w:rPr>
      </w:pPr>
    </w:p>
    <w:p w:rsidR="00CF4C95" w:rsidRDefault="00CF4C95" w:rsidP="00FD1E41">
      <w:pPr>
        <w:spacing w:before="0" w:after="0" w:line="360" w:lineRule="auto"/>
        <w:ind w:firstLine="708"/>
        <w:jc w:val="both"/>
        <w:rPr>
          <w:rFonts w:eastAsia="Times New Roman" w:cs="Arial"/>
          <w:sz w:val="24"/>
          <w:szCs w:val="24"/>
        </w:rPr>
      </w:pPr>
    </w:p>
    <w:p w:rsidR="007A1D22" w:rsidRDefault="007A1D22" w:rsidP="007A1D22">
      <w:pPr>
        <w:pStyle w:val="Ttulo2"/>
        <w:spacing w:before="0" w:line="360" w:lineRule="auto"/>
        <w:rPr>
          <w:sz w:val="24"/>
          <w:szCs w:val="24"/>
        </w:rPr>
      </w:pPr>
      <w:bookmarkStart w:id="52" w:name="_Toc343638014"/>
      <w:r>
        <w:rPr>
          <w:sz w:val="24"/>
          <w:szCs w:val="24"/>
        </w:rPr>
        <w:t>7.6</w:t>
      </w:r>
      <w:r w:rsidRPr="00900D14">
        <w:rPr>
          <w:sz w:val="24"/>
          <w:szCs w:val="24"/>
        </w:rPr>
        <w:tab/>
      </w:r>
      <w:r>
        <w:rPr>
          <w:sz w:val="24"/>
          <w:szCs w:val="24"/>
        </w:rPr>
        <w:t>Estratégia da Gerência Financeira</w:t>
      </w:r>
      <w:bookmarkEnd w:id="52"/>
    </w:p>
    <w:p w:rsidR="00CF4C95" w:rsidRDefault="00CF4C95" w:rsidP="00FD1E41">
      <w:pPr>
        <w:spacing w:before="0" w:after="0" w:line="360" w:lineRule="auto"/>
        <w:ind w:firstLine="708"/>
        <w:jc w:val="both"/>
        <w:rPr>
          <w:rFonts w:eastAsia="Times New Roman" w:cs="Arial"/>
          <w:sz w:val="24"/>
          <w:szCs w:val="24"/>
        </w:rPr>
      </w:pPr>
    </w:p>
    <w:p w:rsidR="007A1D22" w:rsidRPr="007311B6" w:rsidRDefault="007A1D22" w:rsidP="007A1D22">
      <w:pPr>
        <w:spacing w:before="0" w:after="0" w:line="360" w:lineRule="auto"/>
        <w:ind w:firstLine="708"/>
        <w:jc w:val="both"/>
        <w:rPr>
          <w:rFonts w:cs="Arial"/>
          <w:sz w:val="24"/>
          <w:szCs w:val="24"/>
        </w:rPr>
      </w:pPr>
      <w:r w:rsidRPr="007311B6">
        <w:rPr>
          <w:rFonts w:cs="Arial"/>
          <w:sz w:val="24"/>
          <w:szCs w:val="24"/>
        </w:rPr>
        <w:t xml:space="preserve">Fazer um investimento consiste, para uma empresa, em comprometer capital, </w:t>
      </w:r>
      <w:proofErr w:type="gramStart"/>
      <w:r w:rsidRPr="007311B6">
        <w:rPr>
          <w:rFonts w:cs="Arial"/>
          <w:sz w:val="24"/>
          <w:szCs w:val="24"/>
        </w:rPr>
        <w:t>sob diversas</w:t>
      </w:r>
      <w:proofErr w:type="gramEnd"/>
      <w:r w:rsidRPr="007311B6">
        <w:rPr>
          <w:rFonts w:cs="Arial"/>
          <w:sz w:val="24"/>
          <w:szCs w:val="24"/>
        </w:rPr>
        <w:t xml:space="preserve"> formas, de modo durável, na esperança de manter ou melhorar sua situação econômica.</w:t>
      </w:r>
    </w:p>
    <w:p w:rsidR="007A1D22" w:rsidRPr="007311B6" w:rsidRDefault="007A1D22" w:rsidP="007A1D22">
      <w:pPr>
        <w:spacing w:before="0" w:after="0" w:line="360" w:lineRule="auto"/>
        <w:ind w:firstLine="708"/>
        <w:jc w:val="both"/>
        <w:rPr>
          <w:rFonts w:cs="Arial"/>
          <w:sz w:val="24"/>
          <w:szCs w:val="24"/>
        </w:rPr>
      </w:pPr>
      <w:r w:rsidRPr="007311B6">
        <w:rPr>
          <w:rFonts w:cs="Arial"/>
          <w:sz w:val="24"/>
          <w:szCs w:val="24"/>
        </w:rPr>
        <w:t xml:space="preserve">Como alternativa para o aumento da lucratividade da empresa, a Click Microcomputadores realiza parceria com uma empresa alemã para a implantação de um novo produto, o </w:t>
      </w:r>
      <w:proofErr w:type="spellStart"/>
      <w:proofErr w:type="gramStart"/>
      <w:r w:rsidRPr="007311B6">
        <w:rPr>
          <w:rFonts w:cs="Arial"/>
          <w:sz w:val="24"/>
          <w:szCs w:val="24"/>
        </w:rPr>
        <w:t>ClickRoll</w:t>
      </w:r>
      <w:proofErr w:type="spellEnd"/>
      <w:proofErr w:type="gramEnd"/>
      <w:r w:rsidRPr="007311B6">
        <w:rPr>
          <w:rFonts w:cs="Arial"/>
          <w:sz w:val="24"/>
          <w:szCs w:val="24"/>
        </w:rPr>
        <w:t xml:space="preserve">, para isso a empresa </w:t>
      </w:r>
      <w:proofErr w:type="spellStart"/>
      <w:r w:rsidRPr="007311B6">
        <w:rPr>
          <w:rFonts w:cs="Arial"/>
          <w:sz w:val="24"/>
          <w:szCs w:val="24"/>
        </w:rPr>
        <w:t>Orkin</w:t>
      </w:r>
      <w:proofErr w:type="spellEnd"/>
      <w:r w:rsidRPr="007311B6">
        <w:rPr>
          <w:rFonts w:cs="Arial"/>
          <w:sz w:val="24"/>
          <w:szCs w:val="24"/>
        </w:rPr>
        <w:t xml:space="preserve"> disponibilizará de um capital onde a Click poderá expandir suas estruturas a fim de alcançar o objetivo de comercializar esse novo produto no país.</w:t>
      </w:r>
    </w:p>
    <w:p w:rsidR="007A1D22" w:rsidRPr="007311B6" w:rsidRDefault="007A1D22" w:rsidP="007A1D22">
      <w:pPr>
        <w:spacing w:before="0" w:after="0" w:line="360" w:lineRule="auto"/>
        <w:ind w:firstLine="708"/>
        <w:jc w:val="both"/>
        <w:rPr>
          <w:rFonts w:cs="Arial"/>
          <w:sz w:val="24"/>
          <w:szCs w:val="24"/>
        </w:rPr>
      </w:pPr>
      <w:r w:rsidRPr="007311B6">
        <w:rPr>
          <w:rFonts w:cs="Arial"/>
          <w:sz w:val="24"/>
          <w:szCs w:val="24"/>
        </w:rPr>
        <w:t>A finalidade desse investimento é inovar os produtos disponibilizados pela Click Microcomputadores e elevar o lucro afim de que a expansão seja constante.</w:t>
      </w:r>
    </w:p>
    <w:p w:rsidR="007A1D22" w:rsidRPr="007311B6" w:rsidRDefault="007A1D22" w:rsidP="00F151E1">
      <w:pPr>
        <w:spacing w:before="0" w:after="0" w:line="360" w:lineRule="auto"/>
        <w:ind w:firstLine="708"/>
        <w:jc w:val="both"/>
        <w:rPr>
          <w:rFonts w:cs="Arial"/>
          <w:sz w:val="24"/>
          <w:szCs w:val="24"/>
        </w:rPr>
      </w:pPr>
      <w:r w:rsidRPr="007311B6">
        <w:rPr>
          <w:rFonts w:cs="Arial"/>
          <w:sz w:val="24"/>
          <w:szCs w:val="24"/>
        </w:rPr>
        <w:t>Com isso máquinas serão importadas da Alemanha já adaptadas para a fabricação desse novo produto, a operacionalização dessas máquinas se dará após treinamento de determinados funcionários para que não haja desperd</w:t>
      </w:r>
      <w:r w:rsidR="00F151E1">
        <w:rPr>
          <w:rFonts w:cs="Arial"/>
          <w:sz w:val="24"/>
          <w:szCs w:val="24"/>
        </w:rPr>
        <w:t>ícios desnecessários de matéria-</w:t>
      </w:r>
      <w:r w:rsidRPr="007311B6">
        <w:rPr>
          <w:rFonts w:cs="Arial"/>
          <w:sz w:val="24"/>
          <w:szCs w:val="24"/>
        </w:rPr>
        <w:t>prima e tempo.</w:t>
      </w:r>
    </w:p>
    <w:p w:rsidR="007A1D22" w:rsidRPr="007311B6" w:rsidRDefault="007A1D22" w:rsidP="007A1D22">
      <w:pPr>
        <w:spacing w:before="0" w:after="0" w:line="360" w:lineRule="auto"/>
        <w:ind w:firstLine="708"/>
        <w:jc w:val="both"/>
        <w:rPr>
          <w:rFonts w:cs="Arial"/>
          <w:sz w:val="24"/>
          <w:szCs w:val="24"/>
        </w:rPr>
      </w:pPr>
      <w:r w:rsidRPr="007311B6">
        <w:rPr>
          <w:rFonts w:cs="Arial"/>
          <w:sz w:val="24"/>
          <w:szCs w:val="24"/>
        </w:rPr>
        <w:t xml:space="preserve">O investimento feito pela </w:t>
      </w:r>
      <w:proofErr w:type="spellStart"/>
      <w:r w:rsidRPr="007311B6">
        <w:rPr>
          <w:rFonts w:cs="Arial"/>
          <w:sz w:val="24"/>
          <w:szCs w:val="24"/>
        </w:rPr>
        <w:t>Orkin</w:t>
      </w:r>
      <w:proofErr w:type="spellEnd"/>
      <w:r w:rsidRPr="007311B6">
        <w:rPr>
          <w:rFonts w:cs="Arial"/>
          <w:sz w:val="24"/>
          <w:szCs w:val="24"/>
        </w:rPr>
        <w:t xml:space="preserve"> </w:t>
      </w:r>
      <w:r w:rsidR="0064683E">
        <w:rPr>
          <w:rFonts w:cs="Arial"/>
          <w:sz w:val="24"/>
          <w:szCs w:val="24"/>
        </w:rPr>
        <w:t>será no valor de R$ 3.000.000</w:t>
      </w:r>
      <w:r w:rsidRPr="007311B6">
        <w:rPr>
          <w:rFonts w:cs="Arial"/>
          <w:sz w:val="24"/>
          <w:szCs w:val="24"/>
        </w:rPr>
        <w:t xml:space="preserve"> já inclusos os valores de máquinas, treinamentos e infraestrutura. </w:t>
      </w:r>
    </w:p>
    <w:p w:rsidR="007A1D22" w:rsidRPr="007311B6" w:rsidRDefault="007A1D22" w:rsidP="007A1D22">
      <w:pPr>
        <w:spacing w:before="0" w:after="0" w:line="360" w:lineRule="auto"/>
        <w:ind w:firstLine="708"/>
        <w:jc w:val="both"/>
        <w:rPr>
          <w:rFonts w:cs="Arial"/>
          <w:color w:val="333333"/>
          <w:sz w:val="24"/>
          <w:szCs w:val="24"/>
          <w:lang w:val="pt-PT"/>
        </w:rPr>
      </w:pPr>
      <w:r w:rsidRPr="007311B6">
        <w:rPr>
          <w:rFonts w:cs="Arial"/>
          <w:sz w:val="24"/>
          <w:szCs w:val="24"/>
        </w:rPr>
        <w:t xml:space="preserve">Estes investimentos poderão ser de capital próprio ou através de financiamento junto a instituições financeiras. A </w:t>
      </w:r>
      <w:proofErr w:type="spellStart"/>
      <w:r w:rsidRPr="007311B6">
        <w:rPr>
          <w:rFonts w:cs="Arial"/>
          <w:sz w:val="24"/>
          <w:szCs w:val="24"/>
        </w:rPr>
        <w:t>Orkin</w:t>
      </w:r>
      <w:proofErr w:type="spellEnd"/>
      <w:r w:rsidRPr="007311B6">
        <w:rPr>
          <w:rFonts w:cs="Arial"/>
          <w:sz w:val="24"/>
          <w:szCs w:val="24"/>
        </w:rPr>
        <w:t xml:space="preserve">, sendo uma empresa bem sucedida e com visão estratégica, optou por fazer este investimento através do Banco Nacional de Desenvolvimento Econômico e Social (BNDES). Os investimentos através do BNDES tornam-se mais viáveis visto que os recursos angariados tem custo baixo, pois é uma </w:t>
      </w:r>
      <w:r w:rsidRPr="007311B6">
        <w:rPr>
          <w:rFonts w:cs="Arial"/>
          <w:color w:val="333333"/>
          <w:sz w:val="24"/>
          <w:szCs w:val="24"/>
          <w:lang w:val="pt-PT"/>
        </w:rPr>
        <w:t xml:space="preserve">empresa pública federal, </w:t>
      </w:r>
      <w:r w:rsidR="00F151E1">
        <w:rPr>
          <w:rFonts w:cs="Arial"/>
          <w:color w:val="333333"/>
          <w:sz w:val="24"/>
          <w:szCs w:val="24"/>
          <w:lang w:val="pt-PT"/>
        </w:rPr>
        <w:t xml:space="preserve">e </w:t>
      </w:r>
      <w:r w:rsidRPr="007311B6">
        <w:rPr>
          <w:rFonts w:cs="Arial"/>
          <w:color w:val="333333"/>
          <w:sz w:val="24"/>
          <w:szCs w:val="24"/>
          <w:lang w:val="pt-PT"/>
        </w:rPr>
        <w:t>é hoje o principal instrumento de financiamento de longo prazo para a realização de investimentos em todos os segmentos da economia, em uma política que inclui as dimensões social, regional e ambiental. Politica a qual se encaixa não só a Orkin como a Click Microcomputadores.</w:t>
      </w:r>
    </w:p>
    <w:p w:rsidR="007A1D22" w:rsidRPr="007311B6" w:rsidRDefault="004F39AF" w:rsidP="007A1D22">
      <w:pPr>
        <w:spacing w:before="0" w:after="0" w:line="360" w:lineRule="auto"/>
        <w:ind w:firstLine="708"/>
        <w:jc w:val="both"/>
        <w:rPr>
          <w:rFonts w:cs="Arial"/>
          <w:sz w:val="24"/>
          <w:szCs w:val="24"/>
          <w:lang w:val="pt-PT"/>
        </w:rPr>
      </w:pPr>
      <w:r>
        <w:rPr>
          <w:rFonts w:cs="Arial"/>
          <w:sz w:val="24"/>
          <w:szCs w:val="24"/>
          <w:lang w:val="pt-PT"/>
        </w:rPr>
        <w:lastRenderedPageBreak/>
        <w:t>Este investimento está</w:t>
      </w:r>
      <w:r w:rsidR="007A1D22" w:rsidRPr="007311B6">
        <w:rPr>
          <w:rFonts w:cs="Arial"/>
          <w:sz w:val="24"/>
          <w:szCs w:val="24"/>
          <w:lang w:val="pt-PT"/>
        </w:rPr>
        <w:t xml:space="preserve"> destinado </w:t>
      </w:r>
      <w:r w:rsidR="00F151E1" w:rsidRPr="007311B6">
        <w:rPr>
          <w:rFonts w:cs="Arial"/>
          <w:sz w:val="24"/>
          <w:szCs w:val="24"/>
          <w:lang w:val="pt-PT"/>
        </w:rPr>
        <w:t>à</w:t>
      </w:r>
      <w:r w:rsidR="007A1D22" w:rsidRPr="007311B6">
        <w:rPr>
          <w:rFonts w:cs="Arial"/>
          <w:sz w:val="24"/>
          <w:szCs w:val="24"/>
          <w:lang w:val="pt-PT"/>
        </w:rPr>
        <w:t xml:space="preserve"> construção de </w:t>
      </w:r>
      <w:r w:rsidR="00F151E1">
        <w:rPr>
          <w:rFonts w:cs="Arial"/>
          <w:sz w:val="24"/>
          <w:szCs w:val="24"/>
          <w:lang w:val="pt-PT"/>
        </w:rPr>
        <w:t>uma nova planta de 500 m², feita através de estrutura pré</w:t>
      </w:r>
      <w:r w:rsidR="007A1D22" w:rsidRPr="007311B6">
        <w:rPr>
          <w:rFonts w:cs="Arial"/>
          <w:sz w:val="24"/>
          <w:szCs w:val="24"/>
          <w:lang w:val="pt-PT"/>
        </w:rPr>
        <w:t>-moldada</w:t>
      </w:r>
      <w:r>
        <w:rPr>
          <w:rFonts w:cs="Arial"/>
          <w:sz w:val="24"/>
          <w:szCs w:val="24"/>
          <w:lang w:val="pt-PT"/>
        </w:rPr>
        <w:t>, sendo esta de baixo custo e fá</w:t>
      </w:r>
      <w:r w:rsidR="007A1D22" w:rsidRPr="007311B6">
        <w:rPr>
          <w:rFonts w:cs="Arial"/>
          <w:sz w:val="24"/>
          <w:szCs w:val="24"/>
          <w:lang w:val="pt-PT"/>
        </w:rPr>
        <w:t>cil construção, localizada ao lado da estrutura j</w:t>
      </w:r>
      <w:r w:rsidR="00F151E1">
        <w:rPr>
          <w:rFonts w:cs="Arial"/>
          <w:sz w:val="24"/>
          <w:szCs w:val="24"/>
          <w:lang w:val="pt-PT"/>
        </w:rPr>
        <w:t>á</w:t>
      </w:r>
      <w:r w:rsidR="007A1D22" w:rsidRPr="007311B6">
        <w:rPr>
          <w:rFonts w:cs="Arial"/>
          <w:sz w:val="24"/>
          <w:szCs w:val="24"/>
          <w:lang w:val="pt-PT"/>
        </w:rPr>
        <w:t xml:space="preserve"> existe</w:t>
      </w:r>
      <w:r w:rsidR="00F151E1">
        <w:rPr>
          <w:rFonts w:cs="Arial"/>
          <w:sz w:val="24"/>
          <w:szCs w:val="24"/>
          <w:lang w:val="pt-PT"/>
        </w:rPr>
        <w:t>nte da Click Microcomputadores.</w:t>
      </w:r>
    </w:p>
    <w:p w:rsidR="00E309EF" w:rsidRDefault="007A1D22" w:rsidP="00E309EF">
      <w:pPr>
        <w:spacing w:before="0" w:after="0" w:line="360" w:lineRule="auto"/>
        <w:ind w:firstLine="708"/>
        <w:jc w:val="both"/>
        <w:rPr>
          <w:rFonts w:cs="Arial"/>
          <w:sz w:val="24"/>
          <w:szCs w:val="24"/>
        </w:rPr>
      </w:pPr>
      <w:r w:rsidRPr="007311B6">
        <w:rPr>
          <w:rFonts w:cs="Arial"/>
          <w:sz w:val="24"/>
          <w:szCs w:val="24"/>
        </w:rPr>
        <w:t>A Click, sabendo de antemão que precisará de capital de giro durante determinado período, poderá estabelecer estratégias e políticas de financiamento de capital de giro e aplicação financeira, com maior eficácia, pois a maximização das aplicações financeiras e as captações de recursos a custos adequados devem ser planejadas com bastante antecedência.</w:t>
      </w:r>
    </w:p>
    <w:p w:rsidR="00E309EF" w:rsidRDefault="00E309EF">
      <w:pPr>
        <w:spacing w:after="0"/>
        <w:rPr>
          <w:rFonts w:cs="Arial"/>
          <w:sz w:val="24"/>
          <w:szCs w:val="24"/>
        </w:rPr>
      </w:pPr>
      <w:r>
        <w:rPr>
          <w:rFonts w:cs="Arial"/>
          <w:sz w:val="24"/>
          <w:szCs w:val="24"/>
        </w:rPr>
        <w:br w:type="page"/>
      </w:r>
    </w:p>
    <w:p w:rsidR="005D3B2C" w:rsidRDefault="005D3B2C" w:rsidP="005D3B2C">
      <w:pPr>
        <w:pStyle w:val="Ttulo1"/>
        <w:numPr>
          <w:ilvl w:val="0"/>
          <w:numId w:val="1"/>
        </w:numPr>
        <w:spacing w:before="0" w:line="360" w:lineRule="auto"/>
        <w:ind w:left="426"/>
        <w:rPr>
          <w:rFonts w:cs="Arial"/>
          <w:sz w:val="24"/>
          <w:szCs w:val="24"/>
        </w:rPr>
      </w:pPr>
      <w:bookmarkStart w:id="53" w:name="_Toc343638015"/>
      <w:r>
        <w:rPr>
          <w:rFonts w:cs="Arial"/>
          <w:sz w:val="24"/>
          <w:szCs w:val="24"/>
        </w:rPr>
        <w:lastRenderedPageBreak/>
        <w:t xml:space="preserve">TCC EM </w:t>
      </w:r>
      <w:r w:rsidR="002D766D">
        <w:rPr>
          <w:rFonts w:cs="Arial"/>
          <w:sz w:val="24"/>
          <w:szCs w:val="24"/>
        </w:rPr>
        <w:t>MARKETING</w:t>
      </w:r>
      <w:bookmarkEnd w:id="53"/>
    </w:p>
    <w:p w:rsidR="00DF0E97" w:rsidRPr="00DF0E97" w:rsidRDefault="00DF0E97" w:rsidP="00DF0E97">
      <w:pPr>
        <w:ind w:firstLine="709"/>
      </w:pPr>
    </w:p>
    <w:p w:rsidR="00DF0E97" w:rsidRPr="00DF0E97" w:rsidRDefault="00DF0E97" w:rsidP="00DF0E97">
      <w:pPr>
        <w:spacing w:line="360" w:lineRule="auto"/>
        <w:ind w:firstLine="709"/>
        <w:jc w:val="both"/>
        <w:rPr>
          <w:rFonts w:cs="Arial"/>
          <w:sz w:val="24"/>
          <w:szCs w:val="24"/>
        </w:rPr>
      </w:pPr>
      <w:r w:rsidRPr="00DF0E97">
        <w:rPr>
          <w:rFonts w:cs="Arial"/>
          <w:sz w:val="24"/>
          <w:szCs w:val="24"/>
        </w:rPr>
        <w:t>A diretoria de Marketing da Click Computadores tem por missão dentro da organização, atender ao planejamento estratégico, com produtividade e elevar a empresa a níveis de competividade dos players globais no mercado de tecnologia.</w:t>
      </w:r>
    </w:p>
    <w:p w:rsidR="00DF0E97" w:rsidRPr="00DF0E97" w:rsidRDefault="00DF0E97" w:rsidP="00DF0E97">
      <w:pPr>
        <w:spacing w:line="360" w:lineRule="auto"/>
        <w:ind w:firstLine="709"/>
        <w:jc w:val="both"/>
        <w:rPr>
          <w:rFonts w:cs="Arial"/>
          <w:sz w:val="24"/>
          <w:szCs w:val="24"/>
        </w:rPr>
      </w:pPr>
      <w:r w:rsidRPr="00DF0E97">
        <w:rPr>
          <w:rFonts w:cs="Arial"/>
          <w:sz w:val="24"/>
          <w:szCs w:val="24"/>
        </w:rPr>
        <w:t xml:space="preserve">Também </w:t>
      </w:r>
      <w:proofErr w:type="gramStart"/>
      <w:r w:rsidRPr="00DF0E97">
        <w:rPr>
          <w:rFonts w:cs="Arial"/>
          <w:sz w:val="24"/>
          <w:szCs w:val="24"/>
        </w:rPr>
        <w:t>são</w:t>
      </w:r>
      <w:proofErr w:type="gramEnd"/>
      <w:r w:rsidRPr="00DF0E97">
        <w:rPr>
          <w:rFonts w:cs="Arial"/>
          <w:sz w:val="24"/>
          <w:szCs w:val="24"/>
        </w:rPr>
        <w:t xml:space="preserve"> objetivos da diretoria de marketing, trazer informações e analises do comportamento do mercado, e com estas informações dar direcionamento as decisões que norteiam o planejamento da empresa.</w:t>
      </w:r>
    </w:p>
    <w:p w:rsidR="00DF0E97" w:rsidRPr="00DF0E97" w:rsidRDefault="00DF0E97" w:rsidP="00DF0E97">
      <w:pPr>
        <w:spacing w:line="360" w:lineRule="auto"/>
        <w:ind w:firstLine="709"/>
        <w:jc w:val="both"/>
        <w:rPr>
          <w:rFonts w:cs="Arial"/>
          <w:sz w:val="24"/>
          <w:szCs w:val="24"/>
        </w:rPr>
      </w:pPr>
      <w:r w:rsidRPr="00DF0E97">
        <w:rPr>
          <w:rFonts w:cs="Arial"/>
          <w:sz w:val="24"/>
          <w:szCs w:val="24"/>
        </w:rPr>
        <w:t>Apoiar e incentivar o crescimento da organização tanto no mercado atual, quanto na conquista de novos mercados e também na introdução de produtos.</w:t>
      </w:r>
    </w:p>
    <w:p w:rsidR="00DF0E97" w:rsidRPr="00DF0E97" w:rsidRDefault="00DF0E97" w:rsidP="00DF0E97">
      <w:pPr>
        <w:spacing w:line="360" w:lineRule="auto"/>
        <w:ind w:firstLine="709"/>
        <w:jc w:val="both"/>
        <w:rPr>
          <w:rFonts w:cs="Arial"/>
          <w:sz w:val="24"/>
          <w:szCs w:val="24"/>
        </w:rPr>
      </w:pPr>
      <w:r w:rsidRPr="00DF0E97">
        <w:rPr>
          <w:rFonts w:cs="Arial"/>
          <w:sz w:val="24"/>
          <w:szCs w:val="24"/>
        </w:rPr>
        <w:t xml:space="preserve">Sempre com o foco em competitividade, através da inserção de novas tecnologias, responsabilidade social e sustentabilidade, o apoio </w:t>
      </w:r>
      <w:proofErr w:type="gramStart"/>
      <w:r w:rsidRPr="00DF0E97">
        <w:rPr>
          <w:rFonts w:cs="Arial"/>
          <w:sz w:val="24"/>
          <w:szCs w:val="24"/>
        </w:rPr>
        <w:t>a</w:t>
      </w:r>
      <w:proofErr w:type="gramEnd"/>
      <w:r w:rsidRPr="00DF0E97">
        <w:rPr>
          <w:rFonts w:cs="Arial"/>
          <w:sz w:val="24"/>
          <w:szCs w:val="24"/>
        </w:rPr>
        <w:t xml:space="preserve"> preservação do ambiente, em todos os passos dados pela empresa Click.</w:t>
      </w:r>
    </w:p>
    <w:p w:rsidR="00DF0E97" w:rsidRPr="00DF0E97" w:rsidRDefault="00DF0E97" w:rsidP="00DF0E97">
      <w:pPr>
        <w:spacing w:line="360" w:lineRule="auto"/>
        <w:ind w:firstLine="709"/>
        <w:jc w:val="both"/>
        <w:rPr>
          <w:rFonts w:cs="Arial"/>
          <w:sz w:val="24"/>
          <w:szCs w:val="24"/>
        </w:rPr>
      </w:pPr>
      <w:r w:rsidRPr="00DF0E97">
        <w:rPr>
          <w:rFonts w:cs="Arial"/>
          <w:sz w:val="24"/>
          <w:szCs w:val="24"/>
        </w:rPr>
        <w:t>Temos os clientes e consumidores como ponto central de nossos objetivos, oferecendo produtos da mais alta qualidade, que atendam de maneira satisfatória a todas as expectativas do mercado.</w:t>
      </w:r>
    </w:p>
    <w:p w:rsidR="00F02AC4" w:rsidRDefault="00DF0E97" w:rsidP="00DF0E97">
      <w:pPr>
        <w:spacing w:line="360" w:lineRule="auto"/>
        <w:ind w:firstLine="709"/>
        <w:jc w:val="both"/>
        <w:rPr>
          <w:rFonts w:cs="Arial"/>
          <w:sz w:val="24"/>
          <w:szCs w:val="24"/>
        </w:rPr>
      </w:pPr>
      <w:r>
        <w:rPr>
          <w:rFonts w:cs="Arial"/>
          <w:sz w:val="24"/>
          <w:szCs w:val="24"/>
        </w:rPr>
        <w:t>No decorrer deste</w:t>
      </w:r>
      <w:r w:rsidRPr="00DF0E97">
        <w:rPr>
          <w:rFonts w:cs="Arial"/>
          <w:sz w:val="24"/>
          <w:szCs w:val="24"/>
        </w:rPr>
        <w:t xml:space="preserve"> ano a empresa fechou uma parceria com um grupo Alemão, a fim de introduzir um novo produto no mercado brasileiro, e a área de marketing desenvolveu estratégias específicas para dar andamento ao projeto e manutenção em todo o escopo de novas e atuais responsabilidades da diretoria. No decorrer deste documento segue toda a especificação das estratégias de marketing.</w:t>
      </w:r>
    </w:p>
    <w:p w:rsidR="00F02AC4" w:rsidRDefault="00F02AC4">
      <w:pPr>
        <w:spacing w:after="0"/>
        <w:rPr>
          <w:rFonts w:cs="Arial"/>
          <w:sz w:val="24"/>
          <w:szCs w:val="24"/>
        </w:rPr>
      </w:pPr>
      <w:r>
        <w:rPr>
          <w:rFonts w:cs="Arial"/>
          <w:sz w:val="24"/>
          <w:szCs w:val="24"/>
        </w:rPr>
        <w:br w:type="page"/>
      </w:r>
    </w:p>
    <w:p w:rsidR="00D95E39" w:rsidRDefault="00D95E39" w:rsidP="00D95E39">
      <w:pPr>
        <w:pStyle w:val="Ttulo2"/>
        <w:spacing w:before="0" w:line="360" w:lineRule="auto"/>
        <w:rPr>
          <w:sz w:val="24"/>
          <w:szCs w:val="24"/>
        </w:rPr>
      </w:pPr>
      <w:bookmarkStart w:id="54" w:name="_Toc343638016"/>
      <w:r>
        <w:rPr>
          <w:sz w:val="24"/>
          <w:szCs w:val="24"/>
        </w:rPr>
        <w:lastRenderedPageBreak/>
        <w:t>8.1</w:t>
      </w:r>
      <w:r w:rsidRPr="00900D14">
        <w:rPr>
          <w:sz w:val="24"/>
          <w:szCs w:val="24"/>
        </w:rPr>
        <w:tab/>
      </w:r>
      <w:r w:rsidR="00B9714B">
        <w:rPr>
          <w:sz w:val="24"/>
          <w:szCs w:val="24"/>
        </w:rPr>
        <w:t>Análise Futura do Mercado, do Público Alvo e da Concorrência.</w:t>
      </w:r>
      <w:bookmarkEnd w:id="54"/>
    </w:p>
    <w:p w:rsidR="00B9714B" w:rsidRPr="00B9714B" w:rsidRDefault="00B9714B" w:rsidP="00B9714B"/>
    <w:p w:rsidR="00B9714B" w:rsidRPr="00B9714B" w:rsidRDefault="00B9714B" w:rsidP="00281425">
      <w:pPr>
        <w:spacing w:line="360" w:lineRule="auto"/>
        <w:ind w:firstLine="709"/>
        <w:jc w:val="both"/>
        <w:rPr>
          <w:rFonts w:cs="Arial"/>
          <w:sz w:val="24"/>
          <w:szCs w:val="24"/>
        </w:rPr>
      </w:pPr>
      <w:r w:rsidRPr="00B9714B">
        <w:rPr>
          <w:rFonts w:cs="Arial"/>
          <w:sz w:val="24"/>
          <w:szCs w:val="24"/>
        </w:rPr>
        <w:t>Ao discorrermos sobre o mercado de atuação do novo produto ofertado pela empresa Click, devemos lembrar-nos de que se trata de um produto multifuncional, que atende tanto a consumidores e empresas que buscam mobilidade, conectividade e versatilidade nos produtos sem deixar de lado a capacidade de processamento de dados.</w:t>
      </w:r>
    </w:p>
    <w:p w:rsidR="00B9714B" w:rsidRDefault="00B9714B" w:rsidP="00281425">
      <w:pPr>
        <w:spacing w:line="360" w:lineRule="auto"/>
        <w:ind w:firstLine="709"/>
        <w:jc w:val="both"/>
        <w:rPr>
          <w:rFonts w:cs="Arial"/>
          <w:sz w:val="24"/>
          <w:szCs w:val="24"/>
        </w:rPr>
      </w:pPr>
      <w:r w:rsidRPr="00B9714B">
        <w:rPr>
          <w:rFonts w:cs="Arial"/>
          <w:sz w:val="24"/>
          <w:szCs w:val="24"/>
        </w:rPr>
        <w:t xml:space="preserve">Pois estas são as vantagens que o Click </w:t>
      </w:r>
      <w:proofErr w:type="spellStart"/>
      <w:r w:rsidRPr="00B9714B">
        <w:rPr>
          <w:rFonts w:cs="Arial"/>
          <w:sz w:val="24"/>
          <w:szCs w:val="24"/>
        </w:rPr>
        <w:t>Roll</w:t>
      </w:r>
      <w:proofErr w:type="spellEnd"/>
      <w:r w:rsidRPr="00B9714B">
        <w:rPr>
          <w:rFonts w:cs="Arial"/>
          <w:sz w:val="24"/>
          <w:szCs w:val="24"/>
        </w:rPr>
        <w:t xml:space="preserve"> pretende oferecer ao mercado, e toda esta tecnologia será apresentada com um grande diferencial competitivo, pois o produto é totalmente sustentável, desde o projeto de construção da fabrica, até o processo produtivo e os componentes energéticos do produto.</w:t>
      </w:r>
    </w:p>
    <w:p w:rsidR="004D02BB" w:rsidRPr="00B9714B" w:rsidRDefault="004D02BB" w:rsidP="00281425">
      <w:pPr>
        <w:spacing w:line="360" w:lineRule="auto"/>
        <w:ind w:firstLine="709"/>
        <w:jc w:val="both"/>
        <w:rPr>
          <w:rFonts w:cs="Arial"/>
          <w:sz w:val="24"/>
          <w:szCs w:val="24"/>
        </w:rPr>
      </w:pPr>
    </w:p>
    <w:p w:rsidR="004D02BB" w:rsidRDefault="004D02BB" w:rsidP="004D02BB">
      <w:pPr>
        <w:pStyle w:val="Ttulo2"/>
        <w:spacing w:before="0" w:line="360" w:lineRule="auto"/>
        <w:rPr>
          <w:sz w:val="24"/>
          <w:szCs w:val="24"/>
        </w:rPr>
      </w:pPr>
      <w:bookmarkStart w:id="55" w:name="_Toc343638017"/>
      <w:r>
        <w:rPr>
          <w:sz w:val="24"/>
          <w:szCs w:val="24"/>
        </w:rPr>
        <w:t>8.1.1</w:t>
      </w:r>
      <w:r w:rsidRPr="00900D14">
        <w:rPr>
          <w:sz w:val="24"/>
          <w:szCs w:val="24"/>
        </w:rPr>
        <w:tab/>
      </w:r>
      <w:r>
        <w:rPr>
          <w:sz w:val="24"/>
          <w:szCs w:val="24"/>
        </w:rPr>
        <w:t>Mercado Futuro</w:t>
      </w:r>
      <w:bookmarkEnd w:id="55"/>
    </w:p>
    <w:p w:rsidR="004D02BB" w:rsidRDefault="007637B7" w:rsidP="00653774">
      <w:pPr>
        <w:spacing w:line="360" w:lineRule="auto"/>
        <w:ind w:firstLine="709"/>
        <w:jc w:val="both"/>
        <w:rPr>
          <w:sz w:val="24"/>
          <w:szCs w:val="24"/>
        </w:rPr>
      </w:pPr>
      <w:r w:rsidRPr="00653774">
        <w:rPr>
          <w:sz w:val="24"/>
          <w:szCs w:val="24"/>
        </w:rPr>
        <w:t xml:space="preserve">Segundo pesquisas realizadas recentemente pela Intel em breve haverá </w:t>
      </w:r>
      <w:proofErr w:type="gramStart"/>
      <w:r w:rsidRPr="00653774">
        <w:rPr>
          <w:sz w:val="24"/>
          <w:szCs w:val="24"/>
        </w:rPr>
        <w:t>cerca de 1,5</w:t>
      </w:r>
      <w:proofErr w:type="gramEnd"/>
      <w:r w:rsidRPr="00653774">
        <w:rPr>
          <w:sz w:val="24"/>
          <w:szCs w:val="24"/>
        </w:rPr>
        <w:t xml:space="preserve"> computadores em cada lar brasileiro,</w:t>
      </w:r>
      <w:r w:rsidR="00653774" w:rsidRPr="00653774">
        <w:rPr>
          <w:sz w:val="24"/>
          <w:szCs w:val="24"/>
        </w:rPr>
        <w:t xml:space="preserve"> tornando o mercado futuro tão atraente quanto concorrido. As oportunidades são inúmeras, pois os consumidores ainda não encontraram um produto que atenda a todas as necessidades e expectativas de uma só vez.</w:t>
      </w:r>
    </w:p>
    <w:p w:rsidR="00993A1E" w:rsidRDefault="00993A1E" w:rsidP="00653774">
      <w:pPr>
        <w:spacing w:line="360" w:lineRule="auto"/>
        <w:ind w:firstLine="709"/>
        <w:jc w:val="both"/>
        <w:rPr>
          <w:sz w:val="24"/>
          <w:szCs w:val="24"/>
        </w:rPr>
      </w:pPr>
      <w:r>
        <w:rPr>
          <w:sz w:val="24"/>
          <w:szCs w:val="24"/>
        </w:rPr>
        <w:t xml:space="preserve">Também foi identificado pela empresa que há uma busca crescente do mercado por computadores de alto desempenho, e ainda que nenhum produto </w:t>
      </w:r>
      <w:proofErr w:type="gramStart"/>
      <w:r>
        <w:rPr>
          <w:sz w:val="24"/>
          <w:szCs w:val="24"/>
        </w:rPr>
        <w:t>oferece</w:t>
      </w:r>
      <w:proofErr w:type="gramEnd"/>
      <w:r>
        <w:rPr>
          <w:sz w:val="24"/>
          <w:szCs w:val="24"/>
        </w:rPr>
        <w:t xml:space="preserve"> mobilidade e alta capacidade de processamento ao mesmo tempo, até existem produtos que atendem estas expectativas do mercado, porém separadamente.</w:t>
      </w:r>
    </w:p>
    <w:p w:rsidR="00653774" w:rsidRPr="00653774" w:rsidRDefault="00653774" w:rsidP="00653774">
      <w:pPr>
        <w:spacing w:line="360" w:lineRule="auto"/>
        <w:ind w:firstLine="709"/>
        <w:jc w:val="both"/>
        <w:rPr>
          <w:sz w:val="24"/>
          <w:szCs w:val="24"/>
        </w:rPr>
      </w:pPr>
    </w:p>
    <w:p w:rsidR="004D02BB" w:rsidRDefault="004D02BB" w:rsidP="004D02BB">
      <w:pPr>
        <w:pStyle w:val="Ttulo2"/>
        <w:spacing w:before="0" w:line="360" w:lineRule="auto"/>
        <w:rPr>
          <w:sz w:val="24"/>
          <w:szCs w:val="24"/>
        </w:rPr>
      </w:pPr>
      <w:bookmarkStart w:id="56" w:name="_Toc343638018"/>
      <w:r>
        <w:rPr>
          <w:sz w:val="24"/>
          <w:szCs w:val="24"/>
        </w:rPr>
        <w:t>8.1.2</w:t>
      </w:r>
      <w:r w:rsidRPr="00900D14">
        <w:rPr>
          <w:sz w:val="24"/>
          <w:szCs w:val="24"/>
        </w:rPr>
        <w:tab/>
      </w:r>
      <w:r>
        <w:rPr>
          <w:sz w:val="24"/>
          <w:szCs w:val="24"/>
        </w:rPr>
        <w:t>Publico Alvo</w:t>
      </w:r>
      <w:bookmarkEnd w:id="56"/>
    </w:p>
    <w:p w:rsidR="004D02BB" w:rsidRPr="004D02BB" w:rsidRDefault="004D02BB" w:rsidP="004D02BB"/>
    <w:p w:rsidR="00B9714B" w:rsidRPr="00B9714B" w:rsidRDefault="00B9714B" w:rsidP="00281425">
      <w:pPr>
        <w:spacing w:line="360" w:lineRule="auto"/>
        <w:ind w:firstLine="709"/>
        <w:jc w:val="both"/>
        <w:rPr>
          <w:rFonts w:cs="Arial"/>
          <w:sz w:val="24"/>
          <w:szCs w:val="24"/>
        </w:rPr>
      </w:pPr>
      <w:r w:rsidRPr="00B9714B">
        <w:rPr>
          <w:rFonts w:cs="Arial"/>
          <w:sz w:val="24"/>
          <w:szCs w:val="24"/>
        </w:rPr>
        <w:t xml:space="preserve">Atualmente </w:t>
      </w:r>
      <w:r w:rsidR="00E72DE0">
        <w:rPr>
          <w:rFonts w:cs="Arial"/>
          <w:sz w:val="24"/>
          <w:szCs w:val="24"/>
        </w:rPr>
        <w:t xml:space="preserve">e cada vez de maneira mais acentuada </w:t>
      </w:r>
      <w:r w:rsidRPr="00B9714B">
        <w:rPr>
          <w:rFonts w:cs="Arial"/>
          <w:sz w:val="24"/>
          <w:szCs w:val="24"/>
        </w:rPr>
        <w:t xml:space="preserve">os consumidores estão buscando produtos que não agridam o meio ambiente, pois ao utilizar tais produtos tornam-se coautores da degradação da natureza. </w:t>
      </w:r>
    </w:p>
    <w:p w:rsidR="00B9714B" w:rsidRPr="00B9714B" w:rsidRDefault="00B9714B" w:rsidP="00281425">
      <w:pPr>
        <w:spacing w:line="360" w:lineRule="auto"/>
        <w:ind w:firstLine="709"/>
        <w:jc w:val="both"/>
        <w:rPr>
          <w:rFonts w:cs="Arial"/>
          <w:sz w:val="24"/>
          <w:szCs w:val="24"/>
        </w:rPr>
      </w:pPr>
      <w:r w:rsidRPr="00B9714B">
        <w:rPr>
          <w:rFonts w:cs="Arial"/>
          <w:sz w:val="24"/>
          <w:szCs w:val="24"/>
        </w:rPr>
        <w:lastRenderedPageBreak/>
        <w:t xml:space="preserve">Muitos estão até mesmo dispostos </w:t>
      </w:r>
      <w:proofErr w:type="gramStart"/>
      <w:r w:rsidRPr="00B9714B">
        <w:rPr>
          <w:rFonts w:cs="Arial"/>
          <w:sz w:val="24"/>
          <w:szCs w:val="24"/>
        </w:rPr>
        <w:t>a</w:t>
      </w:r>
      <w:proofErr w:type="gramEnd"/>
      <w:r w:rsidRPr="00B9714B">
        <w:rPr>
          <w:rFonts w:cs="Arial"/>
          <w:sz w:val="24"/>
          <w:szCs w:val="24"/>
        </w:rPr>
        <w:t xml:space="preserve"> desembolsar um pouco mais pra comprar produtos sustentáveis, e alguns simplesmente não admitem mais comprar produtos que não se preocupem com o bem da natureza.</w:t>
      </w:r>
    </w:p>
    <w:p w:rsidR="00B9714B" w:rsidRPr="00B9714B" w:rsidRDefault="00B9714B" w:rsidP="00281425">
      <w:pPr>
        <w:spacing w:line="360" w:lineRule="auto"/>
        <w:ind w:firstLine="709"/>
        <w:jc w:val="both"/>
        <w:rPr>
          <w:rFonts w:cs="Arial"/>
          <w:sz w:val="24"/>
          <w:szCs w:val="24"/>
        </w:rPr>
      </w:pPr>
      <w:r w:rsidRPr="00B9714B">
        <w:rPr>
          <w:rFonts w:cs="Arial"/>
          <w:sz w:val="24"/>
          <w:szCs w:val="24"/>
        </w:rPr>
        <w:t xml:space="preserve">Pesando neste cenário que a click computadores, </w:t>
      </w:r>
      <w:proofErr w:type="gramStart"/>
      <w:r w:rsidRPr="00B9714B">
        <w:rPr>
          <w:rFonts w:cs="Arial"/>
          <w:sz w:val="24"/>
          <w:szCs w:val="24"/>
        </w:rPr>
        <w:t>desenvolveu</w:t>
      </w:r>
      <w:proofErr w:type="gramEnd"/>
      <w:r w:rsidRPr="00B9714B">
        <w:rPr>
          <w:rFonts w:cs="Arial"/>
          <w:sz w:val="24"/>
          <w:szCs w:val="24"/>
        </w:rPr>
        <w:t xml:space="preserve"> através de parceria um produto que atende a todos os requisitos ambientais com sobra, pois acreditamos que no futuro haverá o enrijecimento das leis de proteção ao ambiente, e a click computadores sai na frente para atender com alegria as exigências que não serão apenas dos governos mas também dos consumidores.</w:t>
      </w:r>
    </w:p>
    <w:p w:rsidR="00B9714B" w:rsidRDefault="00B9714B" w:rsidP="00281425">
      <w:pPr>
        <w:spacing w:line="360" w:lineRule="auto"/>
        <w:ind w:firstLine="709"/>
        <w:jc w:val="both"/>
        <w:rPr>
          <w:rFonts w:cs="Arial"/>
          <w:sz w:val="24"/>
          <w:szCs w:val="24"/>
        </w:rPr>
      </w:pPr>
      <w:r w:rsidRPr="00B9714B">
        <w:rPr>
          <w:rFonts w:cs="Arial"/>
          <w:sz w:val="24"/>
          <w:szCs w:val="24"/>
        </w:rPr>
        <w:t xml:space="preserve">A cada dia que passa o tema “consumo consciente” </w:t>
      </w:r>
      <w:r w:rsidR="00823126" w:rsidRPr="00B9714B">
        <w:rPr>
          <w:rFonts w:cs="Arial"/>
          <w:sz w:val="24"/>
          <w:szCs w:val="24"/>
        </w:rPr>
        <w:t>este mais popularizado</w:t>
      </w:r>
      <w:r w:rsidRPr="00B9714B">
        <w:rPr>
          <w:rFonts w:cs="Arial"/>
          <w:sz w:val="24"/>
          <w:szCs w:val="24"/>
        </w:rPr>
        <w:t xml:space="preserve"> e mais e mais pessoas incluem diversas novas analises no comportamento do consumidor.</w:t>
      </w:r>
    </w:p>
    <w:p w:rsidR="00E72DE0" w:rsidRPr="00B9714B" w:rsidRDefault="00E72DE0" w:rsidP="00281425">
      <w:pPr>
        <w:spacing w:line="360" w:lineRule="auto"/>
        <w:ind w:firstLine="709"/>
        <w:jc w:val="both"/>
        <w:rPr>
          <w:rFonts w:cs="Arial"/>
          <w:sz w:val="24"/>
          <w:szCs w:val="24"/>
        </w:rPr>
      </w:pPr>
      <w:r>
        <w:rPr>
          <w:rFonts w:cs="Arial"/>
          <w:sz w:val="24"/>
          <w:szCs w:val="24"/>
        </w:rPr>
        <w:t>A empresa acredita que o mercado futuro de microcomputadores, apresentará grandes oportunidades de negócios, para aquelas empresas que estiverem dispostas a oferecer produtos de qualidade e que atendas as necessidades de seus consumidores em diversos níveis.</w:t>
      </w:r>
    </w:p>
    <w:p w:rsidR="00B9714B" w:rsidRDefault="00B9714B" w:rsidP="00281425">
      <w:pPr>
        <w:spacing w:line="360" w:lineRule="auto"/>
        <w:ind w:firstLine="709"/>
        <w:jc w:val="both"/>
        <w:rPr>
          <w:rFonts w:cs="Arial"/>
          <w:sz w:val="24"/>
          <w:szCs w:val="24"/>
        </w:rPr>
      </w:pPr>
      <w:r w:rsidRPr="00B9714B">
        <w:rPr>
          <w:rFonts w:cs="Arial"/>
          <w:sz w:val="24"/>
          <w:szCs w:val="24"/>
        </w:rPr>
        <w:t xml:space="preserve">Conforme o </w:t>
      </w:r>
      <w:r w:rsidR="00281425">
        <w:rPr>
          <w:rFonts w:cs="Arial"/>
          <w:sz w:val="24"/>
          <w:szCs w:val="24"/>
        </w:rPr>
        <w:t xml:space="preserve">modelo de estimulo e resposta desenvolvido por Kotler e apresentado no </w:t>
      </w:r>
      <w:r w:rsidRPr="00B9714B">
        <w:rPr>
          <w:rFonts w:cs="Arial"/>
          <w:sz w:val="24"/>
          <w:szCs w:val="24"/>
        </w:rPr>
        <w:t xml:space="preserve">quadro abaixo o processo decisório de cada cliente esta muito mais complexo, levando em conta itens como: </w:t>
      </w:r>
      <w:r w:rsidR="00281425">
        <w:rPr>
          <w:rFonts w:cs="Arial"/>
          <w:sz w:val="24"/>
          <w:szCs w:val="24"/>
        </w:rPr>
        <w:t>sustentabilidade</w:t>
      </w:r>
      <w:r w:rsidRPr="00B9714B">
        <w:rPr>
          <w:rFonts w:cs="Arial"/>
          <w:sz w:val="24"/>
          <w:szCs w:val="24"/>
        </w:rPr>
        <w:t>, mobilidade e inovação.</w:t>
      </w:r>
    </w:p>
    <w:p w:rsidR="00281425" w:rsidRPr="00B9714B" w:rsidRDefault="00281425" w:rsidP="00281425">
      <w:pPr>
        <w:spacing w:line="360" w:lineRule="auto"/>
        <w:ind w:firstLine="709"/>
        <w:jc w:val="both"/>
        <w:rPr>
          <w:rFonts w:cs="Arial"/>
          <w:sz w:val="24"/>
          <w:szCs w:val="24"/>
        </w:rPr>
      </w:pPr>
      <w:r>
        <w:rPr>
          <w:rFonts w:cs="Arial"/>
          <w:sz w:val="24"/>
          <w:szCs w:val="24"/>
        </w:rPr>
        <w:t>Estes itens, ao longo do tempo, foram sendo acrescentados ao processo decisório dos clientes antes de realizar suas compras.</w:t>
      </w:r>
    </w:p>
    <w:p w:rsidR="00B9714B" w:rsidRPr="00B9714B" w:rsidRDefault="00B9714B" w:rsidP="00B9714B">
      <w:pPr>
        <w:spacing w:line="360" w:lineRule="auto"/>
        <w:jc w:val="both"/>
        <w:rPr>
          <w:rFonts w:cs="Arial"/>
          <w:sz w:val="24"/>
          <w:szCs w:val="24"/>
        </w:rPr>
      </w:pPr>
      <w:r w:rsidRPr="00B9714B">
        <w:rPr>
          <w:rFonts w:cs="Arial"/>
          <w:noProof/>
          <w:sz w:val="24"/>
          <w:szCs w:val="24"/>
          <w:lang w:eastAsia="pt-BR"/>
        </w:rPr>
        <w:drawing>
          <wp:inline distT="0" distB="0" distL="0" distR="0" wp14:anchorId="1225ADAE" wp14:editId="4A84B9E9">
            <wp:extent cx="5400040" cy="1439545"/>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rtamento Consumidor.gif"/>
                    <pic:cNvPicPr/>
                  </pic:nvPicPr>
                  <pic:blipFill>
                    <a:blip r:embed="rId67">
                      <a:extLst>
                        <a:ext uri="{28A0092B-C50C-407E-A947-70E740481C1C}">
                          <a14:useLocalDpi xmlns:a14="http://schemas.microsoft.com/office/drawing/2010/main" val="0"/>
                        </a:ext>
                      </a:extLst>
                    </a:blip>
                    <a:stretch>
                      <a:fillRect/>
                    </a:stretch>
                  </pic:blipFill>
                  <pic:spPr>
                    <a:xfrm>
                      <a:off x="0" y="0"/>
                      <a:ext cx="5400040" cy="1439545"/>
                    </a:xfrm>
                    <a:prstGeom prst="rect">
                      <a:avLst/>
                    </a:prstGeom>
                  </pic:spPr>
                </pic:pic>
              </a:graphicData>
            </a:graphic>
          </wp:inline>
        </w:drawing>
      </w:r>
    </w:p>
    <w:p w:rsidR="004D02BB" w:rsidRDefault="004D02BB" w:rsidP="00B9714B">
      <w:pPr>
        <w:spacing w:line="360" w:lineRule="auto"/>
        <w:jc w:val="both"/>
        <w:rPr>
          <w:rFonts w:cs="Arial"/>
          <w:sz w:val="24"/>
          <w:szCs w:val="24"/>
        </w:rPr>
      </w:pPr>
    </w:p>
    <w:p w:rsidR="008546F4" w:rsidRDefault="008546F4">
      <w:pPr>
        <w:spacing w:after="0"/>
        <w:rPr>
          <w:rFonts w:eastAsia="Times New Roman"/>
          <w:b/>
          <w:bCs/>
          <w:sz w:val="24"/>
          <w:szCs w:val="24"/>
        </w:rPr>
      </w:pPr>
      <w:bookmarkStart w:id="57" w:name="_Toc343638019"/>
      <w:r>
        <w:rPr>
          <w:sz w:val="24"/>
          <w:szCs w:val="24"/>
        </w:rPr>
        <w:br w:type="page"/>
      </w:r>
    </w:p>
    <w:p w:rsidR="004D02BB" w:rsidRDefault="004D02BB" w:rsidP="004D02BB">
      <w:pPr>
        <w:pStyle w:val="Ttulo2"/>
        <w:spacing w:before="0" w:line="360" w:lineRule="auto"/>
        <w:rPr>
          <w:sz w:val="24"/>
          <w:szCs w:val="24"/>
        </w:rPr>
      </w:pPr>
      <w:r>
        <w:rPr>
          <w:sz w:val="24"/>
          <w:szCs w:val="24"/>
        </w:rPr>
        <w:lastRenderedPageBreak/>
        <w:t>8.1.1</w:t>
      </w:r>
      <w:r w:rsidRPr="00900D14">
        <w:rPr>
          <w:sz w:val="24"/>
          <w:szCs w:val="24"/>
        </w:rPr>
        <w:tab/>
      </w:r>
      <w:r>
        <w:rPr>
          <w:sz w:val="24"/>
          <w:szCs w:val="24"/>
        </w:rPr>
        <w:t>Concorrência</w:t>
      </w:r>
      <w:bookmarkEnd w:id="57"/>
    </w:p>
    <w:p w:rsidR="004D02BB" w:rsidRDefault="004D02BB" w:rsidP="00B9714B">
      <w:pPr>
        <w:spacing w:line="360" w:lineRule="auto"/>
        <w:jc w:val="both"/>
        <w:rPr>
          <w:rFonts w:cs="Arial"/>
          <w:sz w:val="24"/>
          <w:szCs w:val="24"/>
        </w:rPr>
      </w:pPr>
    </w:p>
    <w:p w:rsidR="00B9714B" w:rsidRDefault="00E72DE0" w:rsidP="00B9714B">
      <w:pPr>
        <w:spacing w:line="360" w:lineRule="auto"/>
        <w:jc w:val="both"/>
        <w:rPr>
          <w:rFonts w:cs="Arial"/>
          <w:sz w:val="24"/>
          <w:szCs w:val="24"/>
        </w:rPr>
      </w:pPr>
      <w:r>
        <w:rPr>
          <w:rFonts w:cs="Arial"/>
          <w:sz w:val="24"/>
          <w:szCs w:val="24"/>
        </w:rPr>
        <w:t>O corpo diretivo da Click Computadores sempre olhou para a concorrência acirrada do setor com bons olhos, este otimismo se deve ao fato de conseguir ampliar a motivação em busca de produtos de qualidade através da competitividade do mercado.</w:t>
      </w:r>
    </w:p>
    <w:p w:rsidR="00E72DE0" w:rsidRDefault="00A02F68" w:rsidP="00B9714B">
      <w:pPr>
        <w:spacing w:line="360" w:lineRule="auto"/>
        <w:jc w:val="both"/>
        <w:rPr>
          <w:rFonts w:cs="Arial"/>
          <w:sz w:val="24"/>
          <w:szCs w:val="24"/>
        </w:rPr>
      </w:pPr>
      <w:r>
        <w:rPr>
          <w:rFonts w:cs="Arial"/>
          <w:sz w:val="24"/>
          <w:szCs w:val="24"/>
        </w:rPr>
        <w:t xml:space="preserve">É verdade que o mercado de tecnologia apresenta-se muito pulverizado e ainda longe de tornar-se um mercado sólido, porém a Click entende </w:t>
      </w:r>
      <w:r w:rsidR="00E85F4E">
        <w:rPr>
          <w:rFonts w:cs="Arial"/>
          <w:sz w:val="24"/>
          <w:szCs w:val="24"/>
        </w:rPr>
        <w:t>este fato</w:t>
      </w:r>
      <w:r>
        <w:rPr>
          <w:rFonts w:cs="Arial"/>
          <w:sz w:val="24"/>
          <w:szCs w:val="24"/>
        </w:rPr>
        <w:t xml:space="preserve"> como uma grande oportunidade, pois vem mantendo oferta de computadores, notebooks e </w:t>
      </w:r>
      <w:proofErr w:type="gramStart"/>
      <w:r>
        <w:rPr>
          <w:rFonts w:cs="Arial"/>
          <w:sz w:val="24"/>
          <w:szCs w:val="24"/>
        </w:rPr>
        <w:t>workstations</w:t>
      </w:r>
      <w:proofErr w:type="gramEnd"/>
      <w:r>
        <w:rPr>
          <w:rFonts w:cs="Arial"/>
          <w:sz w:val="24"/>
          <w:szCs w:val="24"/>
        </w:rPr>
        <w:t xml:space="preserve"> de altíssima qualidade e agora como grande lançamento do ano, o inovador </w:t>
      </w:r>
      <w:proofErr w:type="spellStart"/>
      <w:r>
        <w:rPr>
          <w:rFonts w:cs="Arial"/>
          <w:sz w:val="24"/>
          <w:szCs w:val="24"/>
        </w:rPr>
        <w:t>ClickRoll</w:t>
      </w:r>
      <w:proofErr w:type="spellEnd"/>
      <w:r>
        <w:rPr>
          <w:rFonts w:cs="Arial"/>
          <w:sz w:val="24"/>
          <w:szCs w:val="24"/>
        </w:rPr>
        <w:t>, a empresa espera assumir a ponta do mercado e dar um passo a frente de seus concorrentes.</w:t>
      </w:r>
    </w:p>
    <w:p w:rsidR="00A02F68" w:rsidRDefault="00A02F68" w:rsidP="00B9714B">
      <w:pPr>
        <w:spacing w:line="360" w:lineRule="auto"/>
        <w:jc w:val="both"/>
        <w:rPr>
          <w:rFonts w:cs="Arial"/>
          <w:sz w:val="24"/>
          <w:szCs w:val="24"/>
        </w:rPr>
      </w:pPr>
      <w:r>
        <w:rPr>
          <w:rFonts w:cs="Arial"/>
          <w:sz w:val="24"/>
          <w:szCs w:val="24"/>
        </w:rPr>
        <w:t xml:space="preserve">O que torna o mercado de tecnologia atraente mesmo frente </w:t>
      </w:r>
      <w:proofErr w:type="gramStart"/>
      <w:r>
        <w:rPr>
          <w:rFonts w:cs="Arial"/>
          <w:sz w:val="24"/>
          <w:szCs w:val="24"/>
        </w:rPr>
        <w:t>a</w:t>
      </w:r>
      <w:proofErr w:type="gramEnd"/>
      <w:r>
        <w:rPr>
          <w:rFonts w:cs="Arial"/>
          <w:sz w:val="24"/>
          <w:szCs w:val="24"/>
        </w:rPr>
        <w:t xml:space="preserve"> tão acirrada concorrência são as expressivas taxas de crescimento que mesmo diante de crises ainda permanecem na casa de dois dígitos.</w:t>
      </w:r>
    </w:p>
    <w:p w:rsidR="005F1CDC" w:rsidRDefault="005F1CDC" w:rsidP="00B9714B">
      <w:pPr>
        <w:spacing w:line="360" w:lineRule="auto"/>
        <w:jc w:val="both"/>
        <w:rPr>
          <w:rFonts w:cs="Arial"/>
          <w:sz w:val="24"/>
          <w:szCs w:val="24"/>
        </w:rPr>
      </w:pPr>
      <w:r>
        <w:rPr>
          <w:rFonts w:cs="Arial"/>
          <w:sz w:val="24"/>
          <w:szCs w:val="24"/>
        </w:rPr>
        <w:t>A</w:t>
      </w:r>
      <w:r w:rsidRPr="005F1CDC">
        <w:rPr>
          <w:rFonts w:cs="Arial"/>
          <w:sz w:val="24"/>
          <w:szCs w:val="24"/>
        </w:rPr>
        <w:t>s barreiras à entrada no setor estão se reduzindo</w:t>
      </w:r>
      <w:r>
        <w:rPr>
          <w:rFonts w:cs="Arial"/>
          <w:sz w:val="24"/>
          <w:szCs w:val="24"/>
        </w:rPr>
        <w:t xml:space="preserve"> devido </w:t>
      </w:r>
      <w:r w:rsidRPr="005F1CDC">
        <w:rPr>
          <w:rFonts w:cs="Arial"/>
          <w:sz w:val="24"/>
          <w:szCs w:val="24"/>
        </w:rPr>
        <w:t>a constante dinâmica das inovações tecnológicas</w:t>
      </w:r>
      <w:r>
        <w:rPr>
          <w:rFonts w:cs="Arial"/>
          <w:sz w:val="24"/>
          <w:szCs w:val="24"/>
        </w:rPr>
        <w:t xml:space="preserve"> em que vivemos</w:t>
      </w:r>
      <w:r w:rsidRPr="005F1CDC">
        <w:rPr>
          <w:rFonts w:cs="Arial"/>
          <w:sz w:val="24"/>
          <w:szCs w:val="24"/>
        </w:rPr>
        <w:t>. Isso vem permitindo um intenso fluxo de novas empresas no setor cujo destaque é a inovação, assim como a entrada de empresas que operavam tradicionalmente em outros setores</w:t>
      </w:r>
      <w:proofErr w:type="gramStart"/>
      <w:r>
        <w:rPr>
          <w:rFonts w:cs="Arial"/>
          <w:sz w:val="24"/>
          <w:szCs w:val="24"/>
        </w:rPr>
        <w:t xml:space="preserve"> </w:t>
      </w:r>
      <w:r w:rsidRPr="005F1CDC">
        <w:rPr>
          <w:rFonts w:cs="Arial"/>
          <w:sz w:val="24"/>
          <w:szCs w:val="24"/>
        </w:rPr>
        <w:t>mas</w:t>
      </w:r>
      <w:proofErr w:type="gramEnd"/>
      <w:r w:rsidRPr="005F1CDC">
        <w:rPr>
          <w:rFonts w:cs="Arial"/>
          <w:sz w:val="24"/>
          <w:szCs w:val="24"/>
        </w:rPr>
        <w:t xml:space="preserve"> que possuem certa sinergia com o setor passem a prover serviços de TI.</w:t>
      </w:r>
    </w:p>
    <w:p w:rsidR="00674CAD" w:rsidRDefault="00674CAD" w:rsidP="00B9714B">
      <w:pPr>
        <w:spacing w:line="360" w:lineRule="auto"/>
        <w:jc w:val="both"/>
        <w:rPr>
          <w:rFonts w:cs="Arial"/>
          <w:sz w:val="24"/>
          <w:szCs w:val="24"/>
        </w:rPr>
      </w:pPr>
      <w:r w:rsidRPr="00674CAD">
        <w:rPr>
          <w:rFonts w:cs="Arial"/>
          <w:sz w:val="24"/>
          <w:szCs w:val="24"/>
        </w:rPr>
        <w:t xml:space="preserve">Sobre as dimensões que uma estratégia de mercado pode assumir, </w:t>
      </w:r>
      <w:proofErr w:type="spellStart"/>
      <w:r w:rsidRPr="00674CAD">
        <w:rPr>
          <w:rFonts w:cs="Arial"/>
          <w:sz w:val="24"/>
          <w:szCs w:val="24"/>
        </w:rPr>
        <w:t>Mañas</w:t>
      </w:r>
      <w:proofErr w:type="spellEnd"/>
      <w:r w:rsidRPr="00674CAD">
        <w:rPr>
          <w:rFonts w:cs="Arial"/>
          <w:sz w:val="24"/>
          <w:szCs w:val="24"/>
        </w:rPr>
        <w:t xml:space="preserve"> (2001) afirma que, dentre elas, a integração, a diversificação, a inovação, a articulação de parcerias e a internacionalização se destacam como fatores determinantes de uma maior adaptabilid</w:t>
      </w:r>
      <w:r w:rsidR="00AE0192">
        <w:rPr>
          <w:rFonts w:cs="Arial"/>
          <w:sz w:val="24"/>
          <w:szCs w:val="24"/>
        </w:rPr>
        <w:t xml:space="preserve">ade diante das adversidades </w:t>
      </w:r>
      <w:r w:rsidRPr="00674CAD">
        <w:rPr>
          <w:rFonts w:cs="Arial"/>
          <w:sz w:val="24"/>
          <w:szCs w:val="24"/>
        </w:rPr>
        <w:t>dos movimentos de mercado dos concorrentes.</w:t>
      </w:r>
    </w:p>
    <w:p w:rsidR="00747F8D" w:rsidRPr="00B9714B" w:rsidRDefault="00747F8D" w:rsidP="00B9714B">
      <w:pPr>
        <w:spacing w:line="360" w:lineRule="auto"/>
        <w:jc w:val="both"/>
        <w:rPr>
          <w:rFonts w:cs="Arial"/>
          <w:sz w:val="24"/>
          <w:szCs w:val="24"/>
        </w:rPr>
      </w:pPr>
    </w:p>
    <w:p w:rsidR="00747F8D" w:rsidRDefault="00747F8D" w:rsidP="00747F8D">
      <w:pPr>
        <w:pStyle w:val="Ttulo2"/>
        <w:spacing w:before="0" w:line="360" w:lineRule="auto"/>
        <w:rPr>
          <w:sz w:val="24"/>
          <w:szCs w:val="24"/>
        </w:rPr>
      </w:pPr>
      <w:bookmarkStart w:id="58" w:name="_Toc343638020"/>
      <w:r>
        <w:rPr>
          <w:sz w:val="24"/>
          <w:szCs w:val="24"/>
        </w:rPr>
        <w:t>8.2</w:t>
      </w:r>
      <w:r w:rsidRPr="00900D14">
        <w:rPr>
          <w:sz w:val="24"/>
          <w:szCs w:val="24"/>
        </w:rPr>
        <w:tab/>
      </w:r>
      <w:r>
        <w:rPr>
          <w:sz w:val="24"/>
          <w:szCs w:val="24"/>
        </w:rPr>
        <w:t>Previsão e Planejamento da Participação de Mercado.</w:t>
      </w:r>
      <w:bookmarkEnd w:id="58"/>
    </w:p>
    <w:p w:rsidR="00747F8D" w:rsidRDefault="00747F8D" w:rsidP="00747F8D"/>
    <w:p w:rsidR="00747F8D" w:rsidRDefault="00747F8D" w:rsidP="00747F8D">
      <w:pPr>
        <w:spacing w:line="360" w:lineRule="auto"/>
        <w:ind w:left="357" w:firstLine="709"/>
        <w:jc w:val="both"/>
        <w:rPr>
          <w:rFonts w:cs="Arial"/>
          <w:sz w:val="24"/>
          <w:szCs w:val="24"/>
        </w:rPr>
      </w:pPr>
      <w:r w:rsidRPr="00747F8D">
        <w:rPr>
          <w:rFonts w:cs="Arial"/>
          <w:sz w:val="24"/>
          <w:szCs w:val="24"/>
        </w:rPr>
        <w:t>Algumas das fases que integram o processo de desenvolvimento de um novo produto são</w:t>
      </w:r>
      <w:r w:rsidR="00356202">
        <w:rPr>
          <w:rFonts w:cs="Arial"/>
          <w:sz w:val="24"/>
          <w:szCs w:val="24"/>
        </w:rPr>
        <w:t xml:space="preserve"> </w:t>
      </w:r>
      <w:r w:rsidRPr="00747F8D">
        <w:rPr>
          <w:rFonts w:cs="Arial"/>
          <w:sz w:val="24"/>
          <w:szCs w:val="24"/>
        </w:rPr>
        <w:t xml:space="preserve">fundamentais. </w:t>
      </w:r>
      <w:proofErr w:type="spellStart"/>
      <w:r w:rsidRPr="00747F8D">
        <w:rPr>
          <w:rFonts w:cs="Arial"/>
          <w:sz w:val="24"/>
          <w:szCs w:val="24"/>
        </w:rPr>
        <w:t>Etzel</w:t>
      </w:r>
      <w:proofErr w:type="spellEnd"/>
      <w:r w:rsidRPr="00747F8D">
        <w:rPr>
          <w:rFonts w:cs="Arial"/>
          <w:sz w:val="24"/>
          <w:szCs w:val="24"/>
        </w:rPr>
        <w:t xml:space="preserve">, Walker e </w:t>
      </w:r>
      <w:proofErr w:type="spellStart"/>
      <w:r w:rsidRPr="00747F8D">
        <w:rPr>
          <w:rFonts w:cs="Arial"/>
          <w:sz w:val="24"/>
          <w:szCs w:val="24"/>
        </w:rPr>
        <w:t>Stanton</w:t>
      </w:r>
      <w:proofErr w:type="spellEnd"/>
      <w:r w:rsidRPr="00747F8D">
        <w:rPr>
          <w:rFonts w:cs="Arial"/>
          <w:sz w:val="24"/>
          <w:szCs w:val="24"/>
        </w:rPr>
        <w:t xml:space="preserve"> (2001) indicam que uma </w:t>
      </w:r>
      <w:r w:rsidRPr="00747F8D">
        <w:rPr>
          <w:rFonts w:cs="Arial"/>
          <w:sz w:val="24"/>
          <w:szCs w:val="24"/>
        </w:rPr>
        <w:lastRenderedPageBreak/>
        <w:t>delas é a que determina a existência de</w:t>
      </w:r>
      <w:r w:rsidR="00356202">
        <w:rPr>
          <w:rFonts w:cs="Arial"/>
          <w:sz w:val="24"/>
          <w:szCs w:val="24"/>
        </w:rPr>
        <w:t xml:space="preserve"> </w:t>
      </w:r>
      <w:r w:rsidRPr="00747F8D">
        <w:rPr>
          <w:rFonts w:cs="Arial"/>
          <w:sz w:val="24"/>
          <w:szCs w:val="24"/>
        </w:rPr>
        <w:t xml:space="preserve">um mercado suficiente para o produto, </w:t>
      </w:r>
      <w:r w:rsidR="00356202">
        <w:rPr>
          <w:rFonts w:cs="Arial"/>
          <w:sz w:val="24"/>
          <w:szCs w:val="24"/>
        </w:rPr>
        <w:t>sendo que a Click determinou a nova parceria através de estudo de viabilidade do projeto dentre outros produtos cogitados.</w:t>
      </w:r>
    </w:p>
    <w:p w:rsidR="00356202" w:rsidRDefault="00356202" w:rsidP="00747F8D">
      <w:pPr>
        <w:spacing w:line="360" w:lineRule="auto"/>
        <w:ind w:left="357" w:firstLine="709"/>
        <w:jc w:val="both"/>
        <w:rPr>
          <w:rFonts w:cs="Arial"/>
          <w:sz w:val="24"/>
          <w:szCs w:val="24"/>
        </w:rPr>
      </w:pPr>
      <w:r>
        <w:rPr>
          <w:rFonts w:cs="Arial"/>
          <w:sz w:val="24"/>
          <w:szCs w:val="24"/>
        </w:rPr>
        <w:t xml:space="preserve">A previsão de participação de mercado da Click Computadores se manifestou através da </w:t>
      </w:r>
      <w:proofErr w:type="gramStart"/>
      <w:r>
        <w:rPr>
          <w:rFonts w:cs="Arial"/>
          <w:sz w:val="24"/>
          <w:szCs w:val="24"/>
        </w:rPr>
        <w:t>utilização da técnica básicas de modelos estatísticos através de dados históricos</w:t>
      </w:r>
      <w:proofErr w:type="gramEnd"/>
      <w:r>
        <w:rPr>
          <w:rFonts w:cs="Arial"/>
          <w:sz w:val="24"/>
          <w:szCs w:val="24"/>
        </w:rPr>
        <w:t>.</w:t>
      </w:r>
    </w:p>
    <w:p w:rsidR="00356202" w:rsidRDefault="00356202" w:rsidP="00747F8D">
      <w:pPr>
        <w:spacing w:line="360" w:lineRule="auto"/>
        <w:ind w:left="357" w:firstLine="709"/>
        <w:jc w:val="both"/>
        <w:rPr>
          <w:rFonts w:cs="Arial"/>
          <w:sz w:val="24"/>
          <w:szCs w:val="24"/>
        </w:rPr>
      </w:pPr>
      <w:r>
        <w:rPr>
          <w:rFonts w:cs="Arial"/>
          <w:sz w:val="24"/>
          <w:szCs w:val="24"/>
        </w:rPr>
        <w:t xml:space="preserve">Este modelo mostrou-se muito eficaz em relação aos produtos já estabelecidos em seus mercados, porém houve certa limitação na aplicação da técnica ao produto </w:t>
      </w:r>
      <w:proofErr w:type="spellStart"/>
      <w:proofErr w:type="gramStart"/>
      <w:r>
        <w:rPr>
          <w:rFonts w:cs="Arial"/>
          <w:sz w:val="24"/>
          <w:szCs w:val="24"/>
        </w:rPr>
        <w:t>ClickRoll</w:t>
      </w:r>
      <w:proofErr w:type="spellEnd"/>
      <w:proofErr w:type="gramEnd"/>
      <w:r>
        <w:rPr>
          <w:rFonts w:cs="Arial"/>
          <w:sz w:val="24"/>
          <w:szCs w:val="24"/>
        </w:rPr>
        <w:t>, devido a ausência de uma séria histórica.</w:t>
      </w:r>
    </w:p>
    <w:p w:rsidR="00E85F4E" w:rsidRDefault="00E85F4E" w:rsidP="00747F8D">
      <w:pPr>
        <w:spacing w:line="360" w:lineRule="auto"/>
        <w:ind w:left="357" w:firstLine="709"/>
        <w:jc w:val="both"/>
        <w:rPr>
          <w:rFonts w:cs="Arial"/>
          <w:sz w:val="24"/>
          <w:szCs w:val="24"/>
        </w:rPr>
      </w:pPr>
      <w:r>
        <w:rPr>
          <w:rFonts w:cs="Arial"/>
          <w:sz w:val="24"/>
          <w:szCs w:val="24"/>
        </w:rPr>
        <w:t>A solução foi aplicar um modelo misto, a partir da série histórica de Not</w:t>
      </w:r>
      <w:r w:rsidR="00850515">
        <w:rPr>
          <w:rFonts w:cs="Arial"/>
          <w:sz w:val="24"/>
          <w:szCs w:val="24"/>
        </w:rPr>
        <w:t xml:space="preserve">ebooks, desktops e Workstations, resultando em previsão de </w:t>
      </w:r>
      <w:proofErr w:type="spellStart"/>
      <w:r w:rsidR="00850515">
        <w:rPr>
          <w:rFonts w:cs="Arial"/>
          <w:sz w:val="24"/>
          <w:szCs w:val="24"/>
        </w:rPr>
        <w:t>particiapão</w:t>
      </w:r>
      <w:proofErr w:type="spellEnd"/>
      <w:r w:rsidR="00850515">
        <w:rPr>
          <w:rFonts w:cs="Arial"/>
          <w:sz w:val="24"/>
          <w:szCs w:val="24"/>
        </w:rPr>
        <w:t xml:space="preserve"> de demanda do mercado misto de acordo com o gráfico abaixo:</w:t>
      </w:r>
    </w:p>
    <w:p w:rsidR="00850515" w:rsidRDefault="00850515" w:rsidP="00747F8D">
      <w:pPr>
        <w:spacing w:line="360" w:lineRule="auto"/>
        <w:ind w:left="357" w:firstLine="709"/>
        <w:jc w:val="both"/>
        <w:rPr>
          <w:rFonts w:cs="Arial"/>
          <w:sz w:val="24"/>
          <w:szCs w:val="24"/>
        </w:rPr>
      </w:pPr>
      <w:r w:rsidRPr="00850515">
        <w:rPr>
          <w:noProof/>
          <w:lang w:eastAsia="pt-BR"/>
        </w:rPr>
        <w:drawing>
          <wp:inline distT="0" distB="0" distL="0" distR="0" wp14:anchorId="5596D1DB" wp14:editId="15FD90C2">
            <wp:extent cx="3952875" cy="2205433"/>
            <wp:effectExtent l="0" t="0" r="0"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54217" cy="2206182"/>
                    </a:xfrm>
                    <a:prstGeom prst="rect">
                      <a:avLst/>
                    </a:prstGeom>
                  </pic:spPr>
                </pic:pic>
              </a:graphicData>
            </a:graphic>
          </wp:inline>
        </w:drawing>
      </w:r>
    </w:p>
    <w:p w:rsidR="00747F8D" w:rsidRPr="00747F8D" w:rsidRDefault="00747F8D" w:rsidP="00747F8D">
      <w:pPr>
        <w:spacing w:line="360" w:lineRule="auto"/>
        <w:ind w:left="357" w:firstLine="709"/>
        <w:jc w:val="both"/>
        <w:rPr>
          <w:rFonts w:cs="Arial"/>
          <w:sz w:val="24"/>
          <w:szCs w:val="24"/>
        </w:rPr>
      </w:pPr>
      <w:r w:rsidRPr="00747F8D">
        <w:rPr>
          <w:rFonts w:cs="Arial"/>
          <w:sz w:val="24"/>
          <w:szCs w:val="24"/>
        </w:rPr>
        <w:t xml:space="preserve">Entender como o mercado se divide em determinados tipos de comportamento do consumidor no processo de adoção de produtos inovadores traz um grande retorno no conhecimento e na gestão de marketing. </w:t>
      </w:r>
      <w:proofErr w:type="spellStart"/>
      <w:r w:rsidRPr="00747F8D">
        <w:rPr>
          <w:rFonts w:cs="Arial"/>
          <w:sz w:val="24"/>
          <w:szCs w:val="24"/>
        </w:rPr>
        <w:t>Solomon</w:t>
      </w:r>
      <w:proofErr w:type="spellEnd"/>
      <w:r w:rsidRPr="00747F8D">
        <w:rPr>
          <w:rFonts w:cs="Arial"/>
          <w:sz w:val="24"/>
          <w:szCs w:val="24"/>
        </w:rPr>
        <w:t xml:space="preserve"> (2002, p. 400) aponta um modelo probabilístico que estima o ciclo de vida de produtos inovadores em relação ao perfil das pessoas que compõem uma população.</w:t>
      </w:r>
    </w:p>
    <w:p w:rsidR="00747F8D" w:rsidRPr="00747F8D" w:rsidRDefault="00747F8D" w:rsidP="00747F8D">
      <w:pPr>
        <w:spacing w:line="360" w:lineRule="auto"/>
        <w:ind w:left="357" w:firstLine="709"/>
        <w:jc w:val="both"/>
        <w:rPr>
          <w:rFonts w:cs="Arial"/>
          <w:sz w:val="24"/>
          <w:szCs w:val="24"/>
        </w:rPr>
      </w:pPr>
      <w:r w:rsidRPr="00747F8D">
        <w:rPr>
          <w:rFonts w:cs="Arial"/>
          <w:noProof/>
          <w:sz w:val="24"/>
          <w:szCs w:val="24"/>
          <w:lang w:eastAsia="pt-BR"/>
        </w:rPr>
        <w:lastRenderedPageBreak/>
        <w:drawing>
          <wp:inline distT="0" distB="0" distL="0" distR="0" wp14:anchorId="74160614" wp14:editId="0BF41A24">
            <wp:extent cx="4086225" cy="236290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Consumidores.jpg"/>
                    <pic:cNvPicPr/>
                  </pic:nvPicPr>
                  <pic:blipFill>
                    <a:blip r:embed="rId69">
                      <a:extLst>
                        <a:ext uri="{28A0092B-C50C-407E-A947-70E740481C1C}">
                          <a14:useLocalDpi xmlns:a14="http://schemas.microsoft.com/office/drawing/2010/main" val="0"/>
                        </a:ext>
                      </a:extLst>
                    </a:blip>
                    <a:stretch>
                      <a:fillRect/>
                    </a:stretch>
                  </pic:blipFill>
                  <pic:spPr>
                    <a:xfrm>
                      <a:off x="0" y="0"/>
                      <a:ext cx="4086225" cy="2362904"/>
                    </a:xfrm>
                    <a:prstGeom prst="rect">
                      <a:avLst/>
                    </a:prstGeom>
                  </pic:spPr>
                </pic:pic>
              </a:graphicData>
            </a:graphic>
          </wp:inline>
        </w:drawing>
      </w:r>
    </w:p>
    <w:p w:rsidR="00850515" w:rsidRDefault="00747F8D" w:rsidP="00747F8D">
      <w:pPr>
        <w:spacing w:line="360" w:lineRule="auto"/>
        <w:ind w:left="357" w:firstLine="709"/>
        <w:jc w:val="both"/>
        <w:rPr>
          <w:rFonts w:cs="Arial"/>
          <w:sz w:val="24"/>
          <w:szCs w:val="24"/>
        </w:rPr>
      </w:pPr>
      <w:r w:rsidRPr="00747F8D">
        <w:rPr>
          <w:rFonts w:cs="Arial"/>
          <w:sz w:val="24"/>
          <w:szCs w:val="24"/>
        </w:rPr>
        <w:t xml:space="preserve">A click acredita que pode acrescentar ao modelo de </w:t>
      </w:r>
      <w:proofErr w:type="spellStart"/>
      <w:r w:rsidRPr="00747F8D">
        <w:rPr>
          <w:rFonts w:cs="Arial"/>
          <w:sz w:val="24"/>
          <w:szCs w:val="24"/>
        </w:rPr>
        <w:t>Solomon</w:t>
      </w:r>
      <w:proofErr w:type="spellEnd"/>
      <w:r w:rsidRPr="00747F8D">
        <w:rPr>
          <w:rFonts w:cs="Arial"/>
          <w:sz w:val="24"/>
          <w:szCs w:val="24"/>
        </w:rPr>
        <w:t xml:space="preserve"> ainda alguma participação de mercado de consumidores que já são proprietários de </w:t>
      </w:r>
      <w:proofErr w:type="spellStart"/>
      <w:r w:rsidRPr="00747F8D">
        <w:rPr>
          <w:rFonts w:cs="Arial"/>
          <w:sz w:val="24"/>
          <w:szCs w:val="24"/>
        </w:rPr>
        <w:t>pc’s</w:t>
      </w:r>
      <w:proofErr w:type="spellEnd"/>
      <w:r w:rsidRPr="00747F8D">
        <w:rPr>
          <w:rFonts w:cs="Arial"/>
          <w:sz w:val="24"/>
          <w:szCs w:val="24"/>
        </w:rPr>
        <w:t xml:space="preserve">, notebooks e </w:t>
      </w:r>
      <w:proofErr w:type="gramStart"/>
      <w:r w:rsidRPr="00747F8D">
        <w:rPr>
          <w:rFonts w:cs="Arial"/>
          <w:sz w:val="24"/>
          <w:szCs w:val="24"/>
        </w:rPr>
        <w:t>workstations</w:t>
      </w:r>
      <w:proofErr w:type="gramEnd"/>
      <w:r w:rsidRPr="00747F8D">
        <w:rPr>
          <w:rFonts w:cs="Arial"/>
          <w:sz w:val="24"/>
          <w:szCs w:val="24"/>
        </w:rPr>
        <w:t>, devido as características de seu lançamento, pois ao mesmo tempo que é um produto inovador, ainda conserva características de produtos já conhecidos dos consumidores.</w:t>
      </w:r>
      <w:r w:rsidR="00850515">
        <w:rPr>
          <w:rFonts w:cs="Arial"/>
          <w:sz w:val="24"/>
          <w:szCs w:val="24"/>
        </w:rPr>
        <w:t xml:space="preserve"> </w:t>
      </w:r>
    </w:p>
    <w:p w:rsidR="00747F8D" w:rsidRPr="00747F8D" w:rsidRDefault="00747F8D" w:rsidP="00747F8D">
      <w:pPr>
        <w:spacing w:line="360" w:lineRule="auto"/>
        <w:ind w:left="357" w:firstLine="709"/>
        <w:jc w:val="both"/>
        <w:rPr>
          <w:rFonts w:cs="Arial"/>
          <w:sz w:val="24"/>
          <w:szCs w:val="24"/>
        </w:rPr>
      </w:pPr>
      <w:r w:rsidRPr="00747F8D">
        <w:rPr>
          <w:rFonts w:cs="Arial"/>
          <w:sz w:val="24"/>
          <w:szCs w:val="24"/>
        </w:rPr>
        <w:t>A vantagem é de que a Click conseguiu juntar vários produtos em apenas um console, simples, único e muito fácil de usar.</w:t>
      </w:r>
    </w:p>
    <w:p w:rsidR="00747F8D" w:rsidRPr="00747F8D" w:rsidRDefault="00747F8D" w:rsidP="00747F8D">
      <w:pPr>
        <w:spacing w:line="360" w:lineRule="auto"/>
        <w:ind w:left="357" w:firstLine="709"/>
        <w:jc w:val="both"/>
        <w:rPr>
          <w:rFonts w:cs="Arial"/>
          <w:sz w:val="24"/>
          <w:szCs w:val="24"/>
        </w:rPr>
      </w:pPr>
      <w:r w:rsidRPr="00747F8D">
        <w:rPr>
          <w:rFonts w:cs="Arial"/>
          <w:sz w:val="24"/>
          <w:szCs w:val="24"/>
        </w:rPr>
        <w:t xml:space="preserve">Modelo </w:t>
      </w:r>
      <w:proofErr w:type="spellStart"/>
      <w:r w:rsidRPr="00747F8D">
        <w:rPr>
          <w:rFonts w:cs="Arial"/>
          <w:sz w:val="24"/>
          <w:szCs w:val="24"/>
        </w:rPr>
        <w:t>Solomon</w:t>
      </w:r>
      <w:proofErr w:type="spellEnd"/>
      <w:r w:rsidRPr="00747F8D">
        <w:rPr>
          <w:rFonts w:cs="Arial"/>
          <w:sz w:val="24"/>
          <w:szCs w:val="24"/>
        </w:rPr>
        <w:t xml:space="preserve"> projetado para a Click:</w:t>
      </w:r>
    </w:p>
    <w:p w:rsidR="004827CA" w:rsidRDefault="00747F8D" w:rsidP="0090717F">
      <w:pPr>
        <w:spacing w:line="360" w:lineRule="auto"/>
        <w:ind w:left="357" w:firstLine="709"/>
        <w:jc w:val="both"/>
        <w:rPr>
          <w:rFonts w:eastAsia="Times New Roman" w:cs="Arial"/>
          <w:sz w:val="24"/>
          <w:szCs w:val="24"/>
        </w:rPr>
      </w:pPr>
      <w:r w:rsidRPr="00747F8D">
        <w:rPr>
          <w:rFonts w:cs="Arial"/>
          <w:noProof/>
          <w:sz w:val="24"/>
          <w:szCs w:val="24"/>
          <w:lang w:eastAsia="pt-BR"/>
        </w:rPr>
        <w:drawing>
          <wp:inline distT="0" distB="0" distL="0" distR="0" wp14:anchorId="08ED1EF9" wp14:editId="0BC9FEFE">
            <wp:extent cx="4162425" cy="20955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62425" cy="2095500"/>
                    </a:xfrm>
                    <a:prstGeom prst="rect">
                      <a:avLst/>
                    </a:prstGeom>
                    <a:noFill/>
                    <a:ln>
                      <a:noFill/>
                    </a:ln>
                  </pic:spPr>
                </pic:pic>
              </a:graphicData>
            </a:graphic>
          </wp:inline>
        </w:drawing>
      </w:r>
    </w:p>
    <w:p w:rsidR="008546F4" w:rsidRDefault="008546F4">
      <w:pPr>
        <w:spacing w:after="0"/>
        <w:rPr>
          <w:rFonts w:eastAsia="Times New Roman"/>
          <w:b/>
          <w:bCs/>
          <w:sz w:val="24"/>
          <w:szCs w:val="24"/>
        </w:rPr>
      </w:pPr>
      <w:bookmarkStart w:id="59" w:name="_Toc343638021"/>
      <w:r>
        <w:rPr>
          <w:sz w:val="24"/>
          <w:szCs w:val="24"/>
        </w:rPr>
        <w:br w:type="page"/>
      </w:r>
    </w:p>
    <w:p w:rsidR="0090717F" w:rsidRDefault="0090717F" w:rsidP="0090717F">
      <w:pPr>
        <w:pStyle w:val="Ttulo2"/>
        <w:spacing w:before="0" w:line="360" w:lineRule="auto"/>
        <w:rPr>
          <w:sz w:val="24"/>
          <w:szCs w:val="24"/>
        </w:rPr>
      </w:pPr>
      <w:bookmarkStart w:id="60" w:name="_GoBack"/>
      <w:bookmarkEnd w:id="60"/>
      <w:r>
        <w:rPr>
          <w:sz w:val="24"/>
          <w:szCs w:val="24"/>
        </w:rPr>
        <w:lastRenderedPageBreak/>
        <w:t>8.3</w:t>
      </w:r>
      <w:r w:rsidRPr="00900D14">
        <w:rPr>
          <w:sz w:val="24"/>
          <w:szCs w:val="24"/>
        </w:rPr>
        <w:tab/>
      </w:r>
      <w:r>
        <w:rPr>
          <w:sz w:val="24"/>
          <w:szCs w:val="24"/>
        </w:rPr>
        <w:t>Construção da Matriz BCG</w:t>
      </w:r>
      <w:bookmarkEnd w:id="59"/>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A análise da Matriz BCG realizada pela Click Computadores aponta uma movimentação dos produtos comercializados atualmente, e também contém as metas estabelecidas para o novo produto a ser comercializado.</w:t>
      </w:r>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As Principais informações contidas na análise são:</w:t>
      </w:r>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 xml:space="preserve">Manutenção das </w:t>
      </w:r>
      <w:proofErr w:type="spellStart"/>
      <w:r w:rsidRPr="0090717F">
        <w:rPr>
          <w:rFonts w:cs="Arial"/>
          <w:sz w:val="24"/>
          <w:szCs w:val="24"/>
        </w:rPr>
        <w:t>Bu’s</w:t>
      </w:r>
      <w:proofErr w:type="spellEnd"/>
      <w:r w:rsidRPr="0090717F">
        <w:rPr>
          <w:rFonts w:cs="Arial"/>
          <w:sz w:val="24"/>
          <w:szCs w:val="24"/>
        </w:rPr>
        <w:t xml:space="preserve"> de Desktop e Notebooks, durante a análise realizada no segundo quadrimestre de atuação a Click Computadores, os produtos Desktop e Workstations mostraram resultados extremamente positivos.</w:t>
      </w:r>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Os Desktops encontram-se como a “vaca leiteira” na companhia, uma vez, que o mercado é maduro e não exigem grandes investimentos, porém a receita de vendas gerada a partir destes produtos é muito interessante, então se configura um cenário de baixo investimento e grande retorno.</w:t>
      </w:r>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Os Notebooks despontaram como produtos “estrela”, pois o mercado aquecido e em crescimento acelerado, tornaram os investimentos neste setor muito atraentes e com margens largas de lucratividade, porém a atratividade torna o mercado muito competitivo, exigindo um grande esforço em investimentos de marketing, porém com retorno satisfatório.</w:t>
      </w:r>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A diretoria de marketing ambiciona manter o posicionamento destes produtos e desenvolver a competitividade através de investimentos em pesquisa e desenvolvimento, além de equilibrar a comunicação aos clientes.</w:t>
      </w:r>
    </w:p>
    <w:p w:rsidR="0090717F" w:rsidRPr="0090717F" w:rsidRDefault="0090717F" w:rsidP="0090717F">
      <w:pPr>
        <w:spacing w:line="360" w:lineRule="auto"/>
        <w:ind w:left="357" w:firstLine="709"/>
        <w:jc w:val="both"/>
        <w:rPr>
          <w:rFonts w:cs="Arial"/>
          <w:sz w:val="24"/>
          <w:szCs w:val="24"/>
        </w:rPr>
      </w:pPr>
      <w:r w:rsidRPr="0090717F">
        <w:rPr>
          <w:rFonts w:cs="Arial"/>
          <w:sz w:val="24"/>
          <w:szCs w:val="24"/>
        </w:rPr>
        <w:t>A diretoria tem como meta aumentar a participação de mercado do produto Workstation e elevar o produto ao patamar de “estrela”, uma vez que o produto apresenta acelerado crescimento de mercado.</w:t>
      </w:r>
    </w:p>
    <w:p w:rsidR="0090717F" w:rsidRDefault="0090717F" w:rsidP="0090717F">
      <w:pPr>
        <w:spacing w:line="360" w:lineRule="auto"/>
        <w:ind w:left="357" w:firstLine="709"/>
        <w:jc w:val="both"/>
        <w:rPr>
          <w:rFonts w:cs="Arial"/>
          <w:sz w:val="24"/>
          <w:szCs w:val="24"/>
        </w:rPr>
      </w:pPr>
      <w:r w:rsidRPr="0090717F">
        <w:rPr>
          <w:rFonts w:cs="Arial"/>
          <w:sz w:val="24"/>
          <w:szCs w:val="24"/>
        </w:rPr>
        <w:t xml:space="preserve">Também é meta que no segundo trimestre de vendas do lançamento click </w:t>
      </w:r>
      <w:proofErr w:type="spellStart"/>
      <w:r w:rsidRPr="0090717F">
        <w:rPr>
          <w:rFonts w:cs="Arial"/>
          <w:sz w:val="24"/>
          <w:szCs w:val="24"/>
        </w:rPr>
        <w:t>Roll</w:t>
      </w:r>
      <w:proofErr w:type="spellEnd"/>
      <w:r w:rsidRPr="0090717F">
        <w:rPr>
          <w:rFonts w:cs="Arial"/>
          <w:sz w:val="24"/>
          <w:szCs w:val="24"/>
        </w:rPr>
        <w:t>, a participação e o crescimento de mercado já sejam suficientes, para movimentar o produto de “dúvida” para “estrela” na classificação utilizada pela matriz BCG.</w:t>
      </w:r>
    </w:p>
    <w:p w:rsidR="0090717F" w:rsidRDefault="0090717F">
      <w:pPr>
        <w:spacing w:after="0"/>
        <w:rPr>
          <w:rFonts w:cs="Arial"/>
          <w:sz w:val="24"/>
          <w:szCs w:val="24"/>
        </w:rPr>
      </w:pPr>
      <w:r>
        <w:rPr>
          <w:rFonts w:cs="Arial"/>
          <w:sz w:val="24"/>
          <w:szCs w:val="24"/>
        </w:rPr>
        <w:br w:type="page"/>
      </w:r>
    </w:p>
    <w:p w:rsidR="0090717F" w:rsidRPr="00394743" w:rsidRDefault="0090717F" w:rsidP="0090717F">
      <w:pPr>
        <w:ind w:left="360"/>
        <w:jc w:val="both"/>
        <w:rPr>
          <w:rFonts w:cs="Arial"/>
          <w:b/>
        </w:rPr>
      </w:pPr>
      <w:r w:rsidRPr="00394743">
        <w:rPr>
          <w:rFonts w:cs="Arial"/>
          <w:b/>
          <w:noProof/>
          <w:lang w:eastAsia="pt-BR"/>
        </w:rPr>
        <w:lastRenderedPageBreak/>
        <mc:AlternateContent>
          <mc:Choice Requires="wps">
            <w:drawing>
              <wp:anchor distT="0" distB="0" distL="114300" distR="114300" simplePos="0" relativeHeight="251719680" behindDoc="0" locked="0" layoutInCell="1" allowOverlap="1" wp14:anchorId="25CE6ADE" wp14:editId="7AE69AB7">
                <wp:simplePos x="0" y="0"/>
                <wp:positionH relativeFrom="column">
                  <wp:posOffset>744220</wp:posOffset>
                </wp:positionH>
                <wp:positionV relativeFrom="paragraph">
                  <wp:posOffset>779780</wp:posOffset>
                </wp:positionV>
                <wp:extent cx="1511935" cy="935990"/>
                <wp:effectExtent l="38100" t="57150" r="50165" b="149860"/>
                <wp:wrapNone/>
                <wp:docPr id="72" name="Retângulo de cantos arredondados 71"/>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1" o:spid="_x0000_s1026" style="position:absolute;margin-left:58.6pt;margin-top:61.4pt;width:119.05pt;height:73.7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20704" behindDoc="0" locked="0" layoutInCell="1" allowOverlap="1" wp14:anchorId="7BCA5709" wp14:editId="1C79FE84">
                <wp:simplePos x="0" y="0"/>
                <wp:positionH relativeFrom="column">
                  <wp:posOffset>2268220</wp:posOffset>
                </wp:positionH>
                <wp:positionV relativeFrom="paragraph">
                  <wp:posOffset>779780</wp:posOffset>
                </wp:positionV>
                <wp:extent cx="1511935" cy="935990"/>
                <wp:effectExtent l="38100" t="57150" r="50165" b="149860"/>
                <wp:wrapNone/>
                <wp:docPr id="73" name="Retângulo de cantos arredondados 72"/>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2" o:spid="_x0000_s1026" style="position:absolute;margin-left:178.6pt;margin-top:61.4pt;width:119.05pt;height:73.7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21728" behindDoc="0" locked="0" layoutInCell="1" allowOverlap="1" wp14:anchorId="0F25C661" wp14:editId="37382219">
                <wp:simplePos x="0" y="0"/>
                <wp:positionH relativeFrom="column">
                  <wp:posOffset>756285</wp:posOffset>
                </wp:positionH>
                <wp:positionV relativeFrom="paragraph">
                  <wp:posOffset>1799590</wp:posOffset>
                </wp:positionV>
                <wp:extent cx="1511935" cy="935990"/>
                <wp:effectExtent l="38100" t="57150" r="50165" b="149860"/>
                <wp:wrapNone/>
                <wp:docPr id="74" name="Retângulo de cantos arredondados 73"/>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3" o:spid="_x0000_s1026" style="position:absolute;margin-left:59.55pt;margin-top:141.7pt;width:119.05pt;height:73.7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22752" behindDoc="0" locked="0" layoutInCell="1" allowOverlap="1" wp14:anchorId="7F80EF05" wp14:editId="105EA022">
                <wp:simplePos x="0" y="0"/>
                <wp:positionH relativeFrom="column">
                  <wp:posOffset>2256790</wp:posOffset>
                </wp:positionH>
                <wp:positionV relativeFrom="paragraph">
                  <wp:posOffset>1799590</wp:posOffset>
                </wp:positionV>
                <wp:extent cx="1511935" cy="935990"/>
                <wp:effectExtent l="38100" t="57150" r="50165" b="149860"/>
                <wp:wrapNone/>
                <wp:docPr id="75" name="Retângulo de cantos arredondados 74"/>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4" o:spid="_x0000_s1026" style="position:absolute;margin-left:177.7pt;margin-top:141.7pt;width:119.05pt;height:73.7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25824" behindDoc="0" locked="0" layoutInCell="1" allowOverlap="1" wp14:anchorId="193201DC" wp14:editId="2E7E0FAB">
                <wp:simplePos x="0" y="0"/>
                <wp:positionH relativeFrom="column">
                  <wp:posOffset>744220</wp:posOffset>
                </wp:positionH>
                <wp:positionV relativeFrom="paragraph">
                  <wp:posOffset>287655</wp:posOffset>
                </wp:positionV>
                <wp:extent cx="2879725" cy="276860"/>
                <wp:effectExtent l="0" t="0" r="0" b="0"/>
                <wp:wrapNone/>
                <wp:docPr id="78" name="CaixaDeTexto 77"/>
                <wp:cNvGraphicFramePr/>
                <a:graphic xmlns:a="http://schemas.openxmlformats.org/drawingml/2006/main">
                  <a:graphicData uri="http://schemas.microsoft.com/office/word/2010/wordprocessingShape">
                    <wps:wsp>
                      <wps:cNvSpPr txBox="1"/>
                      <wps:spPr>
                        <a:xfrm>
                          <a:off x="0" y="0"/>
                          <a:ext cx="287972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 xml:space="preserve">Market </w:t>
                            </w:r>
                            <w:proofErr w:type="spellStart"/>
                            <w:r>
                              <w:rPr>
                                <w:rFonts w:asciiTheme="minorHAnsi" w:hAnsi="Calibri" w:cstheme="minorBidi"/>
                                <w:color w:val="000000" w:themeColor="text1"/>
                                <w:kern w:val="24"/>
                              </w:rPr>
                              <w:t>Share</w:t>
                            </w:r>
                            <w:proofErr w:type="spellEnd"/>
                            <w:r>
                              <w:rPr>
                                <w:rFonts w:asciiTheme="minorHAnsi" w:hAnsi="Calibri" w:cstheme="minorBidi"/>
                                <w:color w:val="000000" w:themeColor="text1"/>
                                <w:kern w:val="24"/>
                              </w:rPr>
                              <w:t xml:space="preserve"> Relativo</w:t>
                            </w:r>
                          </w:p>
                        </w:txbxContent>
                      </wps:txbx>
                      <wps:bodyPr wrap="square" rtlCol="0">
                        <a:spAutoFit/>
                      </wps:bodyPr>
                    </wps:wsp>
                  </a:graphicData>
                </a:graphic>
              </wp:anchor>
            </w:drawing>
          </mc:Choice>
          <mc:Fallback>
            <w:pict>
              <v:shape id="CaixaDeTexto 77" o:spid="_x0000_s1029" type="#_x0000_t202" style="position:absolute;left:0;text-align:left;margin-left:58.6pt;margin-top:22.65pt;width:226.75pt;height:2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 xml:space="preserve">Market </w:t>
                      </w:r>
                      <w:proofErr w:type="spellStart"/>
                      <w:r>
                        <w:rPr>
                          <w:rFonts w:asciiTheme="minorHAnsi" w:hAnsi="Calibri" w:cstheme="minorBidi"/>
                          <w:color w:val="000000" w:themeColor="text1"/>
                          <w:kern w:val="24"/>
                        </w:rPr>
                        <w:t>Share</w:t>
                      </w:r>
                      <w:proofErr w:type="spellEnd"/>
                      <w:r>
                        <w:rPr>
                          <w:rFonts w:asciiTheme="minorHAnsi" w:hAnsi="Calibri" w:cstheme="minorBidi"/>
                          <w:color w:val="000000" w:themeColor="text1"/>
                          <w:kern w:val="24"/>
                        </w:rPr>
                        <w:t xml:space="preserve"> Relativo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26848" behindDoc="0" locked="0" layoutInCell="1" allowOverlap="1" wp14:anchorId="352BD62F" wp14:editId="6DC4925A">
                <wp:simplePos x="0" y="0"/>
                <wp:positionH relativeFrom="column">
                  <wp:posOffset>-1051560</wp:posOffset>
                </wp:positionH>
                <wp:positionV relativeFrom="paragraph">
                  <wp:posOffset>1658620</wp:posOffset>
                </wp:positionV>
                <wp:extent cx="2879725" cy="276860"/>
                <wp:effectExtent l="0" t="0" r="0" b="0"/>
                <wp:wrapNone/>
                <wp:docPr id="79" name="CaixaDeTexto 78"/>
                <wp:cNvGraphicFramePr/>
                <a:graphic xmlns:a="http://schemas.openxmlformats.org/drawingml/2006/main">
                  <a:graphicData uri="http://schemas.microsoft.com/office/word/2010/wordprocessingShape">
                    <wps:wsp>
                      <wps:cNvSpPr txBox="1"/>
                      <wps:spPr>
                        <a:xfrm rot="16200000">
                          <a:off x="0" y="0"/>
                          <a:ext cx="287972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Crescimento de Mercado (%)</w:t>
                            </w:r>
                          </w:p>
                        </w:txbxContent>
                      </wps:txbx>
                      <wps:bodyPr wrap="square" rtlCol="0">
                        <a:spAutoFit/>
                      </wps:bodyPr>
                    </wps:wsp>
                  </a:graphicData>
                </a:graphic>
              </wp:anchor>
            </w:drawing>
          </mc:Choice>
          <mc:Fallback>
            <w:pict>
              <v:shape id="CaixaDeTexto 78" o:spid="_x0000_s1030" type="#_x0000_t202" style="position:absolute;left:0;text-align:left;margin-left:-82.8pt;margin-top:130.6pt;width:226.75pt;height:21.8pt;rotation:-90;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Crescimento de Mercado (%)</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27872" behindDoc="0" locked="0" layoutInCell="1" allowOverlap="1" wp14:anchorId="292F7943" wp14:editId="1D4BCED7">
                <wp:simplePos x="0" y="0"/>
                <wp:positionH relativeFrom="column">
                  <wp:posOffset>3624580</wp:posOffset>
                </wp:positionH>
                <wp:positionV relativeFrom="paragraph">
                  <wp:posOffset>1151255</wp:posOffset>
                </wp:positionV>
                <wp:extent cx="647700" cy="287655"/>
                <wp:effectExtent l="0" t="0" r="0" b="0"/>
                <wp:wrapNone/>
                <wp:docPr id="80" name="CaixaDeTexto 79"/>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wps:txbx>
                      <wps:bodyPr wrap="square" rtlCol="0">
                        <a:spAutoFit/>
                      </wps:bodyPr>
                    </wps:wsp>
                  </a:graphicData>
                </a:graphic>
              </wp:anchor>
            </w:drawing>
          </mc:Choice>
          <mc:Fallback>
            <w:pict>
              <v:shape id="CaixaDeTexto 79" o:spid="_x0000_s1031" type="#_x0000_t202" style="position:absolute;left:0;text-align:left;margin-left:285.4pt;margin-top:90.65pt;width:51pt;height:22.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28896" behindDoc="0" locked="0" layoutInCell="1" allowOverlap="1" wp14:anchorId="004ADD3C" wp14:editId="5315F314">
                <wp:simplePos x="0" y="0"/>
                <wp:positionH relativeFrom="column">
                  <wp:posOffset>3624580</wp:posOffset>
                </wp:positionH>
                <wp:positionV relativeFrom="paragraph">
                  <wp:posOffset>2159635</wp:posOffset>
                </wp:positionV>
                <wp:extent cx="647700" cy="287655"/>
                <wp:effectExtent l="0" t="0" r="0" b="0"/>
                <wp:wrapNone/>
                <wp:docPr id="81" name="CaixaDeTexto 80"/>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wps:txbx>
                      <wps:bodyPr wrap="square" rtlCol="0">
                        <a:spAutoFit/>
                      </wps:bodyPr>
                    </wps:wsp>
                  </a:graphicData>
                </a:graphic>
              </wp:anchor>
            </w:drawing>
          </mc:Choice>
          <mc:Fallback>
            <w:pict>
              <v:shape id="CaixaDeTexto 80" o:spid="_x0000_s1032" type="#_x0000_t202" style="position:absolute;left:0;text-align:left;margin-left:285.4pt;margin-top:170.05pt;width:51pt;height:22.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29920" behindDoc="0" locked="0" layoutInCell="1" allowOverlap="1" wp14:anchorId="0C1B2D86" wp14:editId="09AE14B9">
                <wp:simplePos x="0" y="0"/>
                <wp:positionH relativeFrom="column">
                  <wp:posOffset>1176655</wp:posOffset>
                </wp:positionH>
                <wp:positionV relativeFrom="paragraph">
                  <wp:posOffset>2807970</wp:posOffset>
                </wp:positionV>
                <wp:extent cx="647700" cy="287655"/>
                <wp:effectExtent l="0" t="0" r="0" b="0"/>
                <wp:wrapNone/>
                <wp:docPr id="82" name="CaixaDeTexto 81"/>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wps:txbx>
                      <wps:bodyPr wrap="square" rtlCol="0">
                        <a:spAutoFit/>
                      </wps:bodyPr>
                    </wps:wsp>
                  </a:graphicData>
                </a:graphic>
              </wp:anchor>
            </w:drawing>
          </mc:Choice>
          <mc:Fallback>
            <w:pict>
              <v:shape id="CaixaDeTexto 81" o:spid="_x0000_s1033" type="#_x0000_t202" style="position:absolute;left:0;text-align:left;margin-left:92.65pt;margin-top:221.1pt;width:51pt;height:22.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30944" behindDoc="0" locked="0" layoutInCell="1" allowOverlap="1" wp14:anchorId="765DA2AB" wp14:editId="0136736F">
                <wp:simplePos x="0" y="0"/>
                <wp:positionH relativeFrom="column">
                  <wp:posOffset>2760980</wp:posOffset>
                </wp:positionH>
                <wp:positionV relativeFrom="paragraph">
                  <wp:posOffset>2807970</wp:posOffset>
                </wp:positionV>
                <wp:extent cx="647700" cy="287655"/>
                <wp:effectExtent l="0" t="0" r="0" b="0"/>
                <wp:wrapNone/>
                <wp:docPr id="83" name="CaixaDeTexto 82"/>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wps:txbx>
                      <wps:bodyPr wrap="square" rtlCol="0">
                        <a:spAutoFit/>
                      </wps:bodyPr>
                    </wps:wsp>
                  </a:graphicData>
                </a:graphic>
              </wp:anchor>
            </w:drawing>
          </mc:Choice>
          <mc:Fallback>
            <w:pict>
              <v:shape id="CaixaDeTexto 82" o:spid="_x0000_s1034" type="#_x0000_t202" style="position:absolute;left:0;text-align:left;margin-left:217.4pt;margin-top:221.1pt;width:51pt;height:22.6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v:textbox>
              </v:shape>
            </w:pict>
          </mc:Fallback>
        </mc:AlternateContent>
      </w:r>
      <w:r w:rsidRPr="00394743">
        <w:rPr>
          <w:rFonts w:cs="Arial"/>
          <w:b/>
        </w:rPr>
        <w:t>Matriz BCG (1º trimestre do projeto)</w:t>
      </w:r>
    </w:p>
    <w:p w:rsidR="0090717F" w:rsidRDefault="0090717F" w:rsidP="0090717F">
      <w:pPr>
        <w:ind w:left="360"/>
        <w:jc w:val="both"/>
        <w:rPr>
          <w:rFonts w:cs="Arial"/>
        </w:rPr>
      </w:pPr>
      <w:r w:rsidRPr="00740A5A">
        <w:rPr>
          <w:rFonts w:cs="Arial"/>
          <w:noProof/>
          <w:lang w:eastAsia="pt-BR"/>
        </w:rPr>
        <mc:AlternateContent>
          <mc:Choice Requires="wps">
            <w:drawing>
              <wp:anchor distT="0" distB="0" distL="114300" distR="114300" simplePos="0" relativeHeight="251723776" behindDoc="0" locked="0" layoutInCell="1" allowOverlap="1" wp14:anchorId="438BB0F9" wp14:editId="611119F5">
                <wp:simplePos x="0" y="0"/>
                <wp:positionH relativeFrom="column">
                  <wp:posOffset>744220</wp:posOffset>
                </wp:positionH>
                <wp:positionV relativeFrom="paragraph">
                  <wp:posOffset>217170</wp:posOffset>
                </wp:positionV>
                <wp:extent cx="2952115" cy="0"/>
                <wp:effectExtent l="38100" t="76200" r="0" b="114300"/>
                <wp:wrapNone/>
                <wp:docPr id="76" name="Conector de seta reta 75"/>
                <wp:cNvGraphicFramePr/>
                <a:graphic xmlns:a="http://schemas.openxmlformats.org/drawingml/2006/main">
                  <a:graphicData uri="http://schemas.microsoft.com/office/word/2010/wordprocessingShape">
                    <wps:wsp>
                      <wps:cNvCnPr/>
                      <wps:spPr>
                        <a:xfrm flipH="1">
                          <a:off x="0" y="0"/>
                          <a:ext cx="29521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de seta reta 75" o:spid="_x0000_s1026" type="#_x0000_t32" style="position:absolute;margin-left:58.6pt;margin-top:17.1pt;width:232.45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" strokecolor="#4579b8 [3044]">
                <v:stroke endarrow="open"/>
              </v:shape>
            </w:pict>
          </mc:Fallback>
        </mc:AlternateContent>
      </w:r>
      <w:r w:rsidRPr="00740A5A">
        <w:rPr>
          <w:rFonts w:cs="Arial"/>
          <w:noProof/>
          <w:lang w:eastAsia="pt-BR"/>
        </w:rPr>
        <mc:AlternateContent>
          <mc:Choice Requires="wps">
            <w:drawing>
              <wp:anchor distT="0" distB="0" distL="114300" distR="114300" simplePos="0" relativeHeight="251724800" behindDoc="0" locked="0" layoutInCell="1" allowOverlap="1" wp14:anchorId="681DB7E6" wp14:editId="5724E1F9">
                <wp:simplePos x="0" y="0"/>
                <wp:positionH relativeFrom="column">
                  <wp:posOffset>528639</wp:posOffset>
                </wp:positionH>
                <wp:positionV relativeFrom="paragraph">
                  <wp:posOffset>217170</wp:posOffset>
                </wp:positionV>
                <wp:extent cx="0" cy="2159635"/>
                <wp:effectExtent l="95250" t="38100" r="57150" b="12065"/>
                <wp:wrapNone/>
                <wp:docPr id="77" name="Conector de seta reta 76"/>
                <wp:cNvGraphicFramePr/>
                <a:graphic xmlns:a="http://schemas.openxmlformats.org/drawingml/2006/main">
                  <a:graphicData uri="http://schemas.microsoft.com/office/word/2010/wordprocessingShape">
                    <wps:wsp>
                      <wps:cNvCnPr/>
                      <wps:spPr>
                        <a:xfrm flipV="1">
                          <a:off x="0" y="0"/>
                          <a:ext cx="0" cy="2159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76" o:spid="_x0000_s1026" type="#_x0000_t32" style="position:absolute;margin-left:41.65pt;margin-top:17.1pt;width:0;height:170.0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" strokecolor="#4579b8 [3044]">
                <v:stroke endarrow="open"/>
              </v:shape>
            </w:pict>
          </mc:Fallback>
        </mc:AlternateContent>
      </w:r>
    </w:p>
    <w:p w:rsidR="0090717F" w:rsidRDefault="0090717F" w:rsidP="0090717F">
      <w:pPr>
        <w:ind w:left="360"/>
        <w:jc w:val="both"/>
        <w:rPr>
          <w:rFonts w:cs="Arial"/>
        </w:rPr>
      </w:pPr>
      <w:r w:rsidRPr="003C2F38">
        <w:rPr>
          <w:rFonts w:cs="Arial"/>
          <w:noProof/>
          <w:lang w:eastAsia="pt-BR"/>
        </w:rPr>
        <mc:AlternateContent>
          <mc:Choice Requires="wps">
            <w:drawing>
              <wp:anchor distT="0" distB="0" distL="114300" distR="114300" simplePos="0" relativeHeight="251732992" behindDoc="0" locked="0" layoutInCell="1" allowOverlap="1" wp14:anchorId="4217A3BB" wp14:editId="1FF11E1E">
                <wp:simplePos x="0" y="0"/>
                <wp:positionH relativeFrom="column">
                  <wp:posOffset>2082165</wp:posOffset>
                </wp:positionH>
                <wp:positionV relativeFrom="paragraph">
                  <wp:posOffset>163195</wp:posOffset>
                </wp:positionV>
                <wp:extent cx="1466850" cy="276860"/>
                <wp:effectExtent l="0" t="0" r="0" b="0"/>
                <wp:wrapNone/>
                <wp:docPr id="89" name="CaixaDeTexto 88"/>
                <wp:cNvGraphicFramePr/>
                <a:graphic xmlns:a="http://schemas.openxmlformats.org/drawingml/2006/main">
                  <a:graphicData uri="http://schemas.microsoft.com/office/word/2010/wordprocessingShape">
                    <wps:wsp>
                      <wps:cNvSpPr txBox="1"/>
                      <wps:spPr>
                        <a:xfrm>
                          <a:off x="0" y="0"/>
                          <a:ext cx="1466850" cy="276860"/>
                        </a:xfrm>
                        <a:prstGeom prst="rect">
                          <a:avLst/>
                        </a:prstGeom>
                        <a:noFill/>
                      </wps:spPr>
                      <wps:txbx>
                        <w:txbxContent>
                          <w:p w:rsidR="002D2FDB" w:rsidRPr="003C2F38" w:rsidRDefault="002D2FDB" w:rsidP="0090717F">
                            <w:pPr>
                              <w:pStyle w:val="PargrafodaLista"/>
                              <w:numPr>
                                <w:ilvl w:val="0"/>
                                <w:numId w:val="33"/>
                              </w:numPr>
                              <w:spacing w:before="0" w:after="0" w:line="240" w:lineRule="auto"/>
                              <w:jc w:val="center"/>
                              <w:rPr>
                                <w:rFonts w:eastAsia="Times New Roman"/>
                              </w:rPr>
                            </w:pPr>
                            <w:r>
                              <w:rPr>
                                <w:rFonts w:hAnsi="Calibri"/>
                                <w:b/>
                                <w:bCs/>
                                <w:color w:val="000000" w:themeColor="text1"/>
                                <w:kern w:val="24"/>
                              </w:rPr>
                              <w:t>Workstation</w:t>
                            </w:r>
                          </w:p>
                          <w:p w:rsidR="002D2FDB" w:rsidRPr="003C2F38" w:rsidRDefault="002D2FDB" w:rsidP="0090717F">
                            <w:pPr>
                              <w:pStyle w:val="PargrafodaLista"/>
                              <w:numPr>
                                <w:ilvl w:val="0"/>
                                <w:numId w:val="33"/>
                              </w:numPr>
                              <w:spacing w:before="0" w:after="0" w:line="240" w:lineRule="auto"/>
                              <w:rPr>
                                <w:rFonts w:eastAsia="Times New Roman"/>
                                <w:b/>
                              </w:rPr>
                            </w:pPr>
                            <w:proofErr w:type="spellStart"/>
                            <w:r w:rsidRPr="003C2F38">
                              <w:rPr>
                                <w:rFonts w:eastAsia="Times New Roman"/>
                                <w:b/>
                              </w:rPr>
                              <w:t>Clickroll</w:t>
                            </w:r>
                            <w:proofErr w:type="spellEnd"/>
                          </w:p>
                        </w:txbxContent>
                      </wps:txbx>
                      <wps:bodyPr wrap="square" rtlCol="0">
                        <a:spAutoFit/>
                      </wps:bodyPr>
                    </wps:wsp>
                  </a:graphicData>
                </a:graphic>
                <wp14:sizeRelH relativeFrom="margin">
                  <wp14:pctWidth>0</wp14:pctWidth>
                </wp14:sizeRelH>
              </wp:anchor>
            </w:drawing>
          </mc:Choice>
          <mc:Fallback>
            <w:pict>
              <v:shape id="CaixaDeTexto 88" o:spid="_x0000_s1035" type="#_x0000_t202" style="position:absolute;left:0;text-align:left;margin-left:163.95pt;margin-top:12.85pt;width:115.5pt;height:2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" filled="f" stroked="f">
                <v:textbox style="mso-fit-shape-to-text:t">
                  <w:txbxContent>
                    <w:p w:rsidR="002D2FDB" w:rsidRPr="003C2F38" w:rsidRDefault="002D2FDB" w:rsidP="0090717F">
                      <w:pPr>
                        <w:pStyle w:val="PargrafodaLista"/>
                        <w:numPr>
                          <w:ilvl w:val="0"/>
                          <w:numId w:val="33"/>
                        </w:numPr>
                        <w:spacing w:before="0" w:after="0" w:line="240" w:lineRule="auto"/>
                        <w:jc w:val="center"/>
                        <w:rPr>
                          <w:rFonts w:eastAsia="Times New Roman"/>
                        </w:rPr>
                      </w:pPr>
                      <w:r>
                        <w:rPr>
                          <w:rFonts w:hAnsi="Calibri"/>
                          <w:b/>
                          <w:bCs/>
                          <w:color w:val="000000" w:themeColor="text1"/>
                          <w:kern w:val="24"/>
                        </w:rPr>
                        <w:t>Workstation</w:t>
                      </w:r>
                    </w:p>
                    <w:p w:rsidR="002D2FDB" w:rsidRPr="003C2F38" w:rsidRDefault="002D2FDB" w:rsidP="0090717F">
                      <w:pPr>
                        <w:pStyle w:val="PargrafodaLista"/>
                        <w:numPr>
                          <w:ilvl w:val="0"/>
                          <w:numId w:val="33"/>
                        </w:numPr>
                        <w:spacing w:before="0" w:after="0" w:line="240" w:lineRule="auto"/>
                        <w:rPr>
                          <w:rFonts w:eastAsia="Times New Roman"/>
                          <w:b/>
                        </w:rPr>
                      </w:pPr>
                      <w:proofErr w:type="spellStart"/>
                      <w:r w:rsidRPr="003C2F38">
                        <w:rPr>
                          <w:rFonts w:eastAsia="Times New Roman"/>
                          <w:b/>
                        </w:rPr>
                        <w:t>Clickroll</w:t>
                      </w:r>
                      <w:proofErr w:type="spellEnd"/>
                    </w:p>
                  </w:txbxContent>
                </v:textbox>
              </v:shape>
            </w:pict>
          </mc:Fallback>
        </mc:AlternateContent>
      </w:r>
      <w:r w:rsidRPr="003C2F38">
        <w:rPr>
          <w:rFonts w:cs="Arial"/>
          <w:noProof/>
          <w:lang w:eastAsia="pt-BR"/>
        </w:rPr>
        <mc:AlternateContent>
          <mc:Choice Requires="wps">
            <w:drawing>
              <wp:anchor distT="0" distB="0" distL="114300" distR="114300" simplePos="0" relativeHeight="251731968" behindDoc="0" locked="0" layoutInCell="1" allowOverlap="1" wp14:anchorId="2E687F5D" wp14:editId="79EADC70">
                <wp:simplePos x="0" y="0"/>
                <wp:positionH relativeFrom="column">
                  <wp:posOffset>633730</wp:posOffset>
                </wp:positionH>
                <wp:positionV relativeFrom="paragraph">
                  <wp:posOffset>144145</wp:posOffset>
                </wp:positionV>
                <wp:extent cx="1307465" cy="276860"/>
                <wp:effectExtent l="0" t="0" r="0" b="0"/>
                <wp:wrapNone/>
                <wp:docPr id="88" name="CaixaDeTexto 87"/>
                <wp:cNvGraphicFramePr/>
                <a:graphic xmlns:a="http://schemas.openxmlformats.org/drawingml/2006/main">
                  <a:graphicData uri="http://schemas.microsoft.com/office/word/2010/wordprocessingShape">
                    <wps:wsp>
                      <wps:cNvSpPr txBox="1"/>
                      <wps:spPr>
                        <a:xfrm>
                          <a:off x="0" y="0"/>
                          <a:ext cx="1307465" cy="276860"/>
                        </a:xfrm>
                        <a:prstGeom prst="rect">
                          <a:avLst/>
                        </a:prstGeom>
                        <a:noFill/>
                      </wps:spPr>
                      <wps:txbx>
                        <w:txbxContent>
                          <w:p w:rsidR="002D2FDB" w:rsidRDefault="002D2FDB" w:rsidP="0090717F">
                            <w:pPr>
                              <w:pStyle w:val="PargrafodaLista"/>
                              <w:numPr>
                                <w:ilvl w:val="0"/>
                                <w:numId w:val="32"/>
                              </w:numPr>
                              <w:spacing w:before="0" w:after="0" w:line="240" w:lineRule="auto"/>
                              <w:rPr>
                                <w:rFonts w:eastAsia="Times New Roman"/>
                              </w:rPr>
                            </w:pPr>
                            <w:r>
                              <w:rPr>
                                <w:rFonts w:hAnsi="Calibri"/>
                                <w:b/>
                                <w:bCs/>
                                <w:color w:val="000000" w:themeColor="text1"/>
                                <w:kern w:val="24"/>
                              </w:rPr>
                              <w:t>Notebook</w:t>
                            </w:r>
                          </w:p>
                        </w:txbxContent>
                      </wps:txbx>
                      <wps:bodyPr wrap="square" rtlCol="0">
                        <a:spAutoFit/>
                      </wps:bodyPr>
                    </wps:wsp>
                  </a:graphicData>
                </a:graphic>
                <wp14:sizeRelH relativeFrom="margin">
                  <wp14:pctWidth>0</wp14:pctWidth>
                </wp14:sizeRelH>
              </wp:anchor>
            </w:drawing>
          </mc:Choice>
          <mc:Fallback>
            <w:pict>
              <v:shape id="CaixaDeTexto 87" o:spid="_x0000_s1036" type="#_x0000_t202" style="position:absolute;left:0;text-align:left;margin-left:49.9pt;margin-top:11.35pt;width:102.95pt;height:2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" filled="f" stroked="f">
                <v:textbox style="mso-fit-shape-to-text:t">
                  <w:txbxContent>
                    <w:p w:rsidR="002D2FDB" w:rsidRDefault="002D2FDB" w:rsidP="0090717F">
                      <w:pPr>
                        <w:pStyle w:val="PargrafodaLista"/>
                        <w:numPr>
                          <w:ilvl w:val="0"/>
                          <w:numId w:val="32"/>
                        </w:numPr>
                        <w:spacing w:before="0" w:after="0" w:line="240" w:lineRule="auto"/>
                        <w:rPr>
                          <w:rFonts w:eastAsia="Times New Roman"/>
                        </w:rPr>
                      </w:pPr>
                      <w:r>
                        <w:rPr>
                          <w:rFonts w:hAnsi="Calibri"/>
                          <w:b/>
                          <w:bCs/>
                          <w:color w:val="000000" w:themeColor="text1"/>
                          <w:kern w:val="24"/>
                        </w:rPr>
                        <w:t>Notebook</w:t>
                      </w:r>
                    </w:p>
                  </w:txbxContent>
                </v:textbox>
              </v:shape>
            </w:pict>
          </mc:Fallback>
        </mc:AlternateContent>
      </w:r>
    </w:p>
    <w:p w:rsidR="0090717F" w:rsidRDefault="0090717F" w:rsidP="0090717F">
      <w:pPr>
        <w:ind w:left="360"/>
        <w:jc w:val="both"/>
        <w:rPr>
          <w:rFonts w:cs="Arial"/>
        </w:rPr>
      </w:pPr>
    </w:p>
    <w:p w:rsidR="0090717F" w:rsidRDefault="0090717F" w:rsidP="0090717F">
      <w:pPr>
        <w:ind w:left="360"/>
        <w:jc w:val="both"/>
        <w:rPr>
          <w:rFonts w:cs="Arial"/>
        </w:rPr>
      </w:pPr>
      <w:r w:rsidRPr="0090717F">
        <w:rPr>
          <w:rFonts w:cs="Arial"/>
          <w:b/>
          <w:noProof/>
          <w:lang w:eastAsia="pt-BR"/>
        </w:rPr>
        <mc:AlternateContent>
          <mc:Choice Requires="wps">
            <w:drawing>
              <wp:anchor distT="0" distB="0" distL="114300" distR="114300" simplePos="0" relativeHeight="251758592" behindDoc="0" locked="0" layoutInCell="1" allowOverlap="1" wp14:anchorId="75A8D3E4" wp14:editId="68D5CC55">
                <wp:simplePos x="0" y="0"/>
                <wp:positionH relativeFrom="column">
                  <wp:posOffset>1150620</wp:posOffset>
                </wp:positionH>
                <wp:positionV relativeFrom="paragraph">
                  <wp:posOffset>1194435</wp:posOffset>
                </wp:positionV>
                <wp:extent cx="719455" cy="276860"/>
                <wp:effectExtent l="0" t="0" r="0" b="0"/>
                <wp:wrapNone/>
                <wp:docPr id="7183" name="CaixaDeTexto 86"/>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Vaca</w:t>
                            </w:r>
                          </w:p>
                        </w:txbxContent>
                      </wps:txbx>
                      <wps:bodyPr wrap="square" rtlCol="0">
                        <a:spAutoFit/>
                      </wps:bodyPr>
                    </wps:wsp>
                  </a:graphicData>
                </a:graphic>
              </wp:anchor>
            </w:drawing>
          </mc:Choice>
          <mc:Fallback>
            <w:pict>
              <v:shape id="CaixaDeTexto 86" o:spid="_x0000_s1037" type="#_x0000_t202" style="position:absolute;left:0;text-align:left;margin-left:90.6pt;margin-top:94.05pt;width:56.65pt;height:2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Vaca</w:t>
                      </w:r>
                    </w:p>
                  </w:txbxContent>
                </v:textbox>
              </v:shape>
            </w:pict>
          </mc:Fallback>
        </mc:AlternateContent>
      </w:r>
      <w:r w:rsidRPr="0090717F">
        <w:rPr>
          <w:rFonts w:cs="Arial"/>
          <w:b/>
          <w:noProof/>
          <w:lang w:eastAsia="pt-BR"/>
        </w:rPr>
        <mc:AlternateContent>
          <mc:Choice Requires="wps">
            <w:drawing>
              <wp:anchor distT="0" distB="0" distL="114300" distR="114300" simplePos="0" relativeHeight="251757568" behindDoc="0" locked="0" layoutInCell="1" allowOverlap="1" wp14:anchorId="53EB7A76" wp14:editId="0BC5EA38">
                <wp:simplePos x="0" y="0"/>
                <wp:positionH relativeFrom="column">
                  <wp:posOffset>1150620</wp:posOffset>
                </wp:positionH>
                <wp:positionV relativeFrom="paragraph">
                  <wp:posOffset>186690</wp:posOffset>
                </wp:positionV>
                <wp:extent cx="719455" cy="276860"/>
                <wp:effectExtent l="0" t="0" r="0" b="0"/>
                <wp:wrapNone/>
                <wp:docPr id="7182" name="CaixaDeTexto 85"/>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Estrela</w:t>
                            </w:r>
                          </w:p>
                        </w:txbxContent>
                      </wps:txbx>
                      <wps:bodyPr wrap="square" rtlCol="0">
                        <a:spAutoFit/>
                      </wps:bodyPr>
                    </wps:wsp>
                  </a:graphicData>
                </a:graphic>
              </wp:anchor>
            </w:drawing>
          </mc:Choice>
          <mc:Fallback>
            <w:pict>
              <v:shape id="CaixaDeTexto 85" o:spid="_x0000_s1038" type="#_x0000_t202" style="position:absolute;left:0;text-align:left;margin-left:90.6pt;margin-top:14.7pt;width:56.65pt;height:21.8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Estrela</w:t>
                      </w:r>
                    </w:p>
                  </w:txbxContent>
                </v:textbox>
              </v:shape>
            </w:pict>
          </mc:Fallback>
        </mc:AlternateContent>
      </w:r>
      <w:r w:rsidRPr="0090717F">
        <w:rPr>
          <w:rFonts w:cs="Arial"/>
          <w:b/>
          <w:noProof/>
          <w:lang w:eastAsia="pt-BR"/>
        </w:rPr>
        <mc:AlternateContent>
          <mc:Choice Requires="wps">
            <w:drawing>
              <wp:anchor distT="0" distB="0" distL="114300" distR="114300" simplePos="0" relativeHeight="251756544" behindDoc="0" locked="0" layoutInCell="1" allowOverlap="1" wp14:anchorId="5050F7A8" wp14:editId="4D39D607">
                <wp:simplePos x="0" y="0"/>
                <wp:positionH relativeFrom="column">
                  <wp:posOffset>2663190</wp:posOffset>
                </wp:positionH>
                <wp:positionV relativeFrom="paragraph">
                  <wp:posOffset>186690</wp:posOffset>
                </wp:positionV>
                <wp:extent cx="719455" cy="276860"/>
                <wp:effectExtent l="0" t="0" r="0" b="0"/>
                <wp:wrapNone/>
                <wp:docPr id="7181" name="CaixaDeTexto 84"/>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Dúvida</w:t>
                            </w:r>
                          </w:p>
                        </w:txbxContent>
                      </wps:txbx>
                      <wps:bodyPr wrap="square" rtlCol="0">
                        <a:spAutoFit/>
                      </wps:bodyPr>
                    </wps:wsp>
                  </a:graphicData>
                </a:graphic>
              </wp:anchor>
            </w:drawing>
          </mc:Choice>
          <mc:Fallback>
            <w:pict>
              <v:shape id="CaixaDeTexto 84" o:spid="_x0000_s1039" type="#_x0000_t202" style="position:absolute;left:0;text-align:left;margin-left:209.7pt;margin-top:14.7pt;width:56.65pt;height:21.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Dúvida</w:t>
                      </w:r>
                    </w:p>
                  </w:txbxContent>
                </v:textbox>
              </v:shape>
            </w:pict>
          </mc:Fallback>
        </mc:AlternateContent>
      </w:r>
      <w:r w:rsidRPr="0090717F">
        <w:rPr>
          <w:rFonts w:cs="Arial"/>
          <w:b/>
          <w:noProof/>
          <w:lang w:eastAsia="pt-BR"/>
        </w:rPr>
        <mc:AlternateContent>
          <mc:Choice Requires="wps">
            <w:drawing>
              <wp:anchor distT="0" distB="0" distL="114300" distR="114300" simplePos="0" relativeHeight="251755520" behindDoc="0" locked="0" layoutInCell="1" allowOverlap="1" wp14:anchorId="0ED252B7" wp14:editId="35BBECBB">
                <wp:simplePos x="0" y="0"/>
                <wp:positionH relativeFrom="column">
                  <wp:posOffset>2663190</wp:posOffset>
                </wp:positionH>
                <wp:positionV relativeFrom="paragraph">
                  <wp:posOffset>1194435</wp:posOffset>
                </wp:positionV>
                <wp:extent cx="719455" cy="276860"/>
                <wp:effectExtent l="0" t="0" r="0" b="0"/>
                <wp:wrapNone/>
                <wp:docPr id="7180" name="CaixaDeTexto 83"/>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Abacaxi</w:t>
                            </w:r>
                          </w:p>
                        </w:txbxContent>
                      </wps:txbx>
                      <wps:bodyPr wrap="square" rtlCol="0">
                        <a:spAutoFit/>
                      </wps:bodyPr>
                    </wps:wsp>
                  </a:graphicData>
                </a:graphic>
              </wp:anchor>
            </w:drawing>
          </mc:Choice>
          <mc:Fallback>
            <w:pict>
              <v:shape id="CaixaDeTexto 83" o:spid="_x0000_s1040" type="#_x0000_t202" style="position:absolute;left:0;text-align:left;margin-left:209.7pt;margin-top:94.05pt;width:56.65pt;height:21.8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Abacaxi</w:t>
                      </w:r>
                    </w:p>
                  </w:txbxContent>
                </v:textbox>
              </v:shape>
            </w:pict>
          </mc:Fallback>
        </mc:AlternateContent>
      </w:r>
    </w:p>
    <w:p w:rsidR="0090717F" w:rsidRDefault="0090717F" w:rsidP="0090717F">
      <w:pPr>
        <w:ind w:left="360"/>
        <w:jc w:val="both"/>
        <w:rPr>
          <w:rFonts w:cs="Arial"/>
        </w:rPr>
      </w:pPr>
    </w:p>
    <w:p w:rsidR="0090717F" w:rsidRDefault="0090717F" w:rsidP="0090717F">
      <w:pPr>
        <w:ind w:left="360"/>
        <w:jc w:val="both"/>
        <w:rPr>
          <w:rFonts w:cs="Arial"/>
        </w:rPr>
      </w:pPr>
      <w:r w:rsidRPr="003C2F38">
        <w:rPr>
          <w:rFonts w:cs="Arial"/>
          <w:noProof/>
          <w:lang w:eastAsia="pt-BR"/>
        </w:rPr>
        <mc:AlternateContent>
          <mc:Choice Requires="wps">
            <w:drawing>
              <wp:anchor distT="0" distB="0" distL="114300" distR="114300" simplePos="0" relativeHeight="251734016" behindDoc="0" locked="0" layoutInCell="1" allowOverlap="1" wp14:anchorId="7B8FF1E3" wp14:editId="5C3F98B6">
                <wp:simplePos x="0" y="0"/>
                <wp:positionH relativeFrom="column">
                  <wp:posOffset>548640</wp:posOffset>
                </wp:positionH>
                <wp:positionV relativeFrom="paragraph">
                  <wp:posOffset>255905</wp:posOffset>
                </wp:positionV>
                <wp:extent cx="1278890" cy="276860"/>
                <wp:effectExtent l="0" t="0" r="0" b="0"/>
                <wp:wrapNone/>
                <wp:docPr id="90" name="CaixaDeTexto 89"/>
                <wp:cNvGraphicFramePr/>
                <a:graphic xmlns:a="http://schemas.openxmlformats.org/drawingml/2006/main">
                  <a:graphicData uri="http://schemas.microsoft.com/office/word/2010/wordprocessingShape">
                    <wps:wsp>
                      <wps:cNvSpPr txBox="1"/>
                      <wps:spPr>
                        <a:xfrm>
                          <a:off x="0" y="0"/>
                          <a:ext cx="1278890" cy="276860"/>
                        </a:xfrm>
                        <a:prstGeom prst="rect">
                          <a:avLst/>
                        </a:prstGeom>
                        <a:noFill/>
                      </wps:spPr>
                      <wps:txbx>
                        <w:txbxContent>
                          <w:p w:rsidR="002D2FDB" w:rsidRDefault="002D2FDB" w:rsidP="0090717F">
                            <w:pPr>
                              <w:pStyle w:val="PargrafodaLista"/>
                              <w:numPr>
                                <w:ilvl w:val="0"/>
                                <w:numId w:val="34"/>
                              </w:numPr>
                              <w:spacing w:before="0" w:after="0" w:line="240" w:lineRule="auto"/>
                              <w:jc w:val="center"/>
                              <w:rPr>
                                <w:rFonts w:eastAsia="Times New Roman"/>
                              </w:rPr>
                            </w:pPr>
                            <w:r>
                              <w:rPr>
                                <w:rFonts w:hAnsi="Calibri"/>
                                <w:b/>
                                <w:bCs/>
                                <w:color w:val="000000" w:themeColor="text1"/>
                                <w:kern w:val="24"/>
                              </w:rPr>
                              <w:t>Desktop</w:t>
                            </w:r>
                          </w:p>
                        </w:txbxContent>
                      </wps:txbx>
                      <wps:bodyPr wrap="square" rtlCol="0">
                        <a:spAutoFit/>
                      </wps:bodyPr>
                    </wps:wsp>
                  </a:graphicData>
                </a:graphic>
                <wp14:sizeRelH relativeFrom="margin">
                  <wp14:pctWidth>0</wp14:pctWidth>
                </wp14:sizeRelH>
              </wp:anchor>
            </w:drawing>
          </mc:Choice>
          <mc:Fallback>
            <w:pict>
              <v:shape id="CaixaDeTexto 89" o:spid="_x0000_s1041" type="#_x0000_t202" style="position:absolute;left:0;text-align:left;margin-left:43.2pt;margin-top:20.15pt;width:100.7pt;height:21.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" filled="f" stroked="f">
                <v:textbox style="mso-fit-shape-to-text:t">
                  <w:txbxContent>
                    <w:p w:rsidR="002D2FDB" w:rsidRDefault="002D2FDB" w:rsidP="0090717F">
                      <w:pPr>
                        <w:pStyle w:val="PargrafodaLista"/>
                        <w:numPr>
                          <w:ilvl w:val="0"/>
                          <w:numId w:val="34"/>
                        </w:numPr>
                        <w:spacing w:before="0" w:after="0" w:line="240" w:lineRule="auto"/>
                        <w:jc w:val="center"/>
                        <w:rPr>
                          <w:rFonts w:eastAsia="Times New Roman"/>
                        </w:rPr>
                      </w:pPr>
                      <w:r>
                        <w:rPr>
                          <w:rFonts w:hAnsi="Calibri"/>
                          <w:b/>
                          <w:bCs/>
                          <w:color w:val="000000" w:themeColor="text1"/>
                          <w:kern w:val="24"/>
                        </w:rPr>
                        <w:t>Desktop</w:t>
                      </w:r>
                    </w:p>
                  </w:txbxContent>
                </v:textbox>
              </v:shape>
            </w:pict>
          </mc:Fallback>
        </mc:AlternateContent>
      </w:r>
    </w:p>
    <w:p w:rsidR="0090717F" w:rsidRDefault="0090717F" w:rsidP="0090717F">
      <w:pPr>
        <w:ind w:left="360"/>
        <w:jc w:val="both"/>
        <w:rPr>
          <w:rFonts w:cs="Arial"/>
        </w:rPr>
      </w:pPr>
    </w:p>
    <w:p w:rsidR="0090717F" w:rsidRDefault="0090717F" w:rsidP="0090717F">
      <w:pPr>
        <w:ind w:left="360"/>
        <w:jc w:val="both"/>
        <w:rPr>
          <w:rFonts w:cs="Arial"/>
        </w:rPr>
      </w:pPr>
    </w:p>
    <w:p w:rsidR="0090717F" w:rsidRDefault="0090717F" w:rsidP="0090717F">
      <w:pPr>
        <w:ind w:left="360"/>
        <w:jc w:val="both"/>
        <w:rPr>
          <w:rFonts w:cs="Arial"/>
        </w:rPr>
      </w:pPr>
    </w:p>
    <w:p w:rsidR="00F45AE7" w:rsidRDefault="00F45AE7" w:rsidP="0090717F">
      <w:pPr>
        <w:ind w:left="360"/>
        <w:jc w:val="both"/>
        <w:rPr>
          <w:rFonts w:cs="Arial"/>
        </w:rPr>
      </w:pPr>
    </w:p>
    <w:p w:rsidR="00F45AE7" w:rsidRDefault="00F45AE7" w:rsidP="0090717F">
      <w:pPr>
        <w:ind w:left="360"/>
        <w:jc w:val="both"/>
        <w:rPr>
          <w:rFonts w:cs="Arial"/>
        </w:rPr>
      </w:pPr>
    </w:p>
    <w:p w:rsidR="0090717F" w:rsidRDefault="0090717F" w:rsidP="0090717F">
      <w:pPr>
        <w:ind w:left="360"/>
        <w:jc w:val="both"/>
        <w:rPr>
          <w:rFonts w:cs="Arial"/>
        </w:rPr>
      </w:pPr>
      <w:r w:rsidRPr="00394743">
        <w:rPr>
          <w:rFonts w:cs="Arial"/>
          <w:b/>
          <w:noProof/>
          <w:lang w:eastAsia="pt-BR"/>
        </w:rPr>
        <mc:AlternateContent>
          <mc:Choice Requires="wps">
            <w:drawing>
              <wp:anchor distT="0" distB="0" distL="114300" distR="114300" simplePos="0" relativeHeight="251749376" behindDoc="0" locked="0" layoutInCell="1" allowOverlap="1" wp14:anchorId="39CDE8C5" wp14:editId="2B67B2B9">
                <wp:simplePos x="0" y="0"/>
                <wp:positionH relativeFrom="column">
                  <wp:posOffset>1096010</wp:posOffset>
                </wp:positionH>
                <wp:positionV relativeFrom="paragraph">
                  <wp:posOffset>2399665</wp:posOffset>
                </wp:positionV>
                <wp:extent cx="719455" cy="276860"/>
                <wp:effectExtent l="0" t="0" r="0" b="0"/>
                <wp:wrapNone/>
                <wp:docPr id="29" name="CaixaDeTexto 86"/>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Vaca</w:t>
                            </w:r>
                          </w:p>
                        </w:txbxContent>
                      </wps:txbx>
                      <wps:bodyPr wrap="square" rtlCol="0">
                        <a:spAutoFit/>
                      </wps:bodyPr>
                    </wps:wsp>
                  </a:graphicData>
                </a:graphic>
              </wp:anchor>
            </w:drawing>
          </mc:Choice>
          <mc:Fallback>
            <w:pict>
              <v:shape id="_x0000_s1042" type="#_x0000_t202" style="position:absolute;left:0;text-align:left;margin-left:86.3pt;margin-top:188.95pt;width:56.65pt;height:21.8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Vaca</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8352" behindDoc="0" locked="0" layoutInCell="1" allowOverlap="1" wp14:anchorId="44401EED" wp14:editId="6AEF3B05">
                <wp:simplePos x="0" y="0"/>
                <wp:positionH relativeFrom="column">
                  <wp:posOffset>1096010</wp:posOffset>
                </wp:positionH>
                <wp:positionV relativeFrom="paragraph">
                  <wp:posOffset>1391920</wp:posOffset>
                </wp:positionV>
                <wp:extent cx="719455" cy="276860"/>
                <wp:effectExtent l="0" t="0" r="0" b="0"/>
                <wp:wrapNone/>
                <wp:docPr id="28" name="CaixaDeTexto 85"/>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Estrela</w:t>
                            </w:r>
                          </w:p>
                        </w:txbxContent>
                      </wps:txbx>
                      <wps:bodyPr wrap="square" rtlCol="0">
                        <a:spAutoFit/>
                      </wps:bodyPr>
                    </wps:wsp>
                  </a:graphicData>
                </a:graphic>
              </wp:anchor>
            </w:drawing>
          </mc:Choice>
          <mc:Fallback>
            <w:pict>
              <v:shape id="_x0000_s1043" type="#_x0000_t202" style="position:absolute;left:0;text-align:left;margin-left:86.3pt;margin-top:109.6pt;width:56.65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Estrela</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7328" behindDoc="0" locked="0" layoutInCell="1" allowOverlap="1" wp14:anchorId="76B80F3F" wp14:editId="0E2DDB67">
                <wp:simplePos x="0" y="0"/>
                <wp:positionH relativeFrom="column">
                  <wp:posOffset>2608580</wp:posOffset>
                </wp:positionH>
                <wp:positionV relativeFrom="paragraph">
                  <wp:posOffset>1391920</wp:posOffset>
                </wp:positionV>
                <wp:extent cx="719455" cy="276860"/>
                <wp:effectExtent l="0" t="0" r="0" b="0"/>
                <wp:wrapNone/>
                <wp:docPr id="20" name="CaixaDeTexto 84"/>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Dúvida</w:t>
                            </w:r>
                          </w:p>
                        </w:txbxContent>
                      </wps:txbx>
                      <wps:bodyPr wrap="square" rtlCol="0">
                        <a:spAutoFit/>
                      </wps:bodyPr>
                    </wps:wsp>
                  </a:graphicData>
                </a:graphic>
              </wp:anchor>
            </w:drawing>
          </mc:Choice>
          <mc:Fallback>
            <w:pict>
              <v:shape id="_x0000_s1044" type="#_x0000_t202" style="position:absolute;left:0;text-align:left;margin-left:205.4pt;margin-top:109.6pt;width:56.65pt;height:21.8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Dúvida</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6304" behindDoc="0" locked="0" layoutInCell="1" allowOverlap="1" wp14:anchorId="1046A71B" wp14:editId="0185827E">
                <wp:simplePos x="0" y="0"/>
                <wp:positionH relativeFrom="column">
                  <wp:posOffset>2608580</wp:posOffset>
                </wp:positionH>
                <wp:positionV relativeFrom="paragraph">
                  <wp:posOffset>2399665</wp:posOffset>
                </wp:positionV>
                <wp:extent cx="719455" cy="276860"/>
                <wp:effectExtent l="0" t="0" r="0" b="0"/>
                <wp:wrapNone/>
                <wp:docPr id="26" name="CaixaDeTexto 83"/>
                <wp:cNvGraphicFramePr/>
                <a:graphic xmlns:a="http://schemas.openxmlformats.org/drawingml/2006/main">
                  <a:graphicData uri="http://schemas.microsoft.com/office/word/2010/wordprocessingShape">
                    <wps:wsp>
                      <wps:cNvSpPr txBox="1"/>
                      <wps:spPr>
                        <a:xfrm>
                          <a:off x="0" y="0"/>
                          <a:ext cx="71945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Abacaxi</w:t>
                            </w:r>
                          </w:p>
                        </w:txbxContent>
                      </wps:txbx>
                      <wps:bodyPr wrap="square" rtlCol="0">
                        <a:spAutoFit/>
                      </wps:bodyPr>
                    </wps:wsp>
                  </a:graphicData>
                </a:graphic>
              </wp:anchor>
            </w:drawing>
          </mc:Choice>
          <mc:Fallback>
            <w:pict>
              <v:shape id="_x0000_s1045" type="#_x0000_t202" style="position:absolute;left:0;text-align:left;margin-left:205.4pt;margin-top:188.95pt;width:56.6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b/>
                          <w:bCs/>
                          <w:color w:val="FFFFFF" w:themeColor="background1"/>
                          <w:kern w:val="24"/>
                        </w:rPr>
                        <w:t>Abacaxi</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5280" behindDoc="0" locked="0" layoutInCell="1" allowOverlap="1" wp14:anchorId="7EAEC43C" wp14:editId="11AB3A3F">
                <wp:simplePos x="0" y="0"/>
                <wp:positionH relativeFrom="column">
                  <wp:posOffset>2752725</wp:posOffset>
                </wp:positionH>
                <wp:positionV relativeFrom="paragraph">
                  <wp:posOffset>2759710</wp:posOffset>
                </wp:positionV>
                <wp:extent cx="647700" cy="287655"/>
                <wp:effectExtent l="0" t="0" r="0" b="0"/>
                <wp:wrapNone/>
                <wp:docPr id="25" name="CaixaDeTexto 82"/>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wps:txbx>
                      <wps:bodyPr wrap="square" rtlCol="0">
                        <a:spAutoFit/>
                      </wps:bodyPr>
                    </wps:wsp>
                  </a:graphicData>
                </a:graphic>
              </wp:anchor>
            </w:drawing>
          </mc:Choice>
          <mc:Fallback>
            <w:pict>
              <v:shape id="_x0000_s1046" type="#_x0000_t202" style="position:absolute;left:0;text-align:left;margin-left:216.75pt;margin-top:217.3pt;width:51pt;height:22.6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4256" behindDoc="0" locked="0" layoutInCell="1" allowOverlap="1" wp14:anchorId="70E62D85" wp14:editId="496D2EB8">
                <wp:simplePos x="0" y="0"/>
                <wp:positionH relativeFrom="column">
                  <wp:posOffset>1168400</wp:posOffset>
                </wp:positionH>
                <wp:positionV relativeFrom="paragraph">
                  <wp:posOffset>2759710</wp:posOffset>
                </wp:positionV>
                <wp:extent cx="647700" cy="287655"/>
                <wp:effectExtent l="0" t="0" r="0" b="0"/>
                <wp:wrapNone/>
                <wp:docPr id="24" name="CaixaDeTexto 81"/>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wps:txbx>
                      <wps:bodyPr wrap="square" rtlCol="0">
                        <a:spAutoFit/>
                      </wps:bodyPr>
                    </wps:wsp>
                  </a:graphicData>
                </a:graphic>
              </wp:anchor>
            </w:drawing>
          </mc:Choice>
          <mc:Fallback>
            <w:pict>
              <v:shape id="_x0000_s1047" type="#_x0000_t202" style="position:absolute;left:0;text-align:left;margin-left:92pt;margin-top:217.3pt;width:51pt;height:22.6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3232" behindDoc="0" locked="0" layoutInCell="1" allowOverlap="1" wp14:anchorId="7CA615CB" wp14:editId="0A9EFB7E">
                <wp:simplePos x="0" y="0"/>
                <wp:positionH relativeFrom="column">
                  <wp:posOffset>3616325</wp:posOffset>
                </wp:positionH>
                <wp:positionV relativeFrom="paragraph">
                  <wp:posOffset>2112010</wp:posOffset>
                </wp:positionV>
                <wp:extent cx="647700" cy="287655"/>
                <wp:effectExtent l="0" t="0" r="0" b="0"/>
                <wp:wrapNone/>
                <wp:docPr id="23" name="CaixaDeTexto 80"/>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wps:txbx>
                      <wps:bodyPr wrap="square" rtlCol="0">
                        <a:spAutoFit/>
                      </wps:bodyPr>
                    </wps:wsp>
                  </a:graphicData>
                </a:graphic>
              </wp:anchor>
            </w:drawing>
          </mc:Choice>
          <mc:Fallback>
            <w:pict>
              <v:shape id="_x0000_s1048" type="#_x0000_t202" style="position:absolute;left:0;text-align:left;margin-left:284.75pt;margin-top:166.3pt;width:51pt;height:22.6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Baixo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2208" behindDoc="0" locked="0" layoutInCell="1" allowOverlap="1" wp14:anchorId="1022D616" wp14:editId="237BBE25">
                <wp:simplePos x="0" y="0"/>
                <wp:positionH relativeFrom="column">
                  <wp:posOffset>3616325</wp:posOffset>
                </wp:positionH>
                <wp:positionV relativeFrom="paragraph">
                  <wp:posOffset>1103630</wp:posOffset>
                </wp:positionV>
                <wp:extent cx="647700" cy="287655"/>
                <wp:effectExtent l="0" t="0" r="0" b="0"/>
                <wp:wrapNone/>
                <wp:docPr id="22" name="CaixaDeTexto 79"/>
                <wp:cNvGraphicFramePr/>
                <a:graphic xmlns:a="http://schemas.openxmlformats.org/drawingml/2006/main">
                  <a:graphicData uri="http://schemas.microsoft.com/office/word/2010/wordprocessingShape">
                    <wps:wsp>
                      <wps:cNvSpPr txBox="1"/>
                      <wps:spPr>
                        <a:xfrm>
                          <a:off x="0" y="0"/>
                          <a:ext cx="647700" cy="287655"/>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wps:txbx>
                      <wps:bodyPr wrap="square" rtlCol="0">
                        <a:spAutoFit/>
                      </wps:bodyPr>
                    </wps:wsp>
                  </a:graphicData>
                </a:graphic>
              </wp:anchor>
            </w:drawing>
          </mc:Choice>
          <mc:Fallback>
            <w:pict>
              <v:shape id="_x0000_s1049" type="#_x0000_t202" style="position:absolute;left:0;text-align:left;margin-left:284.75pt;margin-top:86.9pt;width:51pt;height:22.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Alto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1184" behindDoc="0" locked="0" layoutInCell="1" allowOverlap="1" wp14:anchorId="5D3A551A" wp14:editId="21DFA11C">
                <wp:simplePos x="0" y="0"/>
                <wp:positionH relativeFrom="column">
                  <wp:posOffset>736600</wp:posOffset>
                </wp:positionH>
                <wp:positionV relativeFrom="paragraph">
                  <wp:posOffset>240030</wp:posOffset>
                </wp:positionV>
                <wp:extent cx="2879725" cy="276860"/>
                <wp:effectExtent l="0" t="0" r="0" b="0"/>
                <wp:wrapNone/>
                <wp:docPr id="21" name="CaixaDeTexto 77"/>
                <wp:cNvGraphicFramePr/>
                <a:graphic xmlns:a="http://schemas.openxmlformats.org/drawingml/2006/main">
                  <a:graphicData uri="http://schemas.microsoft.com/office/word/2010/wordprocessingShape">
                    <wps:wsp>
                      <wps:cNvSpPr txBox="1"/>
                      <wps:spPr>
                        <a:xfrm>
                          <a:off x="0" y="0"/>
                          <a:ext cx="287972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 xml:space="preserve">Market </w:t>
                            </w:r>
                            <w:proofErr w:type="spellStart"/>
                            <w:r>
                              <w:rPr>
                                <w:rFonts w:asciiTheme="minorHAnsi" w:hAnsi="Calibri" w:cstheme="minorBidi"/>
                                <w:color w:val="000000" w:themeColor="text1"/>
                                <w:kern w:val="24"/>
                              </w:rPr>
                              <w:t>Share</w:t>
                            </w:r>
                            <w:proofErr w:type="spellEnd"/>
                            <w:r>
                              <w:rPr>
                                <w:rFonts w:asciiTheme="minorHAnsi" w:hAnsi="Calibri" w:cstheme="minorBidi"/>
                                <w:color w:val="000000" w:themeColor="text1"/>
                                <w:kern w:val="24"/>
                              </w:rPr>
                              <w:t xml:space="preserve"> Relativo</w:t>
                            </w:r>
                          </w:p>
                        </w:txbxContent>
                      </wps:txbx>
                      <wps:bodyPr wrap="square" rtlCol="0">
                        <a:spAutoFit/>
                      </wps:bodyPr>
                    </wps:wsp>
                  </a:graphicData>
                </a:graphic>
              </wp:anchor>
            </w:drawing>
          </mc:Choice>
          <mc:Fallback>
            <w:pict>
              <v:shape id="_x0000_s1050" type="#_x0000_t202" style="position:absolute;left:0;text-align:left;margin-left:58pt;margin-top:18.9pt;width:226.75pt;height:21.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 xml:space="preserve">Market </w:t>
                      </w:r>
                      <w:proofErr w:type="spellStart"/>
                      <w:r>
                        <w:rPr>
                          <w:rFonts w:asciiTheme="minorHAnsi" w:hAnsi="Calibri" w:cstheme="minorBidi"/>
                          <w:color w:val="000000" w:themeColor="text1"/>
                          <w:kern w:val="24"/>
                        </w:rPr>
                        <w:t>Share</w:t>
                      </w:r>
                      <w:proofErr w:type="spellEnd"/>
                      <w:r>
                        <w:rPr>
                          <w:rFonts w:asciiTheme="minorHAnsi" w:hAnsi="Calibri" w:cstheme="minorBidi"/>
                          <w:color w:val="000000" w:themeColor="text1"/>
                          <w:kern w:val="24"/>
                        </w:rPr>
                        <w:t xml:space="preserve"> Relativo</w:t>
                      </w:r>
                    </w:p>
                  </w:txbxContent>
                </v:textbox>
              </v:shape>
            </w:pict>
          </mc:Fallback>
        </mc:AlternateContent>
      </w:r>
      <w:r w:rsidRPr="00394743">
        <w:rPr>
          <w:rFonts w:cs="Arial"/>
          <w:b/>
          <w:noProof/>
          <w:lang w:eastAsia="pt-BR"/>
        </w:rPr>
        <mc:AlternateContent>
          <mc:Choice Requires="wps">
            <w:drawing>
              <wp:anchor distT="0" distB="0" distL="114300" distR="114300" simplePos="0" relativeHeight="251740160" behindDoc="0" locked="0" layoutInCell="1" allowOverlap="1" wp14:anchorId="1B3480C5" wp14:editId="483CD7FD">
                <wp:simplePos x="0" y="0"/>
                <wp:positionH relativeFrom="column">
                  <wp:posOffset>520700</wp:posOffset>
                </wp:positionH>
                <wp:positionV relativeFrom="paragraph">
                  <wp:posOffset>527685</wp:posOffset>
                </wp:positionV>
                <wp:extent cx="0" cy="2159635"/>
                <wp:effectExtent l="95250" t="38100" r="57150" b="12065"/>
                <wp:wrapNone/>
                <wp:docPr id="31" name="Conector de seta reta 76"/>
                <wp:cNvGraphicFramePr/>
                <a:graphic xmlns:a="http://schemas.openxmlformats.org/drawingml/2006/main">
                  <a:graphicData uri="http://schemas.microsoft.com/office/word/2010/wordprocessingShape">
                    <wps:wsp>
                      <wps:cNvCnPr/>
                      <wps:spPr>
                        <a:xfrm flipV="1">
                          <a:off x="0" y="0"/>
                          <a:ext cx="0" cy="2159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76" o:spid="_x0000_s1026" type="#_x0000_t32" style="position:absolute;margin-left:41pt;margin-top:41.55pt;width:0;height:170.05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" strokecolor="#4579b8 [3044]">
                <v:stroke endarrow="open"/>
              </v:shape>
            </w:pict>
          </mc:Fallback>
        </mc:AlternateContent>
      </w:r>
      <w:r w:rsidRPr="00394743">
        <w:rPr>
          <w:rFonts w:cs="Arial"/>
          <w:b/>
          <w:noProof/>
          <w:lang w:eastAsia="pt-BR"/>
        </w:rPr>
        <mc:AlternateContent>
          <mc:Choice Requires="wps">
            <w:drawing>
              <wp:anchor distT="0" distB="0" distL="114300" distR="114300" simplePos="0" relativeHeight="251739136" behindDoc="0" locked="0" layoutInCell="1" allowOverlap="1" wp14:anchorId="6136D741" wp14:editId="0FECCA5C">
                <wp:simplePos x="0" y="0"/>
                <wp:positionH relativeFrom="column">
                  <wp:posOffset>736600</wp:posOffset>
                </wp:positionH>
                <wp:positionV relativeFrom="paragraph">
                  <wp:posOffset>527685</wp:posOffset>
                </wp:positionV>
                <wp:extent cx="2952115" cy="0"/>
                <wp:effectExtent l="38100" t="76200" r="0" b="114300"/>
                <wp:wrapNone/>
                <wp:docPr id="7172" name="Conector de seta reta 75"/>
                <wp:cNvGraphicFramePr/>
                <a:graphic xmlns:a="http://schemas.openxmlformats.org/drawingml/2006/main">
                  <a:graphicData uri="http://schemas.microsoft.com/office/word/2010/wordprocessingShape">
                    <wps:wsp>
                      <wps:cNvCnPr/>
                      <wps:spPr>
                        <a:xfrm flipH="1">
                          <a:off x="0" y="0"/>
                          <a:ext cx="29521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de seta reta 75" o:spid="_x0000_s1026" type="#_x0000_t32" style="position:absolute;margin-left:58pt;margin-top:41.55pt;width:232.45pt;height:0;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" strokecolor="#4579b8 [3044]">
                <v:stroke endarrow="open"/>
              </v:shape>
            </w:pict>
          </mc:Fallback>
        </mc:AlternateContent>
      </w:r>
      <w:r w:rsidRPr="00394743">
        <w:rPr>
          <w:rFonts w:cs="Arial"/>
          <w:b/>
          <w:noProof/>
          <w:lang w:eastAsia="pt-BR"/>
        </w:rPr>
        <mc:AlternateContent>
          <mc:Choice Requires="wps">
            <w:drawing>
              <wp:anchor distT="0" distB="0" distL="114300" distR="114300" simplePos="0" relativeHeight="251738112" behindDoc="0" locked="0" layoutInCell="1" allowOverlap="1" wp14:anchorId="0A1BD490" wp14:editId="68B64112">
                <wp:simplePos x="0" y="0"/>
                <wp:positionH relativeFrom="column">
                  <wp:posOffset>2248535</wp:posOffset>
                </wp:positionH>
                <wp:positionV relativeFrom="paragraph">
                  <wp:posOffset>1751965</wp:posOffset>
                </wp:positionV>
                <wp:extent cx="1511935" cy="935990"/>
                <wp:effectExtent l="38100" t="57150" r="50165" b="149860"/>
                <wp:wrapNone/>
                <wp:docPr id="7173" name="Retângulo de cantos arredondados 74"/>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4" o:spid="_x0000_s1026" style="position:absolute;margin-left:177.05pt;margin-top:137.95pt;width:119.05pt;height:73.7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37088" behindDoc="0" locked="0" layoutInCell="1" allowOverlap="1" wp14:anchorId="32EB488D" wp14:editId="074B0A1D">
                <wp:simplePos x="0" y="0"/>
                <wp:positionH relativeFrom="column">
                  <wp:posOffset>748030</wp:posOffset>
                </wp:positionH>
                <wp:positionV relativeFrom="paragraph">
                  <wp:posOffset>1751965</wp:posOffset>
                </wp:positionV>
                <wp:extent cx="1511935" cy="935990"/>
                <wp:effectExtent l="38100" t="57150" r="50165" b="149860"/>
                <wp:wrapNone/>
                <wp:docPr id="7174" name="Retângulo de cantos arredondados 73"/>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3" o:spid="_x0000_s1026" style="position:absolute;margin-left:58.9pt;margin-top:137.95pt;width:119.05pt;height:73.7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36064" behindDoc="0" locked="0" layoutInCell="1" allowOverlap="1" wp14:anchorId="64CFB98C" wp14:editId="100E26D9">
                <wp:simplePos x="0" y="0"/>
                <wp:positionH relativeFrom="column">
                  <wp:posOffset>2260600</wp:posOffset>
                </wp:positionH>
                <wp:positionV relativeFrom="paragraph">
                  <wp:posOffset>732155</wp:posOffset>
                </wp:positionV>
                <wp:extent cx="1511935" cy="935990"/>
                <wp:effectExtent l="38100" t="57150" r="50165" b="149860"/>
                <wp:wrapNone/>
                <wp:docPr id="7175" name="Retângulo de cantos arredondados 72"/>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2" o:spid="_x0000_s1026" style="position:absolute;margin-left:178pt;margin-top:57.65pt;width:119.05pt;height:73.7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" fillcolor="#92d050" strokecolor="#92d050" strokeweight="2pt">
                <v:shadow on="t" color="black" opacity="26214f" origin=",-.5" offset="0,3pt"/>
              </v:roundrect>
            </w:pict>
          </mc:Fallback>
        </mc:AlternateContent>
      </w:r>
      <w:r w:rsidRPr="00394743">
        <w:rPr>
          <w:rFonts w:cs="Arial"/>
          <w:b/>
          <w:noProof/>
          <w:lang w:eastAsia="pt-BR"/>
        </w:rPr>
        <mc:AlternateContent>
          <mc:Choice Requires="wps">
            <w:drawing>
              <wp:anchor distT="0" distB="0" distL="114300" distR="114300" simplePos="0" relativeHeight="251735040" behindDoc="0" locked="0" layoutInCell="1" allowOverlap="1" wp14:anchorId="09F51765" wp14:editId="1A8F38E3">
                <wp:simplePos x="0" y="0"/>
                <wp:positionH relativeFrom="column">
                  <wp:posOffset>736600</wp:posOffset>
                </wp:positionH>
                <wp:positionV relativeFrom="paragraph">
                  <wp:posOffset>732155</wp:posOffset>
                </wp:positionV>
                <wp:extent cx="1511935" cy="935990"/>
                <wp:effectExtent l="38100" t="57150" r="50165" b="149860"/>
                <wp:wrapNone/>
                <wp:docPr id="7176" name="Retângulo de cantos arredondados 71"/>
                <wp:cNvGraphicFramePr/>
                <a:graphic xmlns:a="http://schemas.openxmlformats.org/drawingml/2006/main">
                  <a:graphicData uri="http://schemas.microsoft.com/office/word/2010/wordprocessingShape">
                    <wps:wsp>
                      <wps:cNvSpPr/>
                      <wps:spPr>
                        <a:xfrm>
                          <a:off x="0" y="0"/>
                          <a:ext cx="1511935" cy="935990"/>
                        </a:xfrm>
                        <a:prstGeom prst="roundRect">
                          <a:avLst/>
                        </a:prstGeom>
                        <a:solidFill>
                          <a:srgbClr val="92D050"/>
                        </a:solidFill>
                        <a:ln>
                          <a:solidFill>
                            <a:srgbClr val="92D050"/>
                          </a:solidFill>
                        </a:ln>
                        <a:effectLst>
                          <a:outerShdw blurRad="50800" dist="38100" dir="5400000" algn="t" rotWithShape="0">
                            <a:prstClr val="black">
                              <a:alpha val="40000"/>
                            </a:prstClr>
                          </a:outerShdw>
                        </a:effectLst>
                        <a:scene3d>
                          <a:camera prst="perspective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id="Retângulo de cantos arredondados 71" o:spid="_x0000_s1026" style="position:absolute;margin-left:58pt;margin-top:57.65pt;width:119.05pt;height:73.7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" fillcolor="#92d050" strokecolor="#92d050" strokeweight="2pt">
                <v:shadow on="t" color="black" opacity="26214f" origin=",-.5" offset="0,3pt"/>
              </v:roundrect>
            </w:pict>
          </mc:Fallback>
        </mc:AlternateContent>
      </w:r>
      <w:r w:rsidRPr="00394743">
        <w:rPr>
          <w:rFonts w:cs="Arial"/>
          <w:b/>
        </w:rPr>
        <w:t>Matriz BCG (2º trimestre do projeto)</w:t>
      </w:r>
    </w:p>
    <w:p w:rsidR="0090717F" w:rsidRDefault="0090717F" w:rsidP="0090717F">
      <w:pPr>
        <w:ind w:left="360"/>
        <w:jc w:val="both"/>
        <w:rPr>
          <w:rFonts w:cs="Arial"/>
        </w:rPr>
      </w:pPr>
    </w:p>
    <w:p w:rsidR="0090717F" w:rsidRDefault="008B0EA1" w:rsidP="0090717F">
      <w:pPr>
        <w:ind w:left="360"/>
        <w:jc w:val="both"/>
        <w:rPr>
          <w:rFonts w:cs="Arial"/>
        </w:rPr>
      </w:pPr>
      <w:r w:rsidRPr="003C2F38">
        <w:rPr>
          <w:rFonts w:cs="Arial"/>
          <w:noProof/>
          <w:lang w:eastAsia="pt-BR"/>
        </w:rPr>
        <mc:AlternateContent>
          <mc:Choice Requires="wps">
            <w:drawing>
              <wp:anchor distT="0" distB="0" distL="114300" distR="114300" simplePos="0" relativeHeight="251750400" behindDoc="0" locked="0" layoutInCell="1" allowOverlap="1" wp14:anchorId="6A8E8AFD" wp14:editId="7976ED04">
                <wp:simplePos x="0" y="0"/>
                <wp:positionH relativeFrom="column">
                  <wp:posOffset>757555</wp:posOffset>
                </wp:positionH>
                <wp:positionV relativeFrom="paragraph">
                  <wp:posOffset>113030</wp:posOffset>
                </wp:positionV>
                <wp:extent cx="1323975" cy="276860"/>
                <wp:effectExtent l="0" t="0" r="0" b="0"/>
                <wp:wrapNone/>
                <wp:docPr id="7177" name="CaixaDeTexto 87"/>
                <wp:cNvGraphicFramePr/>
                <a:graphic xmlns:a="http://schemas.openxmlformats.org/drawingml/2006/main">
                  <a:graphicData uri="http://schemas.microsoft.com/office/word/2010/wordprocessingShape">
                    <wps:wsp>
                      <wps:cNvSpPr txBox="1"/>
                      <wps:spPr>
                        <a:xfrm>
                          <a:off x="0" y="0"/>
                          <a:ext cx="1323975" cy="276860"/>
                        </a:xfrm>
                        <a:prstGeom prst="rect">
                          <a:avLst/>
                        </a:prstGeom>
                        <a:noFill/>
                      </wps:spPr>
                      <wps:txbx>
                        <w:txbxContent>
                          <w:p w:rsidR="002D2FDB" w:rsidRDefault="002D2FDB" w:rsidP="0090717F">
                            <w:pPr>
                              <w:pStyle w:val="PargrafodaLista"/>
                              <w:numPr>
                                <w:ilvl w:val="0"/>
                                <w:numId w:val="32"/>
                              </w:numPr>
                              <w:spacing w:before="0" w:after="0" w:line="240" w:lineRule="auto"/>
                              <w:rPr>
                                <w:rFonts w:eastAsia="Times New Roman"/>
                              </w:rPr>
                            </w:pPr>
                            <w:r>
                              <w:rPr>
                                <w:rFonts w:hAnsi="Calibri"/>
                                <w:b/>
                                <w:bCs/>
                                <w:color w:val="000000" w:themeColor="text1"/>
                                <w:kern w:val="24"/>
                              </w:rPr>
                              <w:t>Notebook</w:t>
                            </w:r>
                          </w:p>
                        </w:txbxContent>
                      </wps:txbx>
                      <wps:bodyPr wrap="square" rtlCol="0">
                        <a:spAutoFit/>
                      </wps:bodyPr>
                    </wps:wsp>
                  </a:graphicData>
                </a:graphic>
                <wp14:sizeRelH relativeFrom="margin">
                  <wp14:pctWidth>0</wp14:pctWidth>
                </wp14:sizeRelH>
              </wp:anchor>
            </w:drawing>
          </mc:Choice>
          <mc:Fallback>
            <w:pict>
              <v:shape id="_x0000_s1051" type="#_x0000_t202" style="position:absolute;left:0;text-align:left;margin-left:59.65pt;margin-top:8.9pt;width:104.25pt;height:21.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" filled="f" stroked="f">
                <v:textbox style="mso-fit-shape-to-text:t">
                  <w:txbxContent>
                    <w:p w:rsidR="002D2FDB" w:rsidRDefault="002D2FDB" w:rsidP="0090717F">
                      <w:pPr>
                        <w:pStyle w:val="PargrafodaLista"/>
                        <w:numPr>
                          <w:ilvl w:val="0"/>
                          <w:numId w:val="32"/>
                        </w:numPr>
                        <w:spacing w:before="0" w:after="0" w:line="240" w:lineRule="auto"/>
                        <w:rPr>
                          <w:rFonts w:eastAsia="Times New Roman"/>
                        </w:rPr>
                      </w:pPr>
                      <w:r>
                        <w:rPr>
                          <w:rFonts w:hAnsi="Calibri"/>
                          <w:b/>
                          <w:bCs/>
                          <w:color w:val="000000" w:themeColor="text1"/>
                          <w:kern w:val="24"/>
                        </w:rPr>
                        <w:t>Notebook</w:t>
                      </w:r>
                    </w:p>
                  </w:txbxContent>
                </v:textbox>
              </v:shape>
            </w:pict>
          </mc:Fallback>
        </mc:AlternateContent>
      </w:r>
      <w:r w:rsidR="0090717F" w:rsidRPr="003C2F38">
        <w:rPr>
          <w:rFonts w:cs="Arial"/>
          <w:noProof/>
          <w:lang w:eastAsia="pt-BR"/>
        </w:rPr>
        <mc:AlternateContent>
          <mc:Choice Requires="wps">
            <w:drawing>
              <wp:anchor distT="0" distB="0" distL="114300" distR="114300" simplePos="0" relativeHeight="251751424" behindDoc="0" locked="0" layoutInCell="1" allowOverlap="1" wp14:anchorId="7AF32729" wp14:editId="5D3237AB">
                <wp:simplePos x="0" y="0"/>
                <wp:positionH relativeFrom="column">
                  <wp:posOffset>748665</wp:posOffset>
                </wp:positionH>
                <wp:positionV relativeFrom="paragraph">
                  <wp:posOffset>274955</wp:posOffset>
                </wp:positionV>
                <wp:extent cx="1495425" cy="276860"/>
                <wp:effectExtent l="0" t="0" r="0" b="0"/>
                <wp:wrapNone/>
                <wp:docPr id="34" name="CaixaDeTexto 88"/>
                <wp:cNvGraphicFramePr/>
                <a:graphic xmlns:a="http://schemas.openxmlformats.org/drawingml/2006/main">
                  <a:graphicData uri="http://schemas.microsoft.com/office/word/2010/wordprocessingShape">
                    <wps:wsp>
                      <wps:cNvSpPr txBox="1"/>
                      <wps:spPr>
                        <a:xfrm>
                          <a:off x="0" y="0"/>
                          <a:ext cx="1495425" cy="276860"/>
                        </a:xfrm>
                        <a:prstGeom prst="rect">
                          <a:avLst/>
                        </a:prstGeom>
                        <a:noFill/>
                      </wps:spPr>
                      <wps:txbx>
                        <w:txbxContent>
                          <w:p w:rsidR="002D2FDB" w:rsidRPr="003C2F38" w:rsidRDefault="002D2FDB" w:rsidP="0090717F">
                            <w:pPr>
                              <w:pStyle w:val="PargrafodaLista"/>
                              <w:numPr>
                                <w:ilvl w:val="0"/>
                                <w:numId w:val="33"/>
                              </w:numPr>
                              <w:spacing w:before="0" w:after="0" w:line="240" w:lineRule="auto"/>
                              <w:jc w:val="center"/>
                              <w:rPr>
                                <w:rFonts w:eastAsia="Times New Roman"/>
                              </w:rPr>
                            </w:pPr>
                            <w:r>
                              <w:rPr>
                                <w:rFonts w:hAnsi="Calibri"/>
                                <w:b/>
                                <w:bCs/>
                                <w:color w:val="000000" w:themeColor="text1"/>
                                <w:kern w:val="24"/>
                              </w:rPr>
                              <w:t>Workstation</w:t>
                            </w:r>
                          </w:p>
                          <w:p w:rsidR="002D2FDB" w:rsidRPr="003C2F38" w:rsidRDefault="002D2FDB" w:rsidP="0090717F">
                            <w:pPr>
                              <w:pStyle w:val="PargrafodaLista"/>
                              <w:numPr>
                                <w:ilvl w:val="0"/>
                                <w:numId w:val="33"/>
                              </w:numPr>
                              <w:spacing w:before="0" w:after="0" w:line="240" w:lineRule="auto"/>
                              <w:rPr>
                                <w:rFonts w:eastAsia="Times New Roman"/>
                                <w:b/>
                              </w:rPr>
                            </w:pPr>
                            <w:proofErr w:type="spellStart"/>
                            <w:r w:rsidRPr="003C2F38">
                              <w:rPr>
                                <w:rFonts w:eastAsia="Times New Roman"/>
                                <w:b/>
                              </w:rPr>
                              <w:t>Clickroll</w:t>
                            </w:r>
                            <w:proofErr w:type="spellEnd"/>
                          </w:p>
                        </w:txbxContent>
                      </wps:txbx>
                      <wps:bodyPr wrap="square" rtlCol="0">
                        <a:spAutoFit/>
                      </wps:bodyPr>
                    </wps:wsp>
                  </a:graphicData>
                </a:graphic>
                <wp14:sizeRelH relativeFrom="margin">
                  <wp14:pctWidth>0</wp14:pctWidth>
                </wp14:sizeRelH>
              </wp:anchor>
            </w:drawing>
          </mc:Choice>
          <mc:Fallback>
            <w:pict>
              <v:shape id="_x0000_s1052" type="#_x0000_t202" style="position:absolute;left:0;text-align:left;margin-left:58.95pt;margin-top:21.65pt;width:117.75pt;height:21.8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" filled="f" stroked="f">
                <v:textbox style="mso-fit-shape-to-text:t">
                  <w:txbxContent>
                    <w:p w:rsidR="002D2FDB" w:rsidRPr="003C2F38" w:rsidRDefault="002D2FDB" w:rsidP="0090717F">
                      <w:pPr>
                        <w:pStyle w:val="PargrafodaLista"/>
                        <w:numPr>
                          <w:ilvl w:val="0"/>
                          <w:numId w:val="33"/>
                        </w:numPr>
                        <w:spacing w:before="0" w:after="0" w:line="240" w:lineRule="auto"/>
                        <w:jc w:val="center"/>
                        <w:rPr>
                          <w:rFonts w:eastAsia="Times New Roman"/>
                        </w:rPr>
                      </w:pPr>
                      <w:r>
                        <w:rPr>
                          <w:rFonts w:hAnsi="Calibri"/>
                          <w:b/>
                          <w:bCs/>
                          <w:color w:val="000000" w:themeColor="text1"/>
                          <w:kern w:val="24"/>
                        </w:rPr>
                        <w:t>Workstation</w:t>
                      </w:r>
                    </w:p>
                    <w:p w:rsidR="002D2FDB" w:rsidRPr="003C2F38" w:rsidRDefault="002D2FDB" w:rsidP="0090717F">
                      <w:pPr>
                        <w:pStyle w:val="PargrafodaLista"/>
                        <w:numPr>
                          <w:ilvl w:val="0"/>
                          <w:numId w:val="33"/>
                        </w:numPr>
                        <w:spacing w:before="0" w:after="0" w:line="240" w:lineRule="auto"/>
                        <w:rPr>
                          <w:rFonts w:eastAsia="Times New Roman"/>
                          <w:b/>
                        </w:rPr>
                      </w:pPr>
                      <w:proofErr w:type="spellStart"/>
                      <w:r w:rsidRPr="003C2F38">
                        <w:rPr>
                          <w:rFonts w:eastAsia="Times New Roman"/>
                          <w:b/>
                        </w:rPr>
                        <w:t>Clickroll</w:t>
                      </w:r>
                      <w:proofErr w:type="spellEnd"/>
                    </w:p>
                  </w:txbxContent>
                </v:textbox>
              </v:shape>
            </w:pict>
          </mc:Fallback>
        </mc:AlternateContent>
      </w:r>
    </w:p>
    <w:p w:rsidR="0090717F" w:rsidRDefault="0090717F" w:rsidP="0090717F">
      <w:pPr>
        <w:ind w:left="360"/>
        <w:jc w:val="both"/>
        <w:rPr>
          <w:rFonts w:cs="Arial"/>
        </w:rPr>
      </w:pPr>
    </w:p>
    <w:p w:rsidR="0090717F" w:rsidRDefault="0090717F" w:rsidP="0090717F">
      <w:pPr>
        <w:ind w:left="360"/>
        <w:jc w:val="both"/>
        <w:rPr>
          <w:rFonts w:cs="Arial"/>
        </w:rPr>
      </w:pPr>
      <w:r w:rsidRPr="00394743">
        <w:rPr>
          <w:rFonts w:cs="Arial"/>
          <w:noProof/>
          <w:lang w:eastAsia="pt-BR"/>
        </w:rPr>
        <mc:AlternateContent>
          <mc:Choice Requires="wps">
            <w:drawing>
              <wp:anchor distT="0" distB="0" distL="114300" distR="114300" simplePos="0" relativeHeight="251753472" behindDoc="0" locked="0" layoutInCell="1" allowOverlap="1" wp14:anchorId="2BA90EFE" wp14:editId="0FB0F75A">
                <wp:simplePos x="0" y="0"/>
                <wp:positionH relativeFrom="column">
                  <wp:posOffset>-1236980</wp:posOffset>
                </wp:positionH>
                <wp:positionV relativeFrom="paragraph">
                  <wp:posOffset>288925</wp:posOffset>
                </wp:positionV>
                <wp:extent cx="2879725" cy="276860"/>
                <wp:effectExtent l="0" t="0" r="0" b="0"/>
                <wp:wrapNone/>
                <wp:docPr id="7178" name="CaixaDeTexto 78"/>
                <wp:cNvGraphicFramePr/>
                <a:graphic xmlns:a="http://schemas.openxmlformats.org/drawingml/2006/main">
                  <a:graphicData uri="http://schemas.microsoft.com/office/word/2010/wordprocessingShape">
                    <wps:wsp>
                      <wps:cNvSpPr txBox="1"/>
                      <wps:spPr>
                        <a:xfrm rot="16200000">
                          <a:off x="0" y="0"/>
                          <a:ext cx="2879725" cy="276860"/>
                        </a:xfrm>
                        <a:prstGeom prst="rect">
                          <a:avLst/>
                        </a:prstGeom>
                        <a:noFill/>
                      </wps:spPr>
                      <wps:txbx>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Crescimento de Mercado (%)</w:t>
                            </w:r>
                          </w:p>
                        </w:txbxContent>
                      </wps:txbx>
                      <wps:bodyPr wrap="square" rtlCol="0">
                        <a:spAutoFit/>
                      </wps:bodyPr>
                    </wps:wsp>
                  </a:graphicData>
                </a:graphic>
              </wp:anchor>
            </w:drawing>
          </mc:Choice>
          <mc:Fallback>
            <w:pict>
              <v:shape id="_x0000_s1053" type="#_x0000_t202" style="position:absolute;left:0;text-align:left;margin-left:-97.4pt;margin-top:22.75pt;width:226.75pt;height:21.8pt;rotation:-90;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" filled="f" stroked="f">
                <v:textbox style="mso-fit-shape-to-text:t">
                  <w:txbxContent>
                    <w:p w:rsidR="002D2FDB" w:rsidRDefault="002D2FDB" w:rsidP="0090717F">
                      <w:pPr>
                        <w:pStyle w:val="NormalWeb"/>
                        <w:spacing w:before="0" w:beforeAutospacing="0" w:after="0" w:afterAutospacing="0"/>
                        <w:jc w:val="center"/>
                      </w:pPr>
                      <w:r>
                        <w:rPr>
                          <w:rFonts w:asciiTheme="minorHAnsi" w:hAnsi="Calibri" w:cstheme="minorBidi"/>
                          <w:color w:val="000000" w:themeColor="text1"/>
                          <w:kern w:val="24"/>
                        </w:rPr>
                        <w:t>Crescimento de Mercado (%)</w:t>
                      </w:r>
                    </w:p>
                  </w:txbxContent>
                </v:textbox>
              </v:shape>
            </w:pict>
          </mc:Fallback>
        </mc:AlternateContent>
      </w:r>
    </w:p>
    <w:p w:rsidR="0090717F" w:rsidRDefault="0090717F" w:rsidP="0090717F">
      <w:pPr>
        <w:ind w:left="360"/>
        <w:jc w:val="both"/>
        <w:rPr>
          <w:rFonts w:cs="Arial"/>
        </w:rPr>
      </w:pPr>
      <w:r w:rsidRPr="003C2F38">
        <w:rPr>
          <w:rFonts w:cs="Arial"/>
          <w:noProof/>
          <w:lang w:eastAsia="pt-BR"/>
        </w:rPr>
        <mc:AlternateContent>
          <mc:Choice Requires="wps">
            <w:drawing>
              <wp:anchor distT="0" distB="0" distL="114300" distR="114300" simplePos="0" relativeHeight="251752448" behindDoc="0" locked="0" layoutInCell="1" allowOverlap="1" wp14:anchorId="5E02D173" wp14:editId="2D2A0E15">
                <wp:simplePos x="0" y="0"/>
                <wp:positionH relativeFrom="column">
                  <wp:posOffset>662940</wp:posOffset>
                </wp:positionH>
                <wp:positionV relativeFrom="paragraph">
                  <wp:posOffset>188595</wp:posOffset>
                </wp:positionV>
                <wp:extent cx="1278890" cy="276860"/>
                <wp:effectExtent l="0" t="0" r="0" b="0"/>
                <wp:wrapNone/>
                <wp:docPr id="7179" name="CaixaDeTexto 89"/>
                <wp:cNvGraphicFramePr/>
                <a:graphic xmlns:a="http://schemas.openxmlformats.org/drawingml/2006/main">
                  <a:graphicData uri="http://schemas.microsoft.com/office/word/2010/wordprocessingShape">
                    <wps:wsp>
                      <wps:cNvSpPr txBox="1"/>
                      <wps:spPr>
                        <a:xfrm>
                          <a:off x="0" y="0"/>
                          <a:ext cx="1278890" cy="276860"/>
                        </a:xfrm>
                        <a:prstGeom prst="rect">
                          <a:avLst/>
                        </a:prstGeom>
                        <a:noFill/>
                      </wps:spPr>
                      <wps:txbx>
                        <w:txbxContent>
                          <w:p w:rsidR="002D2FDB" w:rsidRDefault="002D2FDB" w:rsidP="0090717F">
                            <w:pPr>
                              <w:pStyle w:val="PargrafodaLista"/>
                              <w:numPr>
                                <w:ilvl w:val="0"/>
                                <w:numId w:val="34"/>
                              </w:numPr>
                              <w:spacing w:before="0" w:after="0" w:line="240" w:lineRule="auto"/>
                              <w:jc w:val="center"/>
                              <w:rPr>
                                <w:rFonts w:eastAsia="Times New Roman"/>
                              </w:rPr>
                            </w:pPr>
                            <w:r>
                              <w:rPr>
                                <w:rFonts w:hAnsi="Calibri"/>
                                <w:b/>
                                <w:bCs/>
                                <w:color w:val="000000" w:themeColor="text1"/>
                                <w:kern w:val="24"/>
                              </w:rPr>
                              <w:t>Desktop</w:t>
                            </w:r>
                          </w:p>
                        </w:txbxContent>
                      </wps:txbx>
                      <wps:bodyPr wrap="square" rtlCol="0">
                        <a:spAutoFit/>
                      </wps:bodyPr>
                    </wps:wsp>
                  </a:graphicData>
                </a:graphic>
                <wp14:sizeRelH relativeFrom="margin">
                  <wp14:pctWidth>0</wp14:pctWidth>
                </wp14:sizeRelH>
              </wp:anchor>
            </w:drawing>
          </mc:Choice>
          <mc:Fallback>
            <w:pict>
              <v:shape id="_x0000_s1054" type="#_x0000_t202" style="position:absolute;left:0;text-align:left;margin-left:52.2pt;margin-top:14.85pt;width:100.7pt;height:21.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" filled="f" stroked="f">
                <v:textbox style="mso-fit-shape-to-text:t">
                  <w:txbxContent>
                    <w:p w:rsidR="002D2FDB" w:rsidRDefault="002D2FDB" w:rsidP="0090717F">
                      <w:pPr>
                        <w:pStyle w:val="PargrafodaLista"/>
                        <w:numPr>
                          <w:ilvl w:val="0"/>
                          <w:numId w:val="34"/>
                        </w:numPr>
                        <w:spacing w:before="0" w:after="0" w:line="240" w:lineRule="auto"/>
                        <w:jc w:val="center"/>
                        <w:rPr>
                          <w:rFonts w:eastAsia="Times New Roman"/>
                        </w:rPr>
                      </w:pPr>
                      <w:r>
                        <w:rPr>
                          <w:rFonts w:hAnsi="Calibri"/>
                          <w:b/>
                          <w:bCs/>
                          <w:color w:val="000000" w:themeColor="text1"/>
                          <w:kern w:val="24"/>
                        </w:rPr>
                        <w:t>Desktop</w:t>
                      </w:r>
                    </w:p>
                  </w:txbxContent>
                </v:textbox>
              </v:shape>
            </w:pict>
          </mc:Fallback>
        </mc:AlternateContent>
      </w:r>
    </w:p>
    <w:p w:rsidR="0090717F" w:rsidRDefault="0090717F" w:rsidP="0090717F">
      <w:pPr>
        <w:ind w:left="360"/>
        <w:jc w:val="both"/>
        <w:rPr>
          <w:rFonts w:cs="Arial"/>
        </w:rPr>
      </w:pPr>
    </w:p>
    <w:p w:rsidR="0090717F" w:rsidRDefault="0090717F" w:rsidP="0090717F">
      <w:pPr>
        <w:ind w:left="360"/>
        <w:jc w:val="both"/>
        <w:rPr>
          <w:rFonts w:cs="Arial"/>
        </w:rPr>
      </w:pPr>
    </w:p>
    <w:p w:rsidR="00F45AE7" w:rsidRDefault="00F45AE7">
      <w:pPr>
        <w:spacing w:after="0"/>
        <w:rPr>
          <w:rFonts w:cs="Arial"/>
        </w:rPr>
      </w:pPr>
      <w:r>
        <w:rPr>
          <w:rFonts w:cs="Arial"/>
        </w:rPr>
        <w:br w:type="page"/>
      </w:r>
    </w:p>
    <w:p w:rsidR="00F45AE7" w:rsidRDefault="00F45AE7" w:rsidP="00F45AE7">
      <w:pPr>
        <w:pStyle w:val="Ttulo2"/>
        <w:spacing w:before="0" w:line="360" w:lineRule="auto"/>
        <w:rPr>
          <w:sz w:val="24"/>
          <w:szCs w:val="24"/>
        </w:rPr>
      </w:pPr>
      <w:bookmarkStart w:id="61" w:name="_Toc343638022"/>
      <w:r>
        <w:rPr>
          <w:sz w:val="24"/>
          <w:szCs w:val="24"/>
        </w:rPr>
        <w:lastRenderedPageBreak/>
        <w:t>8.4</w:t>
      </w:r>
      <w:r w:rsidRPr="00900D14">
        <w:rPr>
          <w:sz w:val="24"/>
          <w:szCs w:val="24"/>
        </w:rPr>
        <w:tab/>
      </w:r>
      <w:r>
        <w:rPr>
          <w:sz w:val="24"/>
          <w:szCs w:val="24"/>
        </w:rPr>
        <w:t xml:space="preserve">Análise dos </w:t>
      </w:r>
      <w:proofErr w:type="gramStart"/>
      <w:r>
        <w:rPr>
          <w:sz w:val="24"/>
          <w:szCs w:val="24"/>
        </w:rPr>
        <w:t>4</w:t>
      </w:r>
      <w:proofErr w:type="gramEnd"/>
      <w:r>
        <w:rPr>
          <w:sz w:val="24"/>
          <w:szCs w:val="24"/>
        </w:rPr>
        <w:t xml:space="preserve"> </w:t>
      </w:r>
      <w:proofErr w:type="spellStart"/>
      <w:r>
        <w:rPr>
          <w:sz w:val="24"/>
          <w:szCs w:val="24"/>
        </w:rPr>
        <w:t>P’s</w:t>
      </w:r>
      <w:proofErr w:type="spellEnd"/>
      <w:r>
        <w:rPr>
          <w:sz w:val="24"/>
          <w:szCs w:val="24"/>
        </w:rPr>
        <w:t xml:space="preserve"> (Preço, Praça, Produto e Promoção)</w:t>
      </w:r>
      <w:bookmarkEnd w:id="61"/>
    </w:p>
    <w:p w:rsidR="0090717F" w:rsidRDefault="0090717F" w:rsidP="0090717F">
      <w:pPr>
        <w:ind w:left="360"/>
        <w:jc w:val="both"/>
        <w:rPr>
          <w:rFonts w:cs="Arial"/>
        </w:rPr>
      </w:pPr>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Aqui nesta sessão serão expostas as estratégias que servem como diretrizes para a Click computadores na introdução do novo </w:t>
      </w:r>
      <w:proofErr w:type="spellStart"/>
      <w:proofErr w:type="gramStart"/>
      <w:r w:rsidRPr="00D10F9C">
        <w:rPr>
          <w:rFonts w:cs="Arial"/>
          <w:sz w:val="24"/>
          <w:szCs w:val="24"/>
        </w:rPr>
        <w:t>ClickRoll</w:t>
      </w:r>
      <w:proofErr w:type="spellEnd"/>
      <w:proofErr w:type="gramEnd"/>
      <w:r w:rsidRPr="00D10F9C">
        <w:rPr>
          <w:rFonts w:cs="Arial"/>
          <w:sz w:val="24"/>
          <w:szCs w:val="24"/>
        </w:rPr>
        <w:t xml:space="preserve"> ao mercado brasileiro, bem como as pretensões da empresa de buscar participações no mercado externo.</w:t>
      </w:r>
    </w:p>
    <w:p w:rsidR="00D815CB" w:rsidRDefault="00D815CB" w:rsidP="00D815CB">
      <w:pPr>
        <w:pStyle w:val="Ttulo2"/>
        <w:spacing w:before="0" w:line="360" w:lineRule="auto"/>
        <w:rPr>
          <w:sz w:val="24"/>
          <w:szCs w:val="24"/>
        </w:rPr>
      </w:pPr>
      <w:bookmarkStart w:id="62" w:name="_Toc343638023"/>
      <w:r>
        <w:rPr>
          <w:sz w:val="24"/>
          <w:szCs w:val="24"/>
        </w:rPr>
        <w:t>8.4.1</w:t>
      </w:r>
      <w:r w:rsidRPr="00900D14">
        <w:rPr>
          <w:sz w:val="24"/>
          <w:szCs w:val="24"/>
        </w:rPr>
        <w:tab/>
      </w:r>
      <w:r>
        <w:rPr>
          <w:sz w:val="24"/>
          <w:szCs w:val="24"/>
        </w:rPr>
        <w:t>Preço</w:t>
      </w:r>
      <w:bookmarkEnd w:id="62"/>
    </w:p>
    <w:p w:rsidR="00D10F9C" w:rsidRPr="00D10F9C" w:rsidRDefault="00D10F9C" w:rsidP="00D10F9C">
      <w:pPr>
        <w:spacing w:line="360" w:lineRule="auto"/>
        <w:ind w:firstLine="709"/>
        <w:jc w:val="both"/>
        <w:rPr>
          <w:rFonts w:cs="Arial"/>
          <w:sz w:val="24"/>
          <w:szCs w:val="24"/>
        </w:rPr>
      </w:pPr>
      <w:r w:rsidRPr="00D10F9C">
        <w:rPr>
          <w:rFonts w:cs="Arial"/>
          <w:sz w:val="24"/>
          <w:szCs w:val="24"/>
        </w:rPr>
        <w:t>A estratégia de desnatação de preços adotada pela click computadores já é bem estabelecida no mercado de tecnologia e muito utilizada quando há percepção por parte do publico alvo de que o produto é inovador.</w:t>
      </w:r>
    </w:p>
    <w:p w:rsidR="00D10F9C" w:rsidRPr="00D10F9C" w:rsidRDefault="00D10F9C" w:rsidP="00D10F9C">
      <w:pPr>
        <w:spacing w:line="360" w:lineRule="auto"/>
        <w:ind w:firstLine="709"/>
        <w:jc w:val="both"/>
        <w:rPr>
          <w:rFonts w:cs="Arial"/>
          <w:sz w:val="24"/>
          <w:szCs w:val="24"/>
        </w:rPr>
      </w:pPr>
      <w:r w:rsidRPr="00D10F9C">
        <w:rPr>
          <w:rFonts w:cs="Arial"/>
          <w:sz w:val="24"/>
          <w:szCs w:val="24"/>
        </w:rPr>
        <w:t>A estratégia de desnatação de mercado consiste no estabelecimento, para um novo produto inovador, de um preço elevado (tendo em conta os custos de produção) durante o primeiro período do respetivo ciclo de vida apresentado no item “b” deste documento. Este período é naturalmente variável, estendendo-se normalmente até à fase de maturidade, em que normalmente se verifica uma estagnação ou diminuição do volume de vendas do produto.</w:t>
      </w:r>
    </w:p>
    <w:p w:rsidR="00D10F9C" w:rsidRPr="00D10F9C" w:rsidRDefault="00D10F9C" w:rsidP="00D10F9C">
      <w:pPr>
        <w:spacing w:line="360" w:lineRule="auto"/>
        <w:ind w:firstLine="709"/>
        <w:jc w:val="both"/>
        <w:rPr>
          <w:rFonts w:cs="Arial"/>
          <w:sz w:val="24"/>
          <w:szCs w:val="24"/>
        </w:rPr>
      </w:pPr>
      <w:r w:rsidRPr="00D10F9C">
        <w:rPr>
          <w:rFonts w:cs="Arial"/>
          <w:sz w:val="24"/>
          <w:szCs w:val="24"/>
        </w:rPr>
        <w:t>A redução posterior do preço consiste no atendimento a metas de participação de mercado estabelecidas pela empresa, permitindo o acesso ao produto a uma nova faixa de consumidores no mercado, mantendo os níveis de resultados e rentabilidade desejados.</w:t>
      </w:r>
    </w:p>
    <w:p w:rsidR="00D10F9C" w:rsidRPr="00D10F9C" w:rsidRDefault="00D10F9C" w:rsidP="00D10F9C">
      <w:pPr>
        <w:spacing w:line="360" w:lineRule="auto"/>
        <w:ind w:firstLine="709"/>
        <w:jc w:val="both"/>
        <w:rPr>
          <w:rFonts w:cs="Arial"/>
          <w:sz w:val="24"/>
          <w:szCs w:val="24"/>
        </w:rPr>
      </w:pPr>
      <w:r w:rsidRPr="00D10F9C">
        <w:rPr>
          <w:rFonts w:cs="Arial"/>
          <w:sz w:val="24"/>
          <w:szCs w:val="24"/>
        </w:rPr>
        <w:t>A redução de preços será realizada em fases, permitindo o acesso ao produto de maneira gradual e controlada e mantendo as margens de lucratividade.</w:t>
      </w:r>
    </w:p>
    <w:p w:rsidR="00D815CB" w:rsidRDefault="00D815CB" w:rsidP="00D815CB">
      <w:pPr>
        <w:pStyle w:val="Ttulo2"/>
        <w:spacing w:before="0" w:line="360" w:lineRule="auto"/>
        <w:rPr>
          <w:sz w:val="24"/>
          <w:szCs w:val="24"/>
        </w:rPr>
      </w:pPr>
      <w:bookmarkStart w:id="63" w:name="_Toc343638024"/>
      <w:r>
        <w:rPr>
          <w:sz w:val="24"/>
          <w:szCs w:val="24"/>
        </w:rPr>
        <w:t>8.4.2</w:t>
      </w:r>
      <w:r w:rsidRPr="00900D14">
        <w:rPr>
          <w:sz w:val="24"/>
          <w:szCs w:val="24"/>
        </w:rPr>
        <w:tab/>
      </w:r>
      <w:r>
        <w:rPr>
          <w:sz w:val="24"/>
          <w:szCs w:val="24"/>
        </w:rPr>
        <w:t>Praça</w:t>
      </w:r>
      <w:bookmarkEnd w:id="63"/>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Os canais de vendas (praça) de atuação da Click computadores manterão se os mesmos, porém o novo produto Click </w:t>
      </w:r>
      <w:proofErr w:type="spellStart"/>
      <w:r w:rsidRPr="00D10F9C">
        <w:rPr>
          <w:rFonts w:cs="Arial"/>
          <w:sz w:val="24"/>
          <w:szCs w:val="24"/>
        </w:rPr>
        <w:t>Roll</w:t>
      </w:r>
      <w:proofErr w:type="spellEnd"/>
      <w:r w:rsidRPr="00D10F9C">
        <w:rPr>
          <w:rFonts w:cs="Arial"/>
          <w:sz w:val="24"/>
          <w:szCs w:val="24"/>
        </w:rPr>
        <w:t xml:space="preserve"> será comercializado tanto no canal B2C diretamente ao consumidor final, quanto no canal B2B em que o foco dos negócios </w:t>
      </w:r>
      <w:proofErr w:type="gramStart"/>
      <w:r w:rsidRPr="00D10F9C">
        <w:rPr>
          <w:rFonts w:cs="Arial"/>
          <w:sz w:val="24"/>
          <w:szCs w:val="24"/>
        </w:rPr>
        <w:t>são</w:t>
      </w:r>
      <w:proofErr w:type="gramEnd"/>
      <w:r w:rsidRPr="00D10F9C">
        <w:rPr>
          <w:rFonts w:cs="Arial"/>
          <w:sz w:val="24"/>
          <w:szCs w:val="24"/>
        </w:rPr>
        <w:t xml:space="preserve"> empresas.</w:t>
      </w:r>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A atuação em múltiplas praças é facilitada pela versatilidade e capacidade de inovação do produto, pois ao mesmo tempo oferece mobilidade que é </w:t>
      </w:r>
      <w:proofErr w:type="gramStart"/>
      <w:r w:rsidRPr="00D10F9C">
        <w:rPr>
          <w:rFonts w:cs="Arial"/>
          <w:sz w:val="24"/>
          <w:szCs w:val="24"/>
        </w:rPr>
        <w:t>um tendência</w:t>
      </w:r>
      <w:proofErr w:type="gramEnd"/>
      <w:r w:rsidRPr="00D10F9C">
        <w:rPr>
          <w:rFonts w:cs="Arial"/>
          <w:sz w:val="24"/>
          <w:szCs w:val="24"/>
        </w:rPr>
        <w:t xml:space="preserve"> no mercado doméstico e mantem forte capacidade de processamento que é uma exigência do mercado corporativo.</w:t>
      </w:r>
    </w:p>
    <w:p w:rsidR="00D815CB" w:rsidRDefault="00D815CB" w:rsidP="00D815CB">
      <w:pPr>
        <w:pStyle w:val="Ttulo2"/>
        <w:spacing w:before="0" w:line="360" w:lineRule="auto"/>
        <w:rPr>
          <w:sz w:val="24"/>
          <w:szCs w:val="24"/>
        </w:rPr>
      </w:pPr>
      <w:bookmarkStart w:id="64" w:name="_Toc343638025"/>
      <w:r>
        <w:rPr>
          <w:sz w:val="24"/>
          <w:szCs w:val="24"/>
        </w:rPr>
        <w:lastRenderedPageBreak/>
        <w:t>8.4.3</w:t>
      </w:r>
      <w:r w:rsidRPr="00900D14">
        <w:rPr>
          <w:sz w:val="24"/>
          <w:szCs w:val="24"/>
        </w:rPr>
        <w:tab/>
      </w:r>
      <w:r>
        <w:rPr>
          <w:sz w:val="24"/>
          <w:szCs w:val="24"/>
        </w:rPr>
        <w:t>Produto</w:t>
      </w:r>
      <w:bookmarkEnd w:id="64"/>
    </w:p>
    <w:p w:rsidR="00D10F9C" w:rsidRPr="00D10F9C" w:rsidRDefault="00D10F9C" w:rsidP="00D10F9C">
      <w:pPr>
        <w:spacing w:line="360" w:lineRule="auto"/>
        <w:ind w:firstLine="709"/>
        <w:jc w:val="both"/>
        <w:rPr>
          <w:rFonts w:cs="Arial"/>
          <w:sz w:val="24"/>
          <w:szCs w:val="24"/>
        </w:rPr>
      </w:pPr>
      <w:r w:rsidRPr="00D10F9C">
        <w:rPr>
          <w:rFonts w:cs="Arial"/>
          <w:sz w:val="24"/>
          <w:szCs w:val="24"/>
        </w:rPr>
        <w:t>A principal estratégia da Click Computadores para o desenvolvimento do produto é planejar o ciclo de vida por completo, levando em conta todas as variáveis, da fabricação ao descarte do produto, dando tratamento inovador a cada fase do ciclo de vida sempre pensando no consumo responsável na inovação e competitividade.</w:t>
      </w:r>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O Click </w:t>
      </w:r>
      <w:proofErr w:type="spellStart"/>
      <w:r w:rsidRPr="00D10F9C">
        <w:rPr>
          <w:rFonts w:cs="Arial"/>
          <w:sz w:val="24"/>
          <w:szCs w:val="24"/>
        </w:rPr>
        <w:t>Roll</w:t>
      </w:r>
      <w:proofErr w:type="spellEnd"/>
      <w:r w:rsidRPr="00D10F9C">
        <w:rPr>
          <w:rFonts w:cs="Arial"/>
          <w:sz w:val="24"/>
          <w:szCs w:val="24"/>
        </w:rPr>
        <w:t xml:space="preserve"> traz características únicas, pois é um produto com alta mobilidade, pode ser carregado por seu dono a qualquer lugar e sem nenhum esforço já que pesa apenas 1100 gramas.</w:t>
      </w:r>
    </w:p>
    <w:p w:rsidR="00D10F9C" w:rsidRPr="00D10F9C" w:rsidRDefault="00D10F9C" w:rsidP="00D10F9C">
      <w:pPr>
        <w:spacing w:line="360" w:lineRule="auto"/>
        <w:ind w:firstLine="709"/>
        <w:jc w:val="both"/>
        <w:rPr>
          <w:rFonts w:cs="Arial"/>
          <w:sz w:val="24"/>
          <w:szCs w:val="24"/>
        </w:rPr>
      </w:pPr>
      <w:r w:rsidRPr="00D10F9C">
        <w:rPr>
          <w:rFonts w:cs="Arial"/>
          <w:sz w:val="24"/>
          <w:szCs w:val="24"/>
        </w:rPr>
        <w:t>A bateria do produto é de alta durabilidade e conta com carregamento através de baterias solares ou elétrica.</w:t>
      </w:r>
    </w:p>
    <w:p w:rsidR="00D10F9C" w:rsidRPr="00D10F9C" w:rsidRDefault="00D10F9C" w:rsidP="00D10F9C">
      <w:pPr>
        <w:spacing w:line="360" w:lineRule="auto"/>
        <w:ind w:firstLine="709"/>
        <w:jc w:val="both"/>
        <w:rPr>
          <w:rFonts w:cs="Arial"/>
          <w:sz w:val="24"/>
          <w:szCs w:val="24"/>
        </w:rPr>
      </w:pPr>
      <w:r w:rsidRPr="00D10F9C">
        <w:rPr>
          <w:rFonts w:cs="Arial"/>
          <w:sz w:val="24"/>
          <w:szCs w:val="24"/>
        </w:rPr>
        <w:t>Os componentes do produto são todos biodegradáveis e a empresa conta com parcerias na hora de realizar o correto descarte do produto, dando tratamento exclusivo na reciclagem dos materiais.</w:t>
      </w:r>
    </w:p>
    <w:p w:rsidR="00D10F9C" w:rsidRPr="00D10F9C" w:rsidRDefault="00D10F9C" w:rsidP="00D10F9C">
      <w:pPr>
        <w:spacing w:line="360" w:lineRule="auto"/>
        <w:ind w:firstLine="709"/>
        <w:jc w:val="both"/>
        <w:rPr>
          <w:rFonts w:cs="Arial"/>
          <w:sz w:val="24"/>
          <w:szCs w:val="24"/>
        </w:rPr>
      </w:pPr>
      <w:r w:rsidRPr="00D10F9C">
        <w:rPr>
          <w:rFonts w:cs="Arial"/>
          <w:sz w:val="24"/>
          <w:szCs w:val="24"/>
        </w:rPr>
        <w:t>O próprio processo produtivo é de emissão de carbono zero, pois todo planejamento da fabrica conta com aproveitamento de agua, iluminação natural e reutilização de resíduos sólidos e líquidos.</w:t>
      </w:r>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Multifuncionalidades, ao mesmo tempo o produto apresenta capacidade de mobilidade com seu exclusivo sistema de rolagem ocupando pouquíssimo espaço, também pode ser utilizado em residências substituindo com seu </w:t>
      </w:r>
      <w:proofErr w:type="spellStart"/>
      <w:r w:rsidRPr="00D10F9C">
        <w:rPr>
          <w:rFonts w:cs="Arial"/>
          <w:sz w:val="24"/>
          <w:szCs w:val="24"/>
        </w:rPr>
        <w:t>dsing</w:t>
      </w:r>
      <w:proofErr w:type="spellEnd"/>
      <w:r w:rsidRPr="00D10F9C">
        <w:rPr>
          <w:rFonts w:cs="Arial"/>
          <w:sz w:val="24"/>
          <w:szCs w:val="24"/>
        </w:rPr>
        <w:t xml:space="preserve"> exclusivo os antigos </w:t>
      </w:r>
      <w:proofErr w:type="spellStart"/>
      <w:r w:rsidRPr="00D10F9C">
        <w:rPr>
          <w:rFonts w:cs="Arial"/>
          <w:sz w:val="24"/>
          <w:szCs w:val="24"/>
        </w:rPr>
        <w:t>pc’s</w:t>
      </w:r>
      <w:proofErr w:type="spellEnd"/>
      <w:r w:rsidRPr="00D10F9C">
        <w:rPr>
          <w:rFonts w:cs="Arial"/>
          <w:sz w:val="24"/>
          <w:szCs w:val="24"/>
        </w:rPr>
        <w:t>.</w:t>
      </w:r>
    </w:p>
    <w:p w:rsidR="00D10F9C" w:rsidRPr="00D10F9C" w:rsidRDefault="00D10F9C" w:rsidP="00D10F9C">
      <w:pPr>
        <w:spacing w:line="360" w:lineRule="auto"/>
        <w:ind w:firstLine="709"/>
        <w:jc w:val="both"/>
        <w:rPr>
          <w:rFonts w:cs="Arial"/>
          <w:sz w:val="24"/>
          <w:szCs w:val="24"/>
        </w:rPr>
      </w:pPr>
      <w:r w:rsidRPr="00D10F9C">
        <w:rPr>
          <w:rFonts w:cs="Arial"/>
          <w:sz w:val="24"/>
          <w:szCs w:val="24"/>
        </w:rPr>
        <w:t>E nas empresas pode ser utilizado pela versatilidade e também pela capacidade de processamento de dados, podendo executar qualquer tarefa que um computador convencional execute.</w:t>
      </w:r>
    </w:p>
    <w:p w:rsidR="00D815CB" w:rsidRDefault="00D815CB" w:rsidP="00D815CB">
      <w:pPr>
        <w:pStyle w:val="Ttulo2"/>
        <w:spacing w:before="0" w:line="360" w:lineRule="auto"/>
        <w:rPr>
          <w:sz w:val="24"/>
          <w:szCs w:val="24"/>
        </w:rPr>
      </w:pPr>
      <w:bookmarkStart w:id="65" w:name="_Toc343638026"/>
      <w:r>
        <w:rPr>
          <w:sz w:val="24"/>
          <w:szCs w:val="24"/>
        </w:rPr>
        <w:t>8.4.1</w:t>
      </w:r>
      <w:r w:rsidRPr="00900D14">
        <w:rPr>
          <w:sz w:val="24"/>
          <w:szCs w:val="24"/>
        </w:rPr>
        <w:tab/>
      </w:r>
      <w:r>
        <w:rPr>
          <w:sz w:val="24"/>
          <w:szCs w:val="24"/>
        </w:rPr>
        <w:t>Promoção</w:t>
      </w:r>
      <w:bookmarkEnd w:id="65"/>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A diretoria de marketing já estabeleceu que os investimentos em promoção inicialmente </w:t>
      </w:r>
      <w:proofErr w:type="gramStart"/>
      <w:r w:rsidRPr="00D10F9C">
        <w:rPr>
          <w:rFonts w:cs="Arial"/>
          <w:sz w:val="24"/>
          <w:szCs w:val="24"/>
        </w:rPr>
        <w:t>serão</w:t>
      </w:r>
      <w:proofErr w:type="gramEnd"/>
      <w:r w:rsidRPr="00D10F9C">
        <w:rPr>
          <w:rFonts w:cs="Arial"/>
          <w:sz w:val="24"/>
          <w:szCs w:val="24"/>
        </w:rPr>
        <w:t xml:space="preserve"> garantidos pela Click computadores, pois será necessário ensinar aos consumidores de uma série de diferenciais competitivos oferecidos pelo produto, que ainda não existem em nenhum outro equipamento disponível no mercado.</w:t>
      </w:r>
    </w:p>
    <w:p w:rsidR="00D10F9C" w:rsidRPr="00D10F9C" w:rsidRDefault="00D10F9C" w:rsidP="00D10F9C">
      <w:pPr>
        <w:spacing w:line="360" w:lineRule="auto"/>
        <w:ind w:firstLine="709"/>
        <w:jc w:val="both"/>
        <w:rPr>
          <w:rFonts w:cs="Arial"/>
          <w:sz w:val="24"/>
          <w:szCs w:val="24"/>
        </w:rPr>
      </w:pPr>
      <w:r w:rsidRPr="00D10F9C">
        <w:rPr>
          <w:rFonts w:cs="Arial"/>
          <w:sz w:val="24"/>
          <w:szCs w:val="24"/>
        </w:rPr>
        <w:lastRenderedPageBreak/>
        <w:t xml:space="preserve">Um grande objetivo da empresa na área de “promoção” é formar a imagem da empresa no mercado internacional, sendo que já foi estabelecida junto ao parceiro na Alemanha a atuação da empresa com distribuídos do Click </w:t>
      </w:r>
      <w:proofErr w:type="spellStart"/>
      <w:r w:rsidRPr="00D10F9C">
        <w:rPr>
          <w:rFonts w:cs="Arial"/>
          <w:sz w:val="24"/>
          <w:szCs w:val="24"/>
        </w:rPr>
        <w:t>Roll</w:t>
      </w:r>
      <w:proofErr w:type="spellEnd"/>
      <w:r w:rsidRPr="00D10F9C">
        <w:rPr>
          <w:rFonts w:cs="Arial"/>
          <w:sz w:val="24"/>
          <w:szCs w:val="24"/>
        </w:rPr>
        <w:t xml:space="preserve"> em todos os mercados emergentes.</w:t>
      </w:r>
    </w:p>
    <w:p w:rsidR="00D10F9C" w:rsidRPr="00D10F9C" w:rsidRDefault="00D10F9C" w:rsidP="00D10F9C">
      <w:pPr>
        <w:spacing w:line="360" w:lineRule="auto"/>
        <w:ind w:firstLine="709"/>
        <w:jc w:val="both"/>
        <w:rPr>
          <w:rFonts w:cs="Arial"/>
          <w:sz w:val="24"/>
          <w:szCs w:val="24"/>
        </w:rPr>
      </w:pPr>
      <w:r w:rsidRPr="00D10F9C">
        <w:rPr>
          <w:rFonts w:cs="Arial"/>
          <w:sz w:val="24"/>
          <w:szCs w:val="24"/>
        </w:rPr>
        <w:t xml:space="preserve">Com o pensamento no futuro a Click Computadores pretende tornar-se um player no mercado mundial com destaque na atuação nos mercados emergentes, como China, </w:t>
      </w:r>
      <w:proofErr w:type="spellStart"/>
      <w:r w:rsidRPr="00D10F9C">
        <w:rPr>
          <w:rFonts w:cs="Arial"/>
          <w:sz w:val="24"/>
          <w:szCs w:val="24"/>
        </w:rPr>
        <w:t>India</w:t>
      </w:r>
      <w:proofErr w:type="spellEnd"/>
      <w:r w:rsidRPr="00D10F9C">
        <w:rPr>
          <w:rFonts w:cs="Arial"/>
          <w:sz w:val="24"/>
          <w:szCs w:val="24"/>
        </w:rPr>
        <w:t xml:space="preserve"> </w:t>
      </w:r>
      <w:proofErr w:type="spellStart"/>
      <w:r w:rsidRPr="00D10F9C">
        <w:rPr>
          <w:rFonts w:cs="Arial"/>
          <w:sz w:val="24"/>
          <w:szCs w:val="24"/>
        </w:rPr>
        <w:t>Russia</w:t>
      </w:r>
      <w:proofErr w:type="spellEnd"/>
      <w:r w:rsidRPr="00D10F9C">
        <w:rPr>
          <w:rFonts w:cs="Arial"/>
          <w:sz w:val="24"/>
          <w:szCs w:val="24"/>
        </w:rPr>
        <w:t xml:space="preserve"> e outros, a lista de países emergentes divulgada pelo FMI ultrapassa os 150 países.</w:t>
      </w:r>
    </w:p>
    <w:p w:rsidR="00D10F9C" w:rsidRDefault="00D10F9C" w:rsidP="00D10F9C">
      <w:pPr>
        <w:spacing w:line="360" w:lineRule="auto"/>
        <w:ind w:firstLine="709"/>
        <w:jc w:val="both"/>
        <w:rPr>
          <w:rFonts w:cs="Arial"/>
          <w:sz w:val="24"/>
          <w:szCs w:val="24"/>
        </w:rPr>
      </w:pPr>
      <w:r w:rsidRPr="00D10F9C">
        <w:rPr>
          <w:rFonts w:cs="Arial"/>
          <w:sz w:val="24"/>
          <w:szCs w:val="24"/>
        </w:rPr>
        <w:t>A Click Computadores pretende desenvolver plano de comunicação em todos aqueles países cujas economias partiram de um estágio de estagnação ou subdesenvolvimento e se encontram em pleno desenvolvimento econômico.</w:t>
      </w:r>
    </w:p>
    <w:p w:rsidR="0097079D" w:rsidRDefault="0097079D" w:rsidP="00D10F9C">
      <w:pPr>
        <w:spacing w:line="360" w:lineRule="auto"/>
        <w:ind w:firstLine="709"/>
        <w:jc w:val="both"/>
        <w:rPr>
          <w:rFonts w:cs="Arial"/>
          <w:sz w:val="24"/>
          <w:szCs w:val="24"/>
        </w:rPr>
      </w:pPr>
    </w:p>
    <w:p w:rsidR="0097079D" w:rsidRDefault="0097079D" w:rsidP="0097079D">
      <w:pPr>
        <w:pStyle w:val="Ttulo2"/>
        <w:spacing w:before="0" w:line="360" w:lineRule="auto"/>
        <w:rPr>
          <w:sz w:val="24"/>
          <w:szCs w:val="24"/>
        </w:rPr>
      </w:pPr>
      <w:bookmarkStart w:id="66" w:name="_Toc343638027"/>
      <w:r>
        <w:rPr>
          <w:sz w:val="24"/>
          <w:szCs w:val="24"/>
        </w:rPr>
        <w:t>8.5</w:t>
      </w:r>
      <w:r w:rsidRPr="00900D14">
        <w:rPr>
          <w:sz w:val="24"/>
          <w:szCs w:val="24"/>
        </w:rPr>
        <w:tab/>
      </w:r>
      <w:r>
        <w:rPr>
          <w:sz w:val="24"/>
          <w:szCs w:val="24"/>
        </w:rPr>
        <w:t>Estratégia de Posicionamento no Mercado</w:t>
      </w:r>
      <w:bookmarkEnd w:id="66"/>
    </w:p>
    <w:p w:rsidR="0097079D" w:rsidRDefault="0097079D" w:rsidP="0097079D"/>
    <w:p w:rsidR="0097079D" w:rsidRPr="0097079D" w:rsidRDefault="0097079D" w:rsidP="0097079D">
      <w:pPr>
        <w:spacing w:line="360" w:lineRule="auto"/>
        <w:ind w:left="360" w:firstLine="709"/>
        <w:jc w:val="both"/>
        <w:rPr>
          <w:rFonts w:cs="Arial"/>
          <w:sz w:val="24"/>
          <w:szCs w:val="24"/>
        </w:rPr>
      </w:pPr>
      <w:r w:rsidRPr="0097079D">
        <w:rPr>
          <w:rFonts w:cs="Arial"/>
          <w:sz w:val="24"/>
          <w:szCs w:val="24"/>
        </w:rPr>
        <w:t>A Click Computadores tem seu posicionamento no mercado estabelecido de maneira clara e objetiva utilizando como diretriz a estratégia de diferenciação.</w:t>
      </w:r>
    </w:p>
    <w:p w:rsidR="0097079D" w:rsidRPr="0097079D" w:rsidRDefault="0097079D" w:rsidP="0097079D">
      <w:pPr>
        <w:spacing w:line="360" w:lineRule="auto"/>
        <w:ind w:left="360" w:firstLine="709"/>
        <w:jc w:val="both"/>
        <w:rPr>
          <w:rFonts w:cs="Arial"/>
          <w:sz w:val="24"/>
          <w:szCs w:val="24"/>
        </w:rPr>
      </w:pPr>
      <w:r w:rsidRPr="0097079D">
        <w:rPr>
          <w:rFonts w:cs="Arial"/>
          <w:sz w:val="24"/>
          <w:szCs w:val="24"/>
        </w:rPr>
        <w:t>Ser reconhecida como uma empresa que oferece soluções tecnológicas inovadoras e de qualidade, sempre respeitando o meio ambiente e mantendo a transparência nos negócios.</w:t>
      </w:r>
    </w:p>
    <w:p w:rsidR="0097079D" w:rsidRPr="0097079D" w:rsidRDefault="0097079D" w:rsidP="0097079D">
      <w:pPr>
        <w:spacing w:line="360" w:lineRule="auto"/>
        <w:ind w:left="360" w:firstLine="709"/>
        <w:jc w:val="both"/>
        <w:rPr>
          <w:rFonts w:cs="Arial"/>
          <w:sz w:val="24"/>
          <w:szCs w:val="24"/>
        </w:rPr>
      </w:pPr>
      <w:r w:rsidRPr="0097079D">
        <w:rPr>
          <w:rFonts w:cs="Arial"/>
          <w:sz w:val="24"/>
          <w:szCs w:val="24"/>
        </w:rPr>
        <w:t>É Desta forma que a organização busca gerar vantagem competitiva, em todas as decisões que foram tomadas durante o tempo de atuação da Click Computadores o corpo de diretores não poupou esforços para tornar a empresa inovadora e pioneira no mercado em que atua.</w:t>
      </w:r>
    </w:p>
    <w:p w:rsidR="0097079D" w:rsidRDefault="0097079D" w:rsidP="0097079D">
      <w:pPr>
        <w:spacing w:line="360" w:lineRule="auto"/>
        <w:ind w:left="360" w:firstLine="709"/>
        <w:jc w:val="both"/>
        <w:rPr>
          <w:rFonts w:cs="Arial"/>
          <w:sz w:val="24"/>
          <w:szCs w:val="24"/>
        </w:rPr>
      </w:pPr>
      <w:r w:rsidRPr="0097079D">
        <w:rPr>
          <w:rFonts w:cs="Arial"/>
          <w:sz w:val="24"/>
          <w:szCs w:val="24"/>
        </w:rPr>
        <w:t>Foram realizados diversos investimentos com o objetivo de levar a empresa à ponta, ao oferecer produtos de alta qualidade e valor agregado, a Click sempre teve em mente manter os maiores níveis de investimento tanto em pesquisa quanto em desenvolvimento de produtos.</w:t>
      </w:r>
    </w:p>
    <w:p w:rsidR="00392695" w:rsidRDefault="00392695" w:rsidP="0097079D">
      <w:pPr>
        <w:spacing w:line="360" w:lineRule="auto"/>
        <w:ind w:left="360" w:firstLine="709"/>
        <w:jc w:val="both"/>
        <w:rPr>
          <w:rFonts w:cs="Arial"/>
          <w:sz w:val="24"/>
          <w:szCs w:val="24"/>
        </w:rPr>
      </w:pPr>
      <w:r>
        <w:rPr>
          <w:rFonts w:cs="Arial"/>
          <w:sz w:val="24"/>
          <w:szCs w:val="24"/>
        </w:rPr>
        <w:t>A estratégia fica clara, quanto melhor a qualidade dos produtos oferecidos maiores são as taxas de participação de mercado.</w:t>
      </w:r>
    </w:p>
    <w:p w:rsidR="00392695" w:rsidRDefault="00392695" w:rsidP="00AC3C91">
      <w:pPr>
        <w:spacing w:line="360" w:lineRule="auto"/>
        <w:ind w:left="360" w:firstLine="709"/>
        <w:jc w:val="both"/>
        <w:rPr>
          <w:rFonts w:cs="Arial"/>
          <w:sz w:val="24"/>
          <w:szCs w:val="24"/>
        </w:rPr>
      </w:pPr>
      <w:r>
        <w:rPr>
          <w:rFonts w:cs="Arial"/>
          <w:sz w:val="24"/>
          <w:szCs w:val="24"/>
        </w:rPr>
        <w:lastRenderedPageBreak/>
        <w:t>No gráfico abaixo é possível identificar o desvio</w:t>
      </w:r>
      <w:r w:rsidR="00AC3C91">
        <w:rPr>
          <w:rFonts w:cs="Arial"/>
          <w:sz w:val="24"/>
          <w:szCs w:val="24"/>
        </w:rPr>
        <w:t xml:space="preserve"> na demanda adquirido através da estratégia de posicionamento no mercado e</w:t>
      </w:r>
      <w:r>
        <w:rPr>
          <w:rFonts w:cs="Arial"/>
          <w:sz w:val="24"/>
          <w:szCs w:val="24"/>
        </w:rPr>
        <w:t xml:space="preserve"> investimen</w:t>
      </w:r>
      <w:r w:rsidR="00AC3C91">
        <w:rPr>
          <w:rFonts w:cs="Arial"/>
          <w:sz w:val="24"/>
          <w:szCs w:val="24"/>
        </w:rPr>
        <w:t>tos em inovação e comunicação dos produtos comercializados pela Click Computadores</w:t>
      </w:r>
      <w:r>
        <w:rPr>
          <w:rFonts w:cs="Arial"/>
          <w:sz w:val="24"/>
          <w:szCs w:val="24"/>
        </w:rPr>
        <w:t>:</w:t>
      </w:r>
    </w:p>
    <w:p w:rsidR="00AC3C91" w:rsidRDefault="00AC3C91" w:rsidP="00AC3C91">
      <w:pPr>
        <w:spacing w:line="360" w:lineRule="auto"/>
        <w:ind w:left="360" w:firstLine="709"/>
        <w:jc w:val="both"/>
        <w:rPr>
          <w:rFonts w:cs="Arial"/>
          <w:sz w:val="24"/>
          <w:szCs w:val="24"/>
        </w:rPr>
      </w:pPr>
    </w:p>
    <w:p w:rsidR="00AC3C91" w:rsidRDefault="00AC3C91" w:rsidP="0097079D">
      <w:pPr>
        <w:spacing w:line="360" w:lineRule="auto"/>
        <w:ind w:left="360" w:firstLine="709"/>
        <w:jc w:val="both"/>
        <w:rPr>
          <w:rFonts w:cs="Arial"/>
          <w:sz w:val="24"/>
          <w:szCs w:val="24"/>
        </w:rPr>
      </w:pPr>
      <w:r w:rsidRPr="00AC3C91">
        <w:rPr>
          <w:noProof/>
          <w:lang w:eastAsia="pt-BR"/>
        </w:rPr>
        <w:drawing>
          <wp:inline distT="0" distB="0" distL="0" distR="0" wp14:anchorId="0EFC7CAA" wp14:editId="07473438">
            <wp:extent cx="5094514" cy="2713269"/>
            <wp:effectExtent l="0" t="0" r="0" b="0"/>
            <wp:docPr id="7186" name="Imagem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00855" cy="2716646"/>
                    </a:xfrm>
                    <a:prstGeom prst="rect">
                      <a:avLst/>
                    </a:prstGeom>
                  </pic:spPr>
                </pic:pic>
              </a:graphicData>
            </a:graphic>
          </wp:inline>
        </w:drawing>
      </w:r>
    </w:p>
    <w:p w:rsidR="00AC3C91" w:rsidRDefault="00AC3C91" w:rsidP="0097079D">
      <w:pPr>
        <w:spacing w:line="360" w:lineRule="auto"/>
        <w:ind w:left="360" w:firstLine="709"/>
        <w:jc w:val="both"/>
        <w:rPr>
          <w:rFonts w:cs="Arial"/>
          <w:sz w:val="24"/>
          <w:szCs w:val="24"/>
        </w:rPr>
      </w:pPr>
    </w:p>
    <w:p w:rsidR="00AC3C91" w:rsidRDefault="003315F7" w:rsidP="0097079D">
      <w:pPr>
        <w:spacing w:line="360" w:lineRule="auto"/>
        <w:ind w:left="360" w:firstLine="709"/>
        <w:jc w:val="both"/>
        <w:rPr>
          <w:rFonts w:cs="Arial"/>
          <w:sz w:val="24"/>
          <w:szCs w:val="24"/>
        </w:rPr>
      </w:pPr>
      <w:r>
        <w:rPr>
          <w:rFonts w:cs="Arial"/>
          <w:sz w:val="24"/>
          <w:szCs w:val="24"/>
        </w:rPr>
        <w:t xml:space="preserve">A estratégia da empresa para o lançamento do inovador </w:t>
      </w:r>
      <w:proofErr w:type="spellStart"/>
      <w:proofErr w:type="gramStart"/>
      <w:r>
        <w:rPr>
          <w:rFonts w:cs="Arial"/>
          <w:sz w:val="24"/>
          <w:szCs w:val="24"/>
        </w:rPr>
        <w:t>ClickRoll</w:t>
      </w:r>
      <w:proofErr w:type="spellEnd"/>
      <w:proofErr w:type="gramEnd"/>
      <w:r>
        <w:rPr>
          <w:rFonts w:cs="Arial"/>
          <w:sz w:val="24"/>
          <w:szCs w:val="24"/>
        </w:rPr>
        <w:t xml:space="preserve">, é na mesma linha, espera-se investir em qualidade e inovação entregando um produto de alta performance. </w:t>
      </w:r>
      <w:proofErr w:type="gramStart"/>
      <w:r>
        <w:rPr>
          <w:rFonts w:cs="Arial"/>
          <w:sz w:val="24"/>
          <w:szCs w:val="24"/>
        </w:rPr>
        <w:t>Além disso</w:t>
      </w:r>
      <w:proofErr w:type="gramEnd"/>
      <w:r>
        <w:rPr>
          <w:rFonts w:cs="Arial"/>
          <w:sz w:val="24"/>
          <w:szCs w:val="24"/>
        </w:rPr>
        <w:t xml:space="preserve"> aliar-se a um plano de comunicação eficiente, que permita deixar claro aos consumidores dos diversos setores, quais são as vantagens do </w:t>
      </w:r>
      <w:proofErr w:type="spellStart"/>
      <w:r>
        <w:rPr>
          <w:rFonts w:cs="Arial"/>
          <w:sz w:val="24"/>
          <w:szCs w:val="24"/>
        </w:rPr>
        <w:t>ClickRoll</w:t>
      </w:r>
      <w:proofErr w:type="spellEnd"/>
      <w:r>
        <w:rPr>
          <w:rFonts w:cs="Arial"/>
          <w:sz w:val="24"/>
          <w:szCs w:val="24"/>
        </w:rPr>
        <w:t>.</w:t>
      </w:r>
    </w:p>
    <w:p w:rsidR="003315F7" w:rsidRDefault="003315F7" w:rsidP="0097079D">
      <w:pPr>
        <w:spacing w:line="360" w:lineRule="auto"/>
        <w:ind w:left="360" w:firstLine="709"/>
        <w:jc w:val="both"/>
        <w:rPr>
          <w:rFonts w:cs="Arial"/>
          <w:sz w:val="24"/>
          <w:szCs w:val="24"/>
        </w:rPr>
      </w:pPr>
    </w:p>
    <w:p w:rsidR="009E47C1" w:rsidRDefault="009E47C1" w:rsidP="009E47C1">
      <w:pPr>
        <w:pStyle w:val="Ttulo2"/>
        <w:spacing w:before="0" w:line="360" w:lineRule="auto"/>
        <w:rPr>
          <w:sz w:val="24"/>
          <w:szCs w:val="24"/>
        </w:rPr>
      </w:pPr>
      <w:bookmarkStart w:id="67" w:name="_Toc343638028"/>
      <w:r>
        <w:rPr>
          <w:sz w:val="24"/>
          <w:szCs w:val="24"/>
        </w:rPr>
        <w:t>9.</w:t>
      </w:r>
      <w:r w:rsidRPr="00900D14">
        <w:rPr>
          <w:sz w:val="24"/>
          <w:szCs w:val="24"/>
        </w:rPr>
        <w:tab/>
      </w:r>
      <w:r w:rsidR="00676B52">
        <w:rPr>
          <w:sz w:val="24"/>
          <w:szCs w:val="24"/>
        </w:rPr>
        <w:t xml:space="preserve">FUTURO DO SETOR DE </w:t>
      </w:r>
      <w:r w:rsidR="00537104">
        <w:rPr>
          <w:sz w:val="24"/>
          <w:szCs w:val="24"/>
        </w:rPr>
        <w:t>MARKETING.</w:t>
      </w:r>
      <w:bookmarkEnd w:id="67"/>
    </w:p>
    <w:p w:rsidR="00AA349F" w:rsidRPr="00AA349F" w:rsidRDefault="00AA349F" w:rsidP="00AA349F"/>
    <w:p w:rsidR="003315F7" w:rsidRDefault="00676B52" w:rsidP="0097079D">
      <w:pPr>
        <w:spacing w:line="360" w:lineRule="auto"/>
        <w:ind w:left="360" w:firstLine="709"/>
        <w:jc w:val="both"/>
        <w:rPr>
          <w:rFonts w:cs="Arial"/>
          <w:sz w:val="24"/>
          <w:szCs w:val="24"/>
        </w:rPr>
      </w:pPr>
      <w:r>
        <w:rPr>
          <w:rFonts w:cs="Arial"/>
          <w:sz w:val="24"/>
          <w:szCs w:val="24"/>
        </w:rPr>
        <w:t>A área de marketing, assim como as demais áreas da empresa, pretende manter-se alinhada ao plano diretor da empresa Click.</w:t>
      </w:r>
    </w:p>
    <w:p w:rsidR="00676B52" w:rsidRDefault="00676B52" w:rsidP="0097079D">
      <w:pPr>
        <w:spacing w:line="360" w:lineRule="auto"/>
        <w:ind w:left="360" w:firstLine="709"/>
        <w:jc w:val="both"/>
        <w:rPr>
          <w:rFonts w:cs="Arial"/>
          <w:sz w:val="24"/>
          <w:szCs w:val="24"/>
        </w:rPr>
      </w:pPr>
      <w:r>
        <w:rPr>
          <w:rFonts w:cs="Arial"/>
          <w:sz w:val="24"/>
          <w:szCs w:val="24"/>
        </w:rPr>
        <w:t xml:space="preserve">Além de apresentar metas par aos próximos </w:t>
      </w:r>
      <w:proofErr w:type="gramStart"/>
      <w:r>
        <w:rPr>
          <w:rFonts w:cs="Arial"/>
          <w:sz w:val="24"/>
          <w:szCs w:val="24"/>
        </w:rPr>
        <w:t>5</w:t>
      </w:r>
      <w:proofErr w:type="gramEnd"/>
      <w:r>
        <w:rPr>
          <w:rFonts w:cs="Arial"/>
          <w:sz w:val="24"/>
          <w:szCs w:val="24"/>
        </w:rPr>
        <w:t xml:space="preserve"> anos, incluindo a estabilização do produto </w:t>
      </w:r>
      <w:proofErr w:type="spellStart"/>
      <w:r>
        <w:rPr>
          <w:rFonts w:cs="Arial"/>
          <w:sz w:val="24"/>
          <w:szCs w:val="24"/>
        </w:rPr>
        <w:t>ClickRoll</w:t>
      </w:r>
      <w:proofErr w:type="spellEnd"/>
      <w:r>
        <w:rPr>
          <w:rFonts w:cs="Arial"/>
          <w:sz w:val="24"/>
          <w:szCs w:val="24"/>
        </w:rPr>
        <w:t xml:space="preserve"> no mercado brasileiro e também a comercialização do produto no mercado externo.</w:t>
      </w:r>
    </w:p>
    <w:p w:rsidR="00676B52" w:rsidRDefault="00676B52" w:rsidP="0097079D">
      <w:pPr>
        <w:spacing w:line="360" w:lineRule="auto"/>
        <w:ind w:left="360" w:firstLine="709"/>
        <w:jc w:val="both"/>
        <w:rPr>
          <w:rFonts w:cs="Arial"/>
          <w:sz w:val="24"/>
          <w:szCs w:val="24"/>
        </w:rPr>
      </w:pPr>
      <w:r>
        <w:rPr>
          <w:rFonts w:cs="Arial"/>
          <w:sz w:val="24"/>
          <w:szCs w:val="24"/>
        </w:rPr>
        <w:lastRenderedPageBreak/>
        <w:t>A área de marketing espera através de parcerias com o corpo diretivo de Recursos Humanos, lançar ações internas a empresa e concluir atividades de endomarketing, melhorando a percepção do cliente interno.</w:t>
      </w:r>
    </w:p>
    <w:p w:rsidR="00676B52" w:rsidRDefault="00676B52" w:rsidP="0097079D">
      <w:pPr>
        <w:spacing w:line="360" w:lineRule="auto"/>
        <w:ind w:left="360" w:firstLine="709"/>
        <w:jc w:val="both"/>
        <w:rPr>
          <w:rFonts w:cs="Arial"/>
          <w:sz w:val="24"/>
          <w:szCs w:val="24"/>
        </w:rPr>
      </w:pPr>
      <w:r>
        <w:rPr>
          <w:rFonts w:cs="Arial"/>
          <w:sz w:val="24"/>
          <w:szCs w:val="24"/>
        </w:rPr>
        <w:t>Elaborar e padronizar um sistema de pesquisa de mercado, medindo as reações dos clientes às ações da Click, e também identificar novas tendências no mercado trazendo informações que facilitem o trabalho da empresa em manter-se na vanguarda de tecnologia no mercado nacional.</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 xml:space="preserve">São objetivos de marketing para a empresa </w:t>
      </w:r>
      <w:proofErr w:type="spellStart"/>
      <w:proofErr w:type="gramStart"/>
      <w:r w:rsidRPr="00AA349F">
        <w:rPr>
          <w:rFonts w:cs="Arial"/>
          <w:sz w:val="24"/>
          <w:szCs w:val="24"/>
        </w:rPr>
        <w:t>ClickRoll</w:t>
      </w:r>
      <w:proofErr w:type="spellEnd"/>
      <w:proofErr w:type="gramEnd"/>
      <w:r w:rsidRPr="00AA349F">
        <w:rPr>
          <w:rFonts w:cs="Arial"/>
          <w:sz w:val="24"/>
          <w:szCs w:val="24"/>
        </w:rPr>
        <w:t>:</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Dar manutenção nos investimentos de Propaganda</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Dar manutenção nos investimentos em Pesquisa e Desenvolvimento</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 xml:space="preserve">Estabilizar a entrada do novo produto </w:t>
      </w:r>
      <w:proofErr w:type="spellStart"/>
      <w:proofErr w:type="gramStart"/>
      <w:r w:rsidRPr="00AA349F">
        <w:rPr>
          <w:rFonts w:cs="Arial"/>
          <w:sz w:val="24"/>
          <w:szCs w:val="24"/>
        </w:rPr>
        <w:t>ClickRoll</w:t>
      </w:r>
      <w:proofErr w:type="spellEnd"/>
      <w:proofErr w:type="gramEnd"/>
      <w:r w:rsidRPr="00AA349F">
        <w:rPr>
          <w:rFonts w:cs="Arial"/>
          <w:sz w:val="24"/>
          <w:szCs w:val="24"/>
        </w:rPr>
        <w:t xml:space="preserve"> ao mercado brasileiro</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Realizar pesquisa aos consumidores</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Identificar novas tendências de consumo no mercado de tecnologia</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Manter-se alinhado ao plano diretor da empresa</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Ser ético e transparente na comunicação aos clientes</w:t>
      </w:r>
    </w:p>
    <w:p w:rsidR="00AA349F" w:rsidRPr="00AA349F" w:rsidRDefault="00AA349F" w:rsidP="00AA349F">
      <w:pPr>
        <w:pStyle w:val="PargrafodaLista"/>
        <w:numPr>
          <w:ilvl w:val="0"/>
          <w:numId w:val="35"/>
        </w:numPr>
        <w:spacing w:line="360" w:lineRule="auto"/>
        <w:jc w:val="both"/>
        <w:rPr>
          <w:rFonts w:cs="Arial"/>
          <w:sz w:val="24"/>
          <w:szCs w:val="24"/>
        </w:rPr>
      </w:pPr>
      <w:r w:rsidRPr="00AA349F">
        <w:rPr>
          <w:rFonts w:cs="Arial"/>
          <w:sz w:val="24"/>
          <w:szCs w:val="24"/>
        </w:rPr>
        <w:t>Gerar ações de endomarketing na Click Computadores</w:t>
      </w:r>
    </w:p>
    <w:p w:rsidR="00537104" w:rsidRDefault="00537104">
      <w:pPr>
        <w:spacing w:after="0"/>
        <w:rPr>
          <w:rFonts w:eastAsia="Times New Roman"/>
          <w:b/>
          <w:bCs/>
          <w:sz w:val="24"/>
          <w:szCs w:val="24"/>
        </w:rPr>
      </w:pPr>
      <w:r>
        <w:rPr>
          <w:sz w:val="24"/>
          <w:szCs w:val="24"/>
        </w:rPr>
        <w:br w:type="page"/>
      </w:r>
    </w:p>
    <w:p w:rsidR="00676B52" w:rsidRDefault="00676B52" w:rsidP="00676B52">
      <w:pPr>
        <w:pStyle w:val="Ttulo2"/>
        <w:spacing w:before="0" w:line="360" w:lineRule="auto"/>
        <w:rPr>
          <w:sz w:val="24"/>
          <w:szCs w:val="24"/>
        </w:rPr>
      </w:pPr>
      <w:bookmarkStart w:id="68" w:name="_Toc343638029"/>
      <w:r>
        <w:rPr>
          <w:sz w:val="24"/>
          <w:szCs w:val="24"/>
        </w:rPr>
        <w:lastRenderedPageBreak/>
        <w:t>10.</w:t>
      </w:r>
      <w:r w:rsidRPr="00900D14">
        <w:rPr>
          <w:sz w:val="24"/>
          <w:szCs w:val="24"/>
        </w:rPr>
        <w:tab/>
      </w:r>
      <w:r>
        <w:rPr>
          <w:sz w:val="24"/>
          <w:szCs w:val="24"/>
        </w:rPr>
        <w:t>CONCLUSÃO</w:t>
      </w:r>
      <w:bookmarkEnd w:id="68"/>
    </w:p>
    <w:p w:rsidR="00AA349F" w:rsidRPr="00AA349F" w:rsidRDefault="00AA349F" w:rsidP="00AA349F"/>
    <w:p w:rsidR="00676B52" w:rsidRDefault="00057F27" w:rsidP="0097079D">
      <w:pPr>
        <w:spacing w:line="360" w:lineRule="auto"/>
        <w:ind w:left="360" w:firstLine="709"/>
        <w:jc w:val="both"/>
        <w:rPr>
          <w:rFonts w:cs="Arial"/>
          <w:sz w:val="24"/>
          <w:szCs w:val="24"/>
        </w:rPr>
      </w:pPr>
      <w:r>
        <w:rPr>
          <w:rFonts w:cs="Arial"/>
          <w:sz w:val="24"/>
          <w:szCs w:val="24"/>
        </w:rPr>
        <w:t>É com grande satisfação que após desenvolvermos diversos estudos de mercado, adentrarmos as entranhas da tecnologia, podemos dizer que encontramos um produto capaz de atender as expectativas e necessidades de um mercado sedento por inovação.</w:t>
      </w:r>
    </w:p>
    <w:p w:rsidR="00057F27" w:rsidRDefault="00057F27" w:rsidP="0097079D">
      <w:pPr>
        <w:spacing w:line="360" w:lineRule="auto"/>
        <w:ind w:left="360" w:firstLine="709"/>
        <w:jc w:val="both"/>
        <w:rPr>
          <w:rFonts w:cs="Arial"/>
          <w:sz w:val="24"/>
          <w:szCs w:val="24"/>
        </w:rPr>
      </w:pPr>
      <w:r>
        <w:rPr>
          <w:rFonts w:cs="Arial"/>
          <w:sz w:val="24"/>
          <w:szCs w:val="24"/>
        </w:rPr>
        <w:t>A área de marketing</w:t>
      </w:r>
      <w:r w:rsidR="0008553F">
        <w:rPr>
          <w:rFonts w:cs="Arial"/>
          <w:sz w:val="24"/>
          <w:szCs w:val="24"/>
        </w:rPr>
        <w:t xml:space="preserve"> atesta</w:t>
      </w:r>
      <w:r>
        <w:rPr>
          <w:rFonts w:cs="Arial"/>
          <w:sz w:val="24"/>
          <w:szCs w:val="24"/>
        </w:rPr>
        <w:t xml:space="preserve"> que a parceria desenvolvida pela Click Computadores e o grupo alemão </w:t>
      </w:r>
      <w:proofErr w:type="spellStart"/>
      <w:r>
        <w:rPr>
          <w:rFonts w:cs="Arial"/>
          <w:sz w:val="24"/>
          <w:szCs w:val="24"/>
        </w:rPr>
        <w:t>Orkim</w:t>
      </w:r>
      <w:proofErr w:type="spellEnd"/>
      <w:r>
        <w:rPr>
          <w:rFonts w:cs="Arial"/>
          <w:sz w:val="24"/>
          <w:szCs w:val="24"/>
        </w:rPr>
        <w:t>, tem grandes chances de tornar-se o maior sucesso de vendas conhecido pelo mercado brasileiro dos últimos anos.</w:t>
      </w:r>
    </w:p>
    <w:p w:rsidR="00057F27" w:rsidRDefault="00057F27" w:rsidP="0097079D">
      <w:pPr>
        <w:spacing w:line="360" w:lineRule="auto"/>
        <w:ind w:left="360" w:firstLine="709"/>
        <w:jc w:val="both"/>
        <w:rPr>
          <w:rFonts w:cs="Arial"/>
          <w:sz w:val="24"/>
          <w:szCs w:val="24"/>
        </w:rPr>
      </w:pPr>
      <w:r>
        <w:rPr>
          <w:rFonts w:cs="Arial"/>
          <w:sz w:val="24"/>
          <w:szCs w:val="24"/>
        </w:rPr>
        <w:t xml:space="preserve">A crença esta depositada em todo o potencial que o produto </w:t>
      </w:r>
      <w:proofErr w:type="spellStart"/>
      <w:proofErr w:type="gramStart"/>
      <w:r>
        <w:rPr>
          <w:rFonts w:cs="Arial"/>
          <w:sz w:val="24"/>
          <w:szCs w:val="24"/>
        </w:rPr>
        <w:t>ClickRoll</w:t>
      </w:r>
      <w:proofErr w:type="spellEnd"/>
      <w:proofErr w:type="gramEnd"/>
      <w:r>
        <w:rPr>
          <w:rFonts w:cs="Arial"/>
          <w:sz w:val="24"/>
          <w:szCs w:val="24"/>
        </w:rPr>
        <w:t xml:space="preserve"> apresenta, pois em poucas oportunidades conseguimos aliar em um só produto, a satisfação plena de uma serie de necessidades dos consumidores e ao mesmo tempo entregar um produto socialmente responsável.</w:t>
      </w:r>
    </w:p>
    <w:p w:rsidR="00057F27" w:rsidRDefault="00057F27" w:rsidP="0097079D">
      <w:pPr>
        <w:spacing w:line="360" w:lineRule="auto"/>
        <w:ind w:left="360" w:firstLine="709"/>
        <w:jc w:val="both"/>
        <w:rPr>
          <w:rFonts w:cs="Arial"/>
          <w:sz w:val="24"/>
          <w:szCs w:val="24"/>
        </w:rPr>
      </w:pPr>
    </w:p>
    <w:p w:rsidR="00537104" w:rsidRDefault="00537104">
      <w:pPr>
        <w:spacing w:after="0"/>
        <w:rPr>
          <w:rFonts w:eastAsia="Times New Roman"/>
          <w:b/>
          <w:bCs/>
          <w:sz w:val="24"/>
          <w:szCs w:val="24"/>
        </w:rPr>
      </w:pPr>
      <w:r>
        <w:rPr>
          <w:sz w:val="24"/>
          <w:szCs w:val="24"/>
        </w:rPr>
        <w:br w:type="page"/>
      </w:r>
    </w:p>
    <w:p w:rsidR="00676B52" w:rsidRDefault="00676B52" w:rsidP="00676B52">
      <w:pPr>
        <w:pStyle w:val="Ttulo2"/>
        <w:spacing w:before="0" w:line="360" w:lineRule="auto"/>
        <w:rPr>
          <w:sz w:val="24"/>
          <w:szCs w:val="24"/>
        </w:rPr>
      </w:pPr>
      <w:bookmarkStart w:id="69" w:name="_Toc343638030"/>
      <w:r>
        <w:rPr>
          <w:sz w:val="24"/>
          <w:szCs w:val="24"/>
        </w:rPr>
        <w:lastRenderedPageBreak/>
        <w:t>10.</w:t>
      </w:r>
      <w:r w:rsidRPr="00900D14">
        <w:rPr>
          <w:sz w:val="24"/>
          <w:szCs w:val="24"/>
        </w:rPr>
        <w:tab/>
      </w:r>
      <w:r>
        <w:rPr>
          <w:sz w:val="24"/>
          <w:szCs w:val="24"/>
        </w:rPr>
        <w:t>REFERÊNCIAS</w:t>
      </w:r>
      <w:bookmarkEnd w:id="69"/>
    </w:p>
    <w:p w:rsidR="00AA349F" w:rsidRPr="00AA349F" w:rsidRDefault="00AA349F" w:rsidP="00AA349F"/>
    <w:p w:rsidR="0008553F" w:rsidRPr="0008553F" w:rsidRDefault="0008553F" w:rsidP="0008553F">
      <w:pPr>
        <w:autoSpaceDE w:val="0"/>
        <w:autoSpaceDN w:val="0"/>
        <w:adjustRightInd w:val="0"/>
        <w:spacing w:after="0" w:line="360" w:lineRule="auto"/>
        <w:ind w:firstLine="709"/>
        <w:jc w:val="both"/>
        <w:rPr>
          <w:rFonts w:cs="Arial"/>
          <w:color w:val="000000"/>
          <w:sz w:val="24"/>
          <w:szCs w:val="24"/>
        </w:rPr>
      </w:pPr>
      <w:r w:rsidRPr="0008553F">
        <w:rPr>
          <w:rFonts w:cs="Arial"/>
          <w:color w:val="000000"/>
          <w:sz w:val="24"/>
          <w:szCs w:val="24"/>
        </w:rPr>
        <w:t xml:space="preserve">AAKER, D. A. </w:t>
      </w:r>
      <w:r w:rsidRPr="0008553F">
        <w:rPr>
          <w:rFonts w:cs="Arial"/>
          <w:i/>
          <w:iCs/>
          <w:color w:val="000000"/>
          <w:sz w:val="24"/>
          <w:szCs w:val="24"/>
        </w:rPr>
        <w:t>Administração estratégica de mercado</w:t>
      </w:r>
      <w:r w:rsidRPr="0008553F">
        <w:rPr>
          <w:rFonts w:cs="Arial"/>
          <w:color w:val="000000"/>
          <w:sz w:val="24"/>
          <w:szCs w:val="24"/>
        </w:rPr>
        <w:t xml:space="preserve">. Porto Alegre: </w:t>
      </w:r>
      <w:proofErr w:type="spellStart"/>
      <w:r w:rsidRPr="0008553F">
        <w:rPr>
          <w:rFonts w:cs="Arial"/>
          <w:color w:val="000000"/>
          <w:sz w:val="24"/>
          <w:szCs w:val="24"/>
        </w:rPr>
        <w:t>Bookman</w:t>
      </w:r>
      <w:proofErr w:type="spellEnd"/>
      <w:r w:rsidRPr="0008553F">
        <w:rPr>
          <w:rFonts w:cs="Arial"/>
          <w:color w:val="000000"/>
          <w:sz w:val="24"/>
          <w:szCs w:val="24"/>
        </w:rPr>
        <w:t xml:space="preserve">, 2001. </w:t>
      </w:r>
    </w:p>
    <w:p w:rsidR="0008553F" w:rsidRPr="0008553F" w:rsidRDefault="0008553F" w:rsidP="0008553F">
      <w:pPr>
        <w:autoSpaceDE w:val="0"/>
        <w:autoSpaceDN w:val="0"/>
        <w:adjustRightInd w:val="0"/>
        <w:spacing w:after="0" w:line="360" w:lineRule="auto"/>
        <w:ind w:firstLine="709"/>
        <w:jc w:val="both"/>
        <w:rPr>
          <w:rFonts w:cs="Arial"/>
          <w:color w:val="000000"/>
          <w:sz w:val="24"/>
          <w:szCs w:val="24"/>
        </w:rPr>
      </w:pPr>
      <w:r w:rsidRPr="0008553F">
        <w:rPr>
          <w:rFonts w:cs="Arial"/>
          <w:color w:val="000000"/>
          <w:sz w:val="24"/>
          <w:szCs w:val="24"/>
        </w:rPr>
        <w:t xml:space="preserve">BISQUERRA, R.; SARRIERA, J. C.; MARTINÉZ, F. </w:t>
      </w:r>
      <w:r w:rsidRPr="0008553F">
        <w:rPr>
          <w:rFonts w:cs="Arial"/>
          <w:i/>
          <w:iCs/>
          <w:color w:val="000000"/>
          <w:sz w:val="24"/>
          <w:szCs w:val="24"/>
        </w:rPr>
        <w:t xml:space="preserve">Introdução à estatística. </w:t>
      </w:r>
      <w:r w:rsidRPr="0008553F">
        <w:rPr>
          <w:rFonts w:cs="Arial"/>
          <w:color w:val="000000"/>
          <w:sz w:val="24"/>
          <w:szCs w:val="24"/>
        </w:rPr>
        <w:t xml:space="preserve">Porto Alegre: Artmed, 2004. </w:t>
      </w:r>
    </w:p>
    <w:p w:rsidR="0008553F" w:rsidRDefault="0008553F" w:rsidP="0008553F">
      <w:pPr>
        <w:spacing w:line="360" w:lineRule="auto"/>
        <w:ind w:firstLine="709"/>
        <w:rPr>
          <w:rFonts w:cs="Arial"/>
          <w:color w:val="000000"/>
          <w:sz w:val="24"/>
          <w:szCs w:val="24"/>
        </w:rPr>
      </w:pPr>
      <w:r w:rsidRPr="0008553F">
        <w:rPr>
          <w:rFonts w:cs="Arial"/>
          <w:color w:val="000000"/>
          <w:sz w:val="24"/>
          <w:szCs w:val="24"/>
        </w:rPr>
        <w:t xml:space="preserve">CARVALHO, M. M.; LAURINDO, F. J. B. </w:t>
      </w:r>
      <w:r w:rsidRPr="0008553F">
        <w:rPr>
          <w:rFonts w:cs="Arial"/>
          <w:i/>
          <w:iCs/>
          <w:color w:val="000000"/>
          <w:sz w:val="24"/>
          <w:szCs w:val="24"/>
        </w:rPr>
        <w:t xml:space="preserve">Estratégia Competitiva. </w:t>
      </w:r>
      <w:proofErr w:type="gramStart"/>
      <w:r w:rsidRPr="0008553F">
        <w:rPr>
          <w:rFonts w:cs="Arial"/>
          <w:color w:val="000000"/>
          <w:sz w:val="24"/>
          <w:szCs w:val="24"/>
        </w:rPr>
        <w:t>2.</w:t>
      </w:r>
      <w:proofErr w:type="gramEnd"/>
      <w:r w:rsidRPr="0008553F">
        <w:rPr>
          <w:rFonts w:cs="Arial"/>
          <w:color w:val="000000"/>
          <w:sz w:val="24"/>
          <w:szCs w:val="24"/>
        </w:rPr>
        <w:t>ed. São Paulo: Atlas, 2006.</w:t>
      </w:r>
    </w:p>
    <w:p w:rsidR="00AC742F" w:rsidRPr="002D2FDB" w:rsidRDefault="00AC742F" w:rsidP="0008553F">
      <w:pPr>
        <w:spacing w:line="360" w:lineRule="auto"/>
        <w:ind w:firstLine="709"/>
        <w:rPr>
          <w:rFonts w:cs="Arial"/>
          <w:color w:val="000000"/>
          <w:sz w:val="24"/>
          <w:szCs w:val="24"/>
          <w:lang w:val="en-US"/>
        </w:rPr>
      </w:pPr>
      <w:r w:rsidRPr="00AC742F">
        <w:rPr>
          <w:rFonts w:cs="Arial"/>
          <w:color w:val="000000"/>
          <w:sz w:val="24"/>
          <w:szCs w:val="24"/>
        </w:rPr>
        <w:t xml:space="preserve">SOLOMON, Michael R. O comportamento do consumidor: comprando, possuindo e sendo. </w:t>
      </w:r>
      <w:r w:rsidRPr="002D2FDB">
        <w:rPr>
          <w:rFonts w:cs="Arial"/>
          <w:color w:val="000000"/>
          <w:sz w:val="24"/>
          <w:szCs w:val="24"/>
          <w:lang w:val="en-US"/>
        </w:rPr>
        <w:t xml:space="preserve">5 ed. Porto </w:t>
      </w:r>
      <w:proofErr w:type="spellStart"/>
      <w:r w:rsidRPr="002D2FDB">
        <w:rPr>
          <w:rFonts w:cs="Arial"/>
          <w:color w:val="000000"/>
          <w:sz w:val="24"/>
          <w:szCs w:val="24"/>
          <w:lang w:val="en-US"/>
        </w:rPr>
        <w:t>Alegre</w:t>
      </w:r>
      <w:proofErr w:type="spellEnd"/>
      <w:r w:rsidRPr="002D2FDB">
        <w:rPr>
          <w:rFonts w:cs="Arial"/>
          <w:color w:val="000000"/>
          <w:sz w:val="24"/>
          <w:szCs w:val="24"/>
          <w:lang w:val="en-US"/>
        </w:rPr>
        <w:t>: Bookman, 2006.</w:t>
      </w:r>
    </w:p>
    <w:p w:rsidR="00BB5C7F" w:rsidRPr="0008553F" w:rsidRDefault="00BB5C7F" w:rsidP="0008553F">
      <w:pPr>
        <w:spacing w:line="360" w:lineRule="auto"/>
        <w:ind w:firstLine="709"/>
        <w:rPr>
          <w:rFonts w:cs="Arial"/>
          <w:color w:val="000000"/>
          <w:sz w:val="24"/>
          <w:szCs w:val="24"/>
        </w:rPr>
      </w:pPr>
      <w:proofErr w:type="gramStart"/>
      <w:r w:rsidRPr="00BB5C7F">
        <w:rPr>
          <w:rFonts w:cs="Arial"/>
          <w:color w:val="000000"/>
          <w:sz w:val="24"/>
          <w:szCs w:val="24"/>
          <w:lang w:val="en-US"/>
        </w:rPr>
        <w:t>ETZEL, Michael J.; WALKER, Bruce J.; STANTON, William J. Marketing.</w:t>
      </w:r>
      <w:proofErr w:type="gramEnd"/>
      <w:r w:rsidRPr="00BB5C7F">
        <w:rPr>
          <w:rFonts w:cs="Arial"/>
          <w:color w:val="000000"/>
          <w:sz w:val="24"/>
          <w:szCs w:val="24"/>
          <w:lang w:val="en-US"/>
        </w:rPr>
        <w:t xml:space="preserve"> </w:t>
      </w:r>
      <w:r w:rsidRPr="00BB5C7F">
        <w:rPr>
          <w:rFonts w:cs="Arial"/>
          <w:color w:val="000000"/>
          <w:sz w:val="24"/>
          <w:szCs w:val="24"/>
        </w:rPr>
        <w:t xml:space="preserve">São Paulo: Editora Makron Books </w:t>
      </w:r>
      <w:proofErr w:type="spellStart"/>
      <w:r w:rsidRPr="00BB5C7F">
        <w:rPr>
          <w:rFonts w:cs="Arial"/>
          <w:color w:val="000000"/>
          <w:sz w:val="24"/>
          <w:szCs w:val="24"/>
        </w:rPr>
        <w:t>Ltda</w:t>
      </w:r>
      <w:proofErr w:type="spellEnd"/>
      <w:r w:rsidRPr="00BB5C7F">
        <w:rPr>
          <w:rFonts w:cs="Arial"/>
          <w:color w:val="000000"/>
          <w:sz w:val="24"/>
          <w:szCs w:val="24"/>
        </w:rPr>
        <w:t>, 2001.</w:t>
      </w:r>
    </w:p>
    <w:p w:rsidR="00676B52" w:rsidRDefault="00676B52" w:rsidP="0097079D">
      <w:pPr>
        <w:spacing w:line="360" w:lineRule="auto"/>
        <w:ind w:left="360" w:firstLine="709"/>
        <w:jc w:val="both"/>
        <w:rPr>
          <w:rFonts w:cs="Arial"/>
          <w:sz w:val="24"/>
          <w:szCs w:val="24"/>
        </w:rPr>
      </w:pPr>
    </w:p>
    <w:sectPr w:rsidR="00676B52" w:rsidSect="000E14D6">
      <w:headerReference w:type="default" r:id="rId72"/>
      <w:pgSz w:w="11906" w:h="16838" w:code="9"/>
      <w:pgMar w:top="1701" w:right="1134"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792" w:rsidRDefault="00FB0792" w:rsidP="0093678A">
      <w:pPr>
        <w:spacing w:after="0" w:line="240" w:lineRule="auto"/>
      </w:pPr>
      <w:r>
        <w:separator/>
      </w:r>
    </w:p>
  </w:endnote>
  <w:endnote w:type="continuationSeparator" w:id="0">
    <w:p w:rsidR="00FB0792" w:rsidRDefault="00FB0792" w:rsidP="0093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792" w:rsidRDefault="00FB0792" w:rsidP="0093678A">
      <w:pPr>
        <w:spacing w:after="0" w:line="240" w:lineRule="auto"/>
      </w:pPr>
      <w:r>
        <w:separator/>
      </w:r>
    </w:p>
  </w:footnote>
  <w:footnote w:type="continuationSeparator" w:id="0">
    <w:p w:rsidR="00FB0792" w:rsidRDefault="00FB0792" w:rsidP="009367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885181"/>
      <w:docPartObj>
        <w:docPartGallery w:val="Page Numbers (Top of Page)"/>
        <w:docPartUnique/>
      </w:docPartObj>
    </w:sdtPr>
    <w:sdtEndPr/>
    <w:sdtContent>
      <w:p w:rsidR="002D2FDB" w:rsidRDefault="002D2FDB" w:rsidP="007C291B">
        <w:pPr>
          <w:pStyle w:val="Cabealho"/>
          <w:jc w:val="right"/>
        </w:pPr>
        <w:r>
          <w:fldChar w:fldCharType="begin"/>
        </w:r>
        <w:r>
          <w:instrText>PAGE   \* MERGEFORMAT</w:instrText>
        </w:r>
        <w:r>
          <w:fldChar w:fldCharType="separate"/>
        </w:r>
        <w:r w:rsidR="008546F4">
          <w:rPr>
            <w:noProof/>
          </w:rPr>
          <w:t>84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FFFFFFFE"/>
    <w:multiLevelType w:val="singleLevel"/>
    <w:tmpl w:val="5F1E7E4A"/>
    <w:lvl w:ilvl="0">
      <w:numFmt w:val="decimal"/>
      <w:pStyle w:val="Item1"/>
      <w:lvlText w:val="*"/>
      <w:lvlJc w:val="left"/>
      <w:rPr>
        <w:rFonts w:cs="Times New Roman"/>
      </w:rPr>
    </w:lvl>
  </w:abstractNum>
  <w:abstractNum w:abstractNumId="1">
    <w:nsid w:val="02AD4FFC"/>
    <w:multiLevelType w:val="hybridMultilevel"/>
    <w:tmpl w:val="57F6D3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ED3F55"/>
    <w:multiLevelType w:val="hybridMultilevel"/>
    <w:tmpl w:val="E760E36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nsid w:val="058438B8"/>
    <w:multiLevelType w:val="hybridMultilevel"/>
    <w:tmpl w:val="6D0CC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599006F"/>
    <w:multiLevelType w:val="multilevel"/>
    <w:tmpl w:val="A0C6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B2FF7"/>
    <w:multiLevelType w:val="hybridMultilevel"/>
    <w:tmpl w:val="9D58E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860D58"/>
    <w:multiLevelType w:val="multilevel"/>
    <w:tmpl w:val="F5E0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5383D"/>
    <w:multiLevelType w:val="hybridMultilevel"/>
    <w:tmpl w:val="602CDCE4"/>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18871F8E"/>
    <w:multiLevelType w:val="multilevel"/>
    <w:tmpl w:val="8C02CEA2"/>
    <w:lvl w:ilvl="0">
      <w:start w:val="2"/>
      <w:numFmt w:val="decimal"/>
      <w:lvlText w:val="%1"/>
      <w:lvlJc w:val="left"/>
      <w:pPr>
        <w:ind w:left="384" w:hanging="38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A542F12"/>
    <w:multiLevelType w:val="hybridMultilevel"/>
    <w:tmpl w:val="0E9A6E9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nsid w:val="1F065472"/>
    <w:multiLevelType w:val="hybridMultilevel"/>
    <w:tmpl w:val="66FE8E28"/>
    <w:lvl w:ilvl="0" w:tplc="8AC424EA">
      <w:start w:val="1"/>
      <w:numFmt w:val="bullet"/>
      <w:lvlText w:val="•"/>
      <w:lvlJc w:val="left"/>
      <w:pPr>
        <w:tabs>
          <w:tab w:val="num" w:pos="720"/>
        </w:tabs>
        <w:ind w:left="720" w:hanging="360"/>
      </w:pPr>
      <w:rPr>
        <w:rFonts w:ascii="Arial" w:hAnsi="Arial" w:hint="default"/>
      </w:rPr>
    </w:lvl>
    <w:lvl w:ilvl="1" w:tplc="B0B46A24" w:tentative="1">
      <w:start w:val="1"/>
      <w:numFmt w:val="bullet"/>
      <w:lvlText w:val="•"/>
      <w:lvlJc w:val="left"/>
      <w:pPr>
        <w:tabs>
          <w:tab w:val="num" w:pos="1440"/>
        </w:tabs>
        <w:ind w:left="1440" w:hanging="360"/>
      </w:pPr>
      <w:rPr>
        <w:rFonts w:ascii="Arial" w:hAnsi="Arial" w:hint="default"/>
      </w:rPr>
    </w:lvl>
    <w:lvl w:ilvl="2" w:tplc="47ACEF9A" w:tentative="1">
      <w:start w:val="1"/>
      <w:numFmt w:val="bullet"/>
      <w:lvlText w:val="•"/>
      <w:lvlJc w:val="left"/>
      <w:pPr>
        <w:tabs>
          <w:tab w:val="num" w:pos="2160"/>
        </w:tabs>
        <w:ind w:left="2160" w:hanging="360"/>
      </w:pPr>
      <w:rPr>
        <w:rFonts w:ascii="Arial" w:hAnsi="Arial" w:hint="default"/>
      </w:rPr>
    </w:lvl>
    <w:lvl w:ilvl="3" w:tplc="8860593A" w:tentative="1">
      <w:start w:val="1"/>
      <w:numFmt w:val="bullet"/>
      <w:lvlText w:val="•"/>
      <w:lvlJc w:val="left"/>
      <w:pPr>
        <w:tabs>
          <w:tab w:val="num" w:pos="2880"/>
        </w:tabs>
        <w:ind w:left="2880" w:hanging="360"/>
      </w:pPr>
      <w:rPr>
        <w:rFonts w:ascii="Arial" w:hAnsi="Arial" w:hint="default"/>
      </w:rPr>
    </w:lvl>
    <w:lvl w:ilvl="4" w:tplc="8B1AF9FC" w:tentative="1">
      <w:start w:val="1"/>
      <w:numFmt w:val="bullet"/>
      <w:lvlText w:val="•"/>
      <w:lvlJc w:val="left"/>
      <w:pPr>
        <w:tabs>
          <w:tab w:val="num" w:pos="3600"/>
        </w:tabs>
        <w:ind w:left="3600" w:hanging="360"/>
      </w:pPr>
      <w:rPr>
        <w:rFonts w:ascii="Arial" w:hAnsi="Arial" w:hint="default"/>
      </w:rPr>
    </w:lvl>
    <w:lvl w:ilvl="5" w:tplc="EA2C2294" w:tentative="1">
      <w:start w:val="1"/>
      <w:numFmt w:val="bullet"/>
      <w:lvlText w:val="•"/>
      <w:lvlJc w:val="left"/>
      <w:pPr>
        <w:tabs>
          <w:tab w:val="num" w:pos="4320"/>
        </w:tabs>
        <w:ind w:left="4320" w:hanging="360"/>
      </w:pPr>
      <w:rPr>
        <w:rFonts w:ascii="Arial" w:hAnsi="Arial" w:hint="default"/>
      </w:rPr>
    </w:lvl>
    <w:lvl w:ilvl="6" w:tplc="F146ADA0" w:tentative="1">
      <w:start w:val="1"/>
      <w:numFmt w:val="bullet"/>
      <w:lvlText w:val="•"/>
      <w:lvlJc w:val="left"/>
      <w:pPr>
        <w:tabs>
          <w:tab w:val="num" w:pos="5040"/>
        </w:tabs>
        <w:ind w:left="5040" w:hanging="360"/>
      </w:pPr>
      <w:rPr>
        <w:rFonts w:ascii="Arial" w:hAnsi="Arial" w:hint="default"/>
      </w:rPr>
    </w:lvl>
    <w:lvl w:ilvl="7" w:tplc="71847218" w:tentative="1">
      <w:start w:val="1"/>
      <w:numFmt w:val="bullet"/>
      <w:lvlText w:val="•"/>
      <w:lvlJc w:val="left"/>
      <w:pPr>
        <w:tabs>
          <w:tab w:val="num" w:pos="5760"/>
        </w:tabs>
        <w:ind w:left="5760" w:hanging="360"/>
      </w:pPr>
      <w:rPr>
        <w:rFonts w:ascii="Arial" w:hAnsi="Arial" w:hint="default"/>
      </w:rPr>
    </w:lvl>
    <w:lvl w:ilvl="8" w:tplc="8442789A" w:tentative="1">
      <w:start w:val="1"/>
      <w:numFmt w:val="bullet"/>
      <w:lvlText w:val="•"/>
      <w:lvlJc w:val="left"/>
      <w:pPr>
        <w:tabs>
          <w:tab w:val="num" w:pos="6480"/>
        </w:tabs>
        <w:ind w:left="6480" w:hanging="360"/>
      </w:pPr>
      <w:rPr>
        <w:rFonts w:ascii="Arial" w:hAnsi="Arial" w:hint="default"/>
      </w:rPr>
    </w:lvl>
  </w:abstractNum>
  <w:abstractNum w:abstractNumId="11">
    <w:nsid w:val="20395939"/>
    <w:multiLevelType w:val="multilevel"/>
    <w:tmpl w:val="3B885560"/>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52D6C4C"/>
    <w:multiLevelType w:val="hybridMultilevel"/>
    <w:tmpl w:val="53D2FA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C44779"/>
    <w:multiLevelType w:val="hybridMultilevel"/>
    <w:tmpl w:val="5AB65AC8"/>
    <w:lvl w:ilvl="0" w:tplc="369C7FE4">
      <w:start w:val="1"/>
      <w:numFmt w:val="bullet"/>
      <w:lvlText w:val=""/>
      <w:lvlJc w:val="left"/>
      <w:pPr>
        <w:tabs>
          <w:tab w:val="num" w:pos="720"/>
        </w:tabs>
        <w:ind w:left="720" w:hanging="360"/>
      </w:pPr>
      <w:rPr>
        <w:rFonts w:ascii="Wingdings" w:hAnsi="Wingdings" w:hint="default"/>
      </w:rPr>
    </w:lvl>
    <w:lvl w:ilvl="1" w:tplc="F3F6E274" w:tentative="1">
      <w:start w:val="1"/>
      <w:numFmt w:val="bullet"/>
      <w:lvlText w:val=""/>
      <w:lvlJc w:val="left"/>
      <w:pPr>
        <w:tabs>
          <w:tab w:val="num" w:pos="1440"/>
        </w:tabs>
        <w:ind w:left="1440" w:hanging="360"/>
      </w:pPr>
      <w:rPr>
        <w:rFonts w:ascii="Wingdings" w:hAnsi="Wingdings" w:hint="default"/>
      </w:rPr>
    </w:lvl>
    <w:lvl w:ilvl="2" w:tplc="015678F6" w:tentative="1">
      <w:start w:val="1"/>
      <w:numFmt w:val="bullet"/>
      <w:lvlText w:val=""/>
      <w:lvlJc w:val="left"/>
      <w:pPr>
        <w:tabs>
          <w:tab w:val="num" w:pos="2160"/>
        </w:tabs>
        <w:ind w:left="2160" w:hanging="360"/>
      </w:pPr>
      <w:rPr>
        <w:rFonts w:ascii="Wingdings" w:hAnsi="Wingdings" w:hint="default"/>
      </w:rPr>
    </w:lvl>
    <w:lvl w:ilvl="3" w:tplc="D7C88F60" w:tentative="1">
      <w:start w:val="1"/>
      <w:numFmt w:val="bullet"/>
      <w:lvlText w:val=""/>
      <w:lvlJc w:val="left"/>
      <w:pPr>
        <w:tabs>
          <w:tab w:val="num" w:pos="2880"/>
        </w:tabs>
        <w:ind w:left="2880" w:hanging="360"/>
      </w:pPr>
      <w:rPr>
        <w:rFonts w:ascii="Wingdings" w:hAnsi="Wingdings" w:hint="default"/>
      </w:rPr>
    </w:lvl>
    <w:lvl w:ilvl="4" w:tplc="F5288474" w:tentative="1">
      <w:start w:val="1"/>
      <w:numFmt w:val="bullet"/>
      <w:lvlText w:val=""/>
      <w:lvlJc w:val="left"/>
      <w:pPr>
        <w:tabs>
          <w:tab w:val="num" w:pos="3600"/>
        </w:tabs>
        <w:ind w:left="3600" w:hanging="360"/>
      </w:pPr>
      <w:rPr>
        <w:rFonts w:ascii="Wingdings" w:hAnsi="Wingdings" w:hint="default"/>
      </w:rPr>
    </w:lvl>
    <w:lvl w:ilvl="5" w:tplc="DA160DD8" w:tentative="1">
      <w:start w:val="1"/>
      <w:numFmt w:val="bullet"/>
      <w:lvlText w:val=""/>
      <w:lvlJc w:val="left"/>
      <w:pPr>
        <w:tabs>
          <w:tab w:val="num" w:pos="4320"/>
        </w:tabs>
        <w:ind w:left="4320" w:hanging="360"/>
      </w:pPr>
      <w:rPr>
        <w:rFonts w:ascii="Wingdings" w:hAnsi="Wingdings" w:hint="default"/>
      </w:rPr>
    </w:lvl>
    <w:lvl w:ilvl="6" w:tplc="89249314" w:tentative="1">
      <w:start w:val="1"/>
      <w:numFmt w:val="bullet"/>
      <w:lvlText w:val=""/>
      <w:lvlJc w:val="left"/>
      <w:pPr>
        <w:tabs>
          <w:tab w:val="num" w:pos="5040"/>
        </w:tabs>
        <w:ind w:left="5040" w:hanging="360"/>
      </w:pPr>
      <w:rPr>
        <w:rFonts w:ascii="Wingdings" w:hAnsi="Wingdings" w:hint="default"/>
      </w:rPr>
    </w:lvl>
    <w:lvl w:ilvl="7" w:tplc="0FB61828" w:tentative="1">
      <w:start w:val="1"/>
      <w:numFmt w:val="bullet"/>
      <w:lvlText w:val=""/>
      <w:lvlJc w:val="left"/>
      <w:pPr>
        <w:tabs>
          <w:tab w:val="num" w:pos="5760"/>
        </w:tabs>
        <w:ind w:left="5760" w:hanging="360"/>
      </w:pPr>
      <w:rPr>
        <w:rFonts w:ascii="Wingdings" w:hAnsi="Wingdings" w:hint="default"/>
      </w:rPr>
    </w:lvl>
    <w:lvl w:ilvl="8" w:tplc="1A709686" w:tentative="1">
      <w:start w:val="1"/>
      <w:numFmt w:val="bullet"/>
      <w:lvlText w:val=""/>
      <w:lvlJc w:val="left"/>
      <w:pPr>
        <w:tabs>
          <w:tab w:val="num" w:pos="6480"/>
        </w:tabs>
        <w:ind w:left="6480" w:hanging="360"/>
      </w:pPr>
      <w:rPr>
        <w:rFonts w:ascii="Wingdings" w:hAnsi="Wingdings" w:hint="default"/>
      </w:rPr>
    </w:lvl>
  </w:abstractNum>
  <w:abstractNum w:abstractNumId="14">
    <w:nsid w:val="2CC009DF"/>
    <w:multiLevelType w:val="hybridMultilevel"/>
    <w:tmpl w:val="AB5431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F8E15D9"/>
    <w:multiLevelType w:val="hybridMultilevel"/>
    <w:tmpl w:val="88FA4FE4"/>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3B446F07"/>
    <w:multiLevelType w:val="hybridMultilevel"/>
    <w:tmpl w:val="3F0ACD10"/>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3F3B00D1"/>
    <w:multiLevelType w:val="hybridMultilevel"/>
    <w:tmpl w:val="EEFCDC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F944404"/>
    <w:multiLevelType w:val="hybridMultilevel"/>
    <w:tmpl w:val="1B3C34EC"/>
    <w:lvl w:ilvl="0" w:tplc="AC14F59C">
      <w:start w:val="1"/>
      <w:numFmt w:val="bullet"/>
      <w:lvlText w:val=""/>
      <w:lvlJc w:val="left"/>
      <w:pPr>
        <w:tabs>
          <w:tab w:val="num" w:pos="720"/>
        </w:tabs>
        <w:ind w:left="720" w:hanging="360"/>
      </w:pPr>
      <w:rPr>
        <w:rFonts w:ascii="Wingdings" w:hAnsi="Wingdings" w:hint="default"/>
      </w:rPr>
    </w:lvl>
    <w:lvl w:ilvl="1" w:tplc="E25688FC" w:tentative="1">
      <w:start w:val="1"/>
      <w:numFmt w:val="bullet"/>
      <w:lvlText w:val=""/>
      <w:lvlJc w:val="left"/>
      <w:pPr>
        <w:tabs>
          <w:tab w:val="num" w:pos="1440"/>
        </w:tabs>
        <w:ind w:left="1440" w:hanging="360"/>
      </w:pPr>
      <w:rPr>
        <w:rFonts w:ascii="Wingdings" w:hAnsi="Wingdings" w:hint="default"/>
      </w:rPr>
    </w:lvl>
    <w:lvl w:ilvl="2" w:tplc="BACA46CE" w:tentative="1">
      <w:start w:val="1"/>
      <w:numFmt w:val="bullet"/>
      <w:lvlText w:val=""/>
      <w:lvlJc w:val="left"/>
      <w:pPr>
        <w:tabs>
          <w:tab w:val="num" w:pos="2160"/>
        </w:tabs>
        <w:ind w:left="2160" w:hanging="360"/>
      </w:pPr>
      <w:rPr>
        <w:rFonts w:ascii="Wingdings" w:hAnsi="Wingdings" w:hint="default"/>
      </w:rPr>
    </w:lvl>
    <w:lvl w:ilvl="3" w:tplc="B9EC3230" w:tentative="1">
      <w:start w:val="1"/>
      <w:numFmt w:val="bullet"/>
      <w:lvlText w:val=""/>
      <w:lvlJc w:val="left"/>
      <w:pPr>
        <w:tabs>
          <w:tab w:val="num" w:pos="2880"/>
        </w:tabs>
        <w:ind w:left="2880" w:hanging="360"/>
      </w:pPr>
      <w:rPr>
        <w:rFonts w:ascii="Wingdings" w:hAnsi="Wingdings" w:hint="default"/>
      </w:rPr>
    </w:lvl>
    <w:lvl w:ilvl="4" w:tplc="B32063AA" w:tentative="1">
      <w:start w:val="1"/>
      <w:numFmt w:val="bullet"/>
      <w:lvlText w:val=""/>
      <w:lvlJc w:val="left"/>
      <w:pPr>
        <w:tabs>
          <w:tab w:val="num" w:pos="3600"/>
        </w:tabs>
        <w:ind w:left="3600" w:hanging="360"/>
      </w:pPr>
      <w:rPr>
        <w:rFonts w:ascii="Wingdings" w:hAnsi="Wingdings" w:hint="default"/>
      </w:rPr>
    </w:lvl>
    <w:lvl w:ilvl="5" w:tplc="F496C048" w:tentative="1">
      <w:start w:val="1"/>
      <w:numFmt w:val="bullet"/>
      <w:lvlText w:val=""/>
      <w:lvlJc w:val="left"/>
      <w:pPr>
        <w:tabs>
          <w:tab w:val="num" w:pos="4320"/>
        </w:tabs>
        <w:ind w:left="4320" w:hanging="360"/>
      </w:pPr>
      <w:rPr>
        <w:rFonts w:ascii="Wingdings" w:hAnsi="Wingdings" w:hint="default"/>
      </w:rPr>
    </w:lvl>
    <w:lvl w:ilvl="6" w:tplc="34529E00" w:tentative="1">
      <w:start w:val="1"/>
      <w:numFmt w:val="bullet"/>
      <w:lvlText w:val=""/>
      <w:lvlJc w:val="left"/>
      <w:pPr>
        <w:tabs>
          <w:tab w:val="num" w:pos="5040"/>
        </w:tabs>
        <w:ind w:left="5040" w:hanging="360"/>
      </w:pPr>
      <w:rPr>
        <w:rFonts w:ascii="Wingdings" w:hAnsi="Wingdings" w:hint="default"/>
      </w:rPr>
    </w:lvl>
    <w:lvl w:ilvl="7" w:tplc="E29C3314" w:tentative="1">
      <w:start w:val="1"/>
      <w:numFmt w:val="bullet"/>
      <w:lvlText w:val=""/>
      <w:lvlJc w:val="left"/>
      <w:pPr>
        <w:tabs>
          <w:tab w:val="num" w:pos="5760"/>
        </w:tabs>
        <w:ind w:left="5760" w:hanging="360"/>
      </w:pPr>
      <w:rPr>
        <w:rFonts w:ascii="Wingdings" w:hAnsi="Wingdings" w:hint="default"/>
      </w:rPr>
    </w:lvl>
    <w:lvl w:ilvl="8" w:tplc="D534D924" w:tentative="1">
      <w:start w:val="1"/>
      <w:numFmt w:val="bullet"/>
      <w:lvlText w:val=""/>
      <w:lvlJc w:val="left"/>
      <w:pPr>
        <w:tabs>
          <w:tab w:val="num" w:pos="6480"/>
        </w:tabs>
        <w:ind w:left="6480" w:hanging="360"/>
      </w:pPr>
      <w:rPr>
        <w:rFonts w:ascii="Wingdings" w:hAnsi="Wingdings" w:hint="default"/>
      </w:rPr>
    </w:lvl>
  </w:abstractNum>
  <w:abstractNum w:abstractNumId="19">
    <w:nsid w:val="3FC40F4D"/>
    <w:multiLevelType w:val="hybridMultilevel"/>
    <w:tmpl w:val="462432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21A196F"/>
    <w:multiLevelType w:val="hybridMultilevel"/>
    <w:tmpl w:val="D5944B9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F750E73"/>
    <w:multiLevelType w:val="hybridMultilevel"/>
    <w:tmpl w:val="1BD6622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51D63845"/>
    <w:multiLevelType w:val="hybridMultilevel"/>
    <w:tmpl w:val="F918B7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82D0571"/>
    <w:multiLevelType w:val="multilevel"/>
    <w:tmpl w:val="E5CEC12A"/>
    <w:lvl w:ilvl="0">
      <w:start w:val="1"/>
      <w:numFmt w:val="bullet"/>
      <w:lvlText w:val=""/>
      <w:lvlJc w:val="left"/>
      <w:pPr>
        <w:tabs>
          <w:tab w:val="num" w:pos="1470"/>
        </w:tabs>
        <w:ind w:left="1470" w:hanging="360"/>
      </w:pPr>
      <w:rPr>
        <w:rFonts w:ascii="Wingdings" w:hAnsi="Wingdings" w:hint="default"/>
        <w:sz w:val="20"/>
      </w:rPr>
    </w:lvl>
    <w:lvl w:ilvl="1" w:tentative="1">
      <w:start w:val="1"/>
      <w:numFmt w:val="bullet"/>
      <w:lvlText w:val="o"/>
      <w:lvlPicBulletId w:val="0"/>
      <w:lvlJc w:val="left"/>
      <w:pPr>
        <w:tabs>
          <w:tab w:val="num" w:pos="2190"/>
        </w:tabs>
        <w:ind w:left="2190" w:hanging="360"/>
      </w:pPr>
      <w:rPr>
        <w:rFonts w:ascii="Courier New" w:hAnsi="Courier New" w:hint="default"/>
        <w:sz w:val="20"/>
      </w:rPr>
    </w:lvl>
    <w:lvl w:ilvl="2" w:tentative="1">
      <w:start w:val="1"/>
      <w:numFmt w:val="bullet"/>
      <w:lvlText w:val=""/>
      <w:lvlJc w:val="left"/>
      <w:pPr>
        <w:tabs>
          <w:tab w:val="num" w:pos="2910"/>
        </w:tabs>
        <w:ind w:left="2910" w:hanging="360"/>
      </w:pPr>
      <w:rPr>
        <w:rFonts w:ascii="Wingdings" w:hAnsi="Wingdings" w:hint="default"/>
        <w:sz w:val="20"/>
      </w:rPr>
    </w:lvl>
    <w:lvl w:ilvl="3" w:tentative="1">
      <w:start w:val="1"/>
      <w:numFmt w:val="bullet"/>
      <w:lvlText w:val=""/>
      <w:lvlJc w:val="left"/>
      <w:pPr>
        <w:tabs>
          <w:tab w:val="num" w:pos="3630"/>
        </w:tabs>
        <w:ind w:left="3630" w:hanging="360"/>
      </w:pPr>
      <w:rPr>
        <w:rFonts w:ascii="Wingdings" w:hAnsi="Wingdings" w:hint="default"/>
        <w:sz w:val="20"/>
      </w:rPr>
    </w:lvl>
    <w:lvl w:ilvl="4" w:tentative="1">
      <w:start w:val="1"/>
      <w:numFmt w:val="bullet"/>
      <w:lvlText w:val=""/>
      <w:lvlJc w:val="left"/>
      <w:pPr>
        <w:tabs>
          <w:tab w:val="num" w:pos="4350"/>
        </w:tabs>
        <w:ind w:left="4350" w:hanging="360"/>
      </w:pPr>
      <w:rPr>
        <w:rFonts w:ascii="Wingdings" w:hAnsi="Wingdings" w:hint="default"/>
        <w:sz w:val="20"/>
      </w:rPr>
    </w:lvl>
    <w:lvl w:ilvl="5" w:tentative="1">
      <w:start w:val="1"/>
      <w:numFmt w:val="bullet"/>
      <w:lvlText w:val=""/>
      <w:lvlJc w:val="left"/>
      <w:pPr>
        <w:tabs>
          <w:tab w:val="num" w:pos="5070"/>
        </w:tabs>
        <w:ind w:left="5070" w:hanging="360"/>
      </w:pPr>
      <w:rPr>
        <w:rFonts w:ascii="Wingdings" w:hAnsi="Wingdings" w:hint="default"/>
        <w:sz w:val="20"/>
      </w:rPr>
    </w:lvl>
    <w:lvl w:ilvl="6" w:tentative="1">
      <w:start w:val="1"/>
      <w:numFmt w:val="bullet"/>
      <w:lvlText w:val=""/>
      <w:lvlJc w:val="left"/>
      <w:pPr>
        <w:tabs>
          <w:tab w:val="num" w:pos="5790"/>
        </w:tabs>
        <w:ind w:left="5790" w:hanging="360"/>
      </w:pPr>
      <w:rPr>
        <w:rFonts w:ascii="Wingdings" w:hAnsi="Wingdings" w:hint="default"/>
        <w:sz w:val="20"/>
      </w:rPr>
    </w:lvl>
    <w:lvl w:ilvl="7" w:tentative="1">
      <w:start w:val="1"/>
      <w:numFmt w:val="bullet"/>
      <w:lvlText w:val=""/>
      <w:lvlJc w:val="left"/>
      <w:pPr>
        <w:tabs>
          <w:tab w:val="num" w:pos="6510"/>
        </w:tabs>
        <w:ind w:left="6510" w:hanging="360"/>
      </w:pPr>
      <w:rPr>
        <w:rFonts w:ascii="Wingdings" w:hAnsi="Wingdings" w:hint="default"/>
        <w:sz w:val="20"/>
      </w:rPr>
    </w:lvl>
    <w:lvl w:ilvl="8" w:tentative="1">
      <w:start w:val="1"/>
      <w:numFmt w:val="bullet"/>
      <w:lvlText w:val=""/>
      <w:lvlJc w:val="left"/>
      <w:pPr>
        <w:tabs>
          <w:tab w:val="num" w:pos="7230"/>
        </w:tabs>
        <w:ind w:left="7230" w:hanging="360"/>
      </w:pPr>
      <w:rPr>
        <w:rFonts w:ascii="Wingdings" w:hAnsi="Wingdings" w:hint="default"/>
        <w:sz w:val="20"/>
      </w:rPr>
    </w:lvl>
  </w:abstractNum>
  <w:abstractNum w:abstractNumId="24">
    <w:nsid w:val="58CD7E79"/>
    <w:multiLevelType w:val="hybridMultilevel"/>
    <w:tmpl w:val="5464FE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5A0426E2"/>
    <w:multiLevelType w:val="hybridMultilevel"/>
    <w:tmpl w:val="D03C370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A43077F"/>
    <w:multiLevelType w:val="hybridMultilevel"/>
    <w:tmpl w:val="66AAEDBA"/>
    <w:lvl w:ilvl="0" w:tplc="0416000D">
      <w:start w:val="1"/>
      <w:numFmt w:val="bullet"/>
      <w:lvlText w:val=""/>
      <w:lvlJc w:val="left"/>
      <w:pPr>
        <w:ind w:left="1789" w:hanging="360"/>
      </w:pPr>
      <w:rPr>
        <w:rFonts w:ascii="Wingdings" w:hAnsi="Wingdings" w:hint="default"/>
      </w:rPr>
    </w:lvl>
    <w:lvl w:ilvl="1" w:tplc="04160003" w:tentative="1">
      <w:start w:val="1"/>
      <w:numFmt w:val="bullet"/>
      <w:lvlText w:val="o"/>
      <w:lvlJc w:val="left"/>
      <w:pPr>
        <w:ind w:left="2509" w:hanging="360"/>
      </w:pPr>
      <w:rPr>
        <w:rFonts w:ascii="Courier New" w:hAnsi="Courier New" w:cs="Courier New" w:hint="default"/>
      </w:rPr>
    </w:lvl>
    <w:lvl w:ilvl="2" w:tplc="04160005" w:tentative="1">
      <w:start w:val="1"/>
      <w:numFmt w:val="bullet"/>
      <w:lvlText w:val=""/>
      <w:lvlJc w:val="left"/>
      <w:pPr>
        <w:ind w:left="3229" w:hanging="360"/>
      </w:pPr>
      <w:rPr>
        <w:rFonts w:ascii="Wingdings" w:hAnsi="Wingdings" w:hint="default"/>
      </w:rPr>
    </w:lvl>
    <w:lvl w:ilvl="3" w:tplc="04160001" w:tentative="1">
      <w:start w:val="1"/>
      <w:numFmt w:val="bullet"/>
      <w:lvlText w:val=""/>
      <w:lvlJc w:val="left"/>
      <w:pPr>
        <w:ind w:left="3949" w:hanging="360"/>
      </w:pPr>
      <w:rPr>
        <w:rFonts w:ascii="Symbol" w:hAnsi="Symbol" w:hint="default"/>
      </w:rPr>
    </w:lvl>
    <w:lvl w:ilvl="4" w:tplc="04160003" w:tentative="1">
      <w:start w:val="1"/>
      <w:numFmt w:val="bullet"/>
      <w:lvlText w:val="o"/>
      <w:lvlJc w:val="left"/>
      <w:pPr>
        <w:ind w:left="4669" w:hanging="360"/>
      </w:pPr>
      <w:rPr>
        <w:rFonts w:ascii="Courier New" w:hAnsi="Courier New" w:cs="Courier New" w:hint="default"/>
      </w:rPr>
    </w:lvl>
    <w:lvl w:ilvl="5" w:tplc="04160005" w:tentative="1">
      <w:start w:val="1"/>
      <w:numFmt w:val="bullet"/>
      <w:lvlText w:val=""/>
      <w:lvlJc w:val="left"/>
      <w:pPr>
        <w:ind w:left="5389" w:hanging="360"/>
      </w:pPr>
      <w:rPr>
        <w:rFonts w:ascii="Wingdings" w:hAnsi="Wingdings" w:hint="default"/>
      </w:rPr>
    </w:lvl>
    <w:lvl w:ilvl="6" w:tplc="04160001" w:tentative="1">
      <w:start w:val="1"/>
      <w:numFmt w:val="bullet"/>
      <w:lvlText w:val=""/>
      <w:lvlJc w:val="left"/>
      <w:pPr>
        <w:ind w:left="6109" w:hanging="360"/>
      </w:pPr>
      <w:rPr>
        <w:rFonts w:ascii="Symbol" w:hAnsi="Symbol" w:hint="default"/>
      </w:rPr>
    </w:lvl>
    <w:lvl w:ilvl="7" w:tplc="04160003" w:tentative="1">
      <w:start w:val="1"/>
      <w:numFmt w:val="bullet"/>
      <w:lvlText w:val="o"/>
      <w:lvlJc w:val="left"/>
      <w:pPr>
        <w:ind w:left="6829" w:hanging="360"/>
      </w:pPr>
      <w:rPr>
        <w:rFonts w:ascii="Courier New" w:hAnsi="Courier New" w:cs="Courier New" w:hint="default"/>
      </w:rPr>
    </w:lvl>
    <w:lvl w:ilvl="8" w:tplc="04160005" w:tentative="1">
      <w:start w:val="1"/>
      <w:numFmt w:val="bullet"/>
      <w:lvlText w:val=""/>
      <w:lvlJc w:val="left"/>
      <w:pPr>
        <w:ind w:left="7549" w:hanging="360"/>
      </w:pPr>
      <w:rPr>
        <w:rFonts w:ascii="Wingdings" w:hAnsi="Wingdings" w:hint="default"/>
      </w:rPr>
    </w:lvl>
  </w:abstractNum>
  <w:abstractNum w:abstractNumId="27">
    <w:nsid w:val="5DE02B70"/>
    <w:multiLevelType w:val="hybridMultilevel"/>
    <w:tmpl w:val="25EAEB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5411BE"/>
    <w:multiLevelType w:val="multilevel"/>
    <w:tmpl w:val="C0228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A96DCD"/>
    <w:multiLevelType w:val="hybridMultilevel"/>
    <w:tmpl w:val="564C0C7A"/>
    <w:name w:val="ShortOutlineListTemplate"/>
    <w:lvl w:ilvl="0" w:tplc="FFFFFFFF">
      <w:start w:val="1"/>
      <w:numFmt w:val="bullet"/>
      <w:lvlText w:val=""/>
      <w:lvlJc w:val="left"/>
      <w:pPr>
        <w:tabs>
          <w:tab w:val="num" w:pos="720"/>
        </w:tabs>
        <w:ind w:left="720" w:hanging="360"/>
      </w:pPr>
      <w:rPr>
        <w:rFonts w:ascii="Symbol" w:hAnsi="Symbol" w:hint="default"/>
      </w:rPr>
    </w:lvl>
    <w:lvl w:ilvl="1" w:tplc="55DA0ACE"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1C503E1"/>
    <w:multiLevelType w:val="hybridMultilevel"/>
    <w:tmpl w:val="206E6600"/>
    <w:lvl w:ilvl="0" w:tplc="77C2CD46">
      <w:start w:val="1"/>
      <w:numFmt w:val="bullet"/>
      <w:lvlText w:val="•"/>
      <w:lvlJc w:val="left"/>
      <w:pPr>
        <w:tabs>
          <w:tab w:val="num" w:pos="720"/>
        </w:tabs>
        <w:ind w:left="720" w:hanging="360"/>
      </w:pPr>
      <w:rPr>
        <w:rFonts w:ascii="Arial" w:hAnsi="Arial" w:hint="default"/>
      </w:rPr>
    </w:lvl>
    <w:lvl w:ilvl="1" w:tplc="A35A668A" w:tentative="1">
      <w:start w:val="1"/>
      <w:numFmt w:val="bullet"/>
      <w:lvlText w:val="•"/>
      <w:lvlJc w:val="left"/>
      <w:pPr>
        <w:tabs>
          <w:tab w:val="num" w:pos="1440"/>
        </w:tabs>
        <w:ind w:left="1440" w:hanging="360"/>
      </w:pPr>
      <w:rPr>
        <w:rFonts w:ascii="Arial" w:hAnsi="Arial" w:hint="default"/>
      </w:rPr>
    </w:lvl>
    <w:lvl w:ilvl="2" w:tplc="2D38456E" w:tentative="1">
      <w:start w:val="1"/>
      <w:numFmt w:val="bullet"/>
      <w:lvlText w:val="•"/>
      <w:lvlJc w:val="left"/>
      <w:pPr>
        <w:tabs>
          <w:tab w:val="num" w:pos="2160"/>
        </w:tabs>
        <w:ind w:left="2160" w:hanging="360"/>
      </w:pPr>
      <w:rPr>
        <w:rFonts w:ascii="Arial" w:hAnsi="Arial" w:hint="default"/>
      </w:rPr>
    </w:lvl>
    <w:lvl w:ilvl="3" w:tplc="067C45F6" w:tentative="1">
      <w:start w:val="1"/>
      <w:numFmt w:val="bullet"/>
      <w:lvlText w:val="•"/>
      <w:lvlJc w:val="left"/>
      <w:pPr>
        <w:tabs>
          <w:tab w:val="num" w:pos="2880"/>
        </w:tabs>
        <w:ind w:left="2880" w:hanging="360"/>
      </w:pPr>
      <w:rPr>
        <w:rFonts w:ascii="Arial" w:hAnsi="Arial" w:hint="default"/>
      </w:rPr>
    </w:lvl>
    <w:lvl w:ilvl="4" w:tplc="57E4332C" w:tentative="1">
      <w:start w:val="1"/>
      <w:numFmt w:val="bullet"/>
      <w:lvlText w:val="•"/>
      <w:lvlJc w:val="left"/>
      <w:pPr>
        <w:tabs>
          <w:tab w:val="num" w:pos="3600"/>
        </w:tabs>
        <w:ind w:left="3600" w:hanging="360"/>
      </w:pPr>
      <w:rPr>
        <w:rFonts w:ascii="Arial" w:hAnsi="Arial" w:hint="default"/>
      </w:rPr>
    </w:lvl>
    <w:lvl w:ilvl="5" w:tplc="950C861E" w:tentative="1">
      <w:start w:val="1"/>
      <w:numFmt w:val="bullet"/>
      <w:lvlText w:val="•"/>
      <w:lvlJc w:val="left"/>
      <w:pPr>
        <w:tabs>
          <w:tab w:val="num" w:pos="4320"/>
        </w:tabs>
        <w:ind w:left="4320" w:hanging="360"/>
      </w:pPr>
      <w:rPr>
        <w:rFonts w:ascii="Arial" w:hAnsi="Arial" w:hint="default"/>
      </w:rPr>
    </w:lvl>
    <w:lvl w:ilvl="6" w:tplc="CFEAFA22" w:tentative="1">
      <w:start w:val="1"/>
      <w:numFmt w:val="bullet"/>
      <w:lvlText w:val="•"/>
      <w:lvlJc w:val="left"/>
      <w:pPr>
        <w:tabs>
          <w:tab w:val="num" w:pos="5040"/>
        </w:tabs>
        <w:ind w:left="5040" w:hanging="360"/>
      </w:pPr>
      <w:rPr>
        <w:rFonts w:ascii="Arial" w:hAnsi="Arial" w:hint="default"/>
      </w:rPr>
    </w:lvl>
    <w:lvl w:ilvl="7" w:tplc="774E6664" w:tentative="1">
      <w:start w:val="1"/>
      <w:numFmt w:val="bullet"/>
      <w:lvlText w:val="•"/>
      <w:lvlJc w:val="left"/>
      <w:pPr>
        <w:tabs>
          <w:tab w:val="num" w:pos="5760"/>
        </w:tabs>
        <w:ind w:left="5760" w:hanging="360"/>
      </w:pPr>
      <w:rPr>
        <w:rFonts w:ascii="Arial" w:hAnsi="Arial" w:hint="default"/>
      </w:rPr>
    </w:lvl>
    <w:lvl w:ilvl="8" w:tplc="60CE41A4" w:tentative="1">
      <w:start w:val="1"/>
      <w:numFmt w:val="bullet"/>
      <w:lvlText w:val="•"/>
      <w:lvlJc w:val="left"/>
      <w:pPr>
        <w:tabs>
          <w:tab w:val="num" w:pos="6480"/>
        </w:tabs>
        <w:ind w:left="6480" w:hanging="360"/>
      </w:pPr>
      <w:rPr>
        <w:rFonts w:ascii="Arial" w:hAnsi="Arial" w:hint="default"/>
      </w:rPr>
    </w:lvl>
  </w:abstractNum>
  <w:abstractNum w:abstractNumId="31">
    <w:nsid w:val="68D33501"/>
    <w:multiLevelType w:val="hybridMultilevel"/>
    <w:tmpl w:val="58481DC6"/>
    <w:lvl w:ilvl="0" w:tplc="962238E8">
      <w:start w:val="1"/>
      <w:numFmt w:val="bullet"/>
      <w:lvlText w:val="•"/>
      <w:lvlJc w:val="left"/>
      <w:pPr>
        <w:tabs>
          <w:tab w:val="num" w:pos="720"/>
        </w:tabs>
        <w:ind w:left="720" w:hanging="360"/>
      </w:pPr>
      <w:rPr>
        <w:rFonts w:ascii="Arial" w:hAnsi="Arial" w:hint="default"/>
      </w:rPr>
    </w:lvl>
    <w:lvl w:ilvl="1" w:tplc="775A4EC8" w:tentative="1">
      <w:start w:val="1"/>
      <w:numFmt w:val="bullet"/>
      <w:lvlText w:val="•"/>
      <w:lvlJc w:val="left"/>
      <w:pPr>
        <w:tabs>
          <w:tab w:val="num" w:pos="1440"/>
        </w:tabs>
        <w:ind w:left="1440" w:hanging="360"/>
      </w:pPr>
      <w:rPr>
        <w:rFonts w:ascii="Arial" w:hAnsi="Arial" w:hint="default"/>
      </w:rPr>
    </w:lvl>
    <w:lvl w:ilvl="2" w:tplc="A328B272" w:tentative="1">
      <w:start w:val="1"/>
      <w:numFmt w:val="bullet"/>
      <w:lvlText w:val="•"/>
      <w:lvlJc w:val="left"/>
      <w:pPr>
        <w:tabs>
          <w:tab w:val="num" w:pos="2160"/>
        </w:tabs>
        <w:ind w:left="2160" w:hanging="360"/>
      </w:pPr>
      <w:rPr>
        <w:rFonts w:ascii="Arial" w:hAnsi="Arial" w:hint="default"/>
      </w:rPr>
    </w:lvl>
    <w:lvl w:ilvl="3" w:tplc="590480D6" w:tentative="1">
      <w:start w:val="1"/>
      <w:numFmt w:val="bullet"/>
      <w:lvlText w:val="•"/>
      <w:lvlJc w:val="left"/>
      <w:pPr>
        <w:tabs>
          <w:tab w:val="num" w:pos="2880"/>
        </w:tabs>
        <w:ind w:left="2880" w:hanging="360"/>
      </w:pPr>
      <w:rPr>
        <w:rFonts w:ascii="Arial" w:hAnsi="Arial" w:hint="default"/>
      </w:rPr>
    </w:lvl>
    <w:lvl w:ilvl="4" w:tplc="1EF6088A" w:tentative="1">
      <w:start w:val="1"/>
      <w:numFmt w:val="bullet"/>
      <w:lvlText w:val="•"/>
      <w:lvlJc w:val="left"/>
      <w:pPr>
        <w:tabs>
          <w:tab w:val="num" w:pos="3600"/>
        </w:tabs>
        <w:ind w:left="3600" w:hanging="360"/>
      </w:pPr>
      <w:rPr>
        <w:rFonts w:ascii="Arial" w:hAnsi="Arial" w:hint="default"/>
      </w:rPr>
    </w:lvl>
    <w:lvl w:ilvl="5" w:tplc="E52A1A76" w:tentative="1">
      <w:start w:val="1"/>
      <w:numFmt w:val="bullet"/>
      <w:lvlText w:val="•"/>
      <w:lvlJc w:val="left"/>
      <w:pPr>
        <w:tabs>
          <w:tab w:val="num" w:pos="4320"/>
        </w:tabs>
        <w:ind w:left="4320" w:hanging="360"/>
      </w:pPr>
      <w:rPr>
        <w:rFonts w:ascii="Arial" w:hAnsi="Arial" w:hint="default"/>
      </w:rPr>
    </w:lvl>
    <w:lvl w:ilvl="6" w:tplc="A34AF7B6" w:tentative="1">
      <w:start w:val="1"/>
      <w:numFmt w:val="bullet"/>
      <w:lvlText w:val="•"/>
      <w:lvlJc w:val="left"/>
      <w:pPr>
        <w:tabs>
          <w:tab w:val="num" w:pos="5040"/>
        </w:tabs>
        <w:ind w:left="5040" w:hanging="360"/>
      </w:pPr>
      <w:rPr>
        <w:rFonts w:ascii="Arial" w:hAnsi="Arial" w:hint="default"/>
      </w:rPr>
    </w:lvl>
    <w:lvl w:ilvl="7" w:tplc="BE5421A0" w:tentative="1">
      <w:start w:val="1"/>
      <w:numFmt w:val="bullet"/>
      <w:lvlText w:val="•"/>
      <w:lvlJc w:val="left"/>
      <w:pPr>
        <w:tabs>
          <w:tab w:val="num" w:pos="5760"/>
        </w:tabs>
        <w:ind w:left="5760" w:hanging="360"/>
      </w:pPr>
      <w:rPr>
        <w:rFonts w:ascii="Arial" w:hAnsi="Arial" w:hint="default"/>
      </w:rPr>
    </w:lvl>
    <w:lvl w:ilvl="8" w:tplc="3E522B4C" w:tentative="1">
      <w:start w:val="1"/>
      <w:numFmt w:val="bullet"/>
      <w:lvlText w:val="•"/>
      <w:lvlJc w:val="left"/>
      <w:pPr>
        <w:tabs>
          <w:tab w:val="num" w:pos="6480"/>
        </w:tabs>
        <w:ind w:left="6480" w:hanging="360"/>
      </w:pPr>
      <w:rPr>
        <w:rFonts w:ascii="Arial" w:hAnsi="Arial" w:hint="default"/>
      </w:rPr>
    </w:lvl>
  </w:abstractNum>
  <w:abstractNum w:abstractNumId="32">
    <w:nsid w:val="6AA62DFC"/>
    <w:multiLevelType w:val="hybridMultilevel"/>
    <w:tmpl w:val="A874DC6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9EE64C2"/>
    <w:multiLevelType w:val="hybridMultilevel"/>
    <w:tmpl w:val="7A44258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D15675C"/>
    <w:multiLevelType w:val="hybridMultilevel"/>
    <w:tmpl w:val="2090B3A8"/>
    <w:lvl w:ilvl="0" w:tplc="904EAD8A">
      <w:start w:val="1"/>
      <w:numFmt w:val="decimal"/>
      <w:lvlText w:val="%1"/>
      <w:lvlJc w:val="left"/>
      <w:pPr>
        <w:ind w:left="1069" w:hanging="360"/>
      </w:pPr>
      <w:rPr>
        <w:rFonts w:hint="default"/>
      </w:rPr>
    </w:lvl>
    <w:lvl w:ilvl="1" w:tplc="04160019">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5">
    <w:nsid w:val="7DDD520B"/>
    <w:multiLevelType w:val="hybridMultilevel"/>
    <w:tmpl w:val="64F801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3"/>
  </w:num>
  <w:num w:numId="4">
    <w:abstractNumId w:val="32"/>
  </w:num>
  <w:num w:numId="5">
    <w:abstractNumId w:val="23"/>
  </w:num>
  <w:num w:numId="6">
    <w:abstractNumId w:val="21"/>
  </w:num>
  <w:num w:numId="7">
    <w:abstractNumId w:val="2"/>
  </w:num>
  <w:num w:numId="8">
    <w:abstractNumId w:val="16"/>
  </w:num>
  <w:num w:numId="9">
    <w:abstractNumId w:val="9"/>
  </w:num>
  <w:num w:numId="10">
    <w:abstractNumId w:val="33"/>
  </w:num>
  <w:num w:numId="11">
    <w:abstractNumId w:val="5"/>
  </w:num>
  <w:num w:numId="12">
    <w:abstractNumId w:val="7"/>
  </w:num>
  <w:num w:numId="13">
    <w:abstractNumId w:val="27"/>
  </w:num>
  <w:num w:numId="14">
    <w:abstractNumId w:val="15"/>
  </w:num>
  <w:num w:numId="15">
    <w:abstractNumId w:val="11"/>
  </w:num>
  <w:num w:numId="16">
    <w:abstractNumId w:val="19"/>
  </w:num>
  <w:num w:numId="17">
    <w:abstractNumId w:val="35"/>
  </w:num>
  <w:num w:numId="18">
    <w:abstractNumId w:val="17"/>
  </w:num>
  <w:num w:numId="19">
    <w:abstractNumId w:val="20"/>
  </w:num>
  <w:num w:numId="20">
    <w:abstractNumId w:val="12"/>
  </w:num>
  <w:num w:numId="21">
    <w:abstractNumId w:val="18"/>
  </w:num>
  <w:num w:numId="22">
    <w:abstractNumId w:val="13"/>
  </w:num>
  <w:num w:numId="23">
    <w:abstractNumId w:val="0"/>
    <w:lvlOverride w:ilvl="0">
      <w:lvl w:ilvl="0">
        <w:start w:val="1"/>
        <w:numFmt w:val="bullet"/>
        <w:pStyle w:val="Item1"/>
        <w:lvlText w:val=""/>
        <w:legacy w:legacy="1" w:legacySpace="0" w:legacyIndent="360"/>
        <w:lvlJc w:val="left"/>
        <w:pPr>
          <w:ind w:left="814" w:hanging="360"/>
        </w:pPr>
        <w:rPr>
          <w:rFonts w:ascii="Symbol" w:hAnsi="Symbol" w:hint="default"/>
        </w:rPr>
      </w:lvl>
    </w:lvlOverride>
  </w:num>
  <w:num w:numId="24">
    <w:abstractNumId w:val="25"/>
  </w:num>
  <w:num w:numId="25">
    <w:abstractNumId w:val="24"/>
  </w:num>
  <w:num w:numId="26">
    <w:abstractNumId w:val="1"/>
  </w:num>
  <w:num w:numId="27">
    <w:abstractNumId w:val="22"/>
  </w:num>
  <w:num w:numId="28">
    <w:abstractNumId w:val="6"/>
  </w:num>
  <w:num w:numId="29">
    <w:abstractNumId w:val="28"/>
  </w:num>
  <w:num w:numId="30">
    <w:abstractNumId w:val="4"/>
  </w:num>
  <w:num w:numId="31">
    <w:abstractNumId w:val="14"/>
  </w:num>
  <w:num w:numId="32">
    <w:abstractNumId w:val="30"/>
  </w:num>
  <w:num w:numId="33">
    <w:abstractNumId w:val="10"/>
  </w:num>
  <w:num w:numId="34">
    <w:abstractNumId w:val="31"/>
  </w:num>
  <w:num w:numId="3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06,#f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4E8"/>
    <w:rsid w:val="00004681"/>
    <w:rsid w:val="00005F03"/>
    <w:rsid w:val="000072ED"/>
    <w:rsid w:val="000101F5"/>
    <w:rsid w:val="00010CF8"/>
    <w:rsid w:val="00013D69"/>
    <w:rsid w:val="00015442"/>
    <w:rsid w:val="00015A2C"/>
    <w:rsid w:val="000162E3"/>
    <w:rsid w:val="000174A4"/>
    <w:rsid w:val="000174BA"/>
    <w:rsid w:val="00020556"/>
    <w:rsid w:val="00020611"/>
    <w:rsid w:val="00021090"/>
    <w:rsid w:val="000232AF"/>
    <w:rsid w:val="00024606"/>
    <w:rsid w:val="00024C7A"/>
    <w:rsid w:val="00025201"/>
    <w:rsid w:val="00025B02"/>
    <w:rsid w:val="00025E72"/>
    <w:rsid w:val="0002663E"/>
    <w:rsid w:val="000271E8"/>
    <w:rsid w:val="0002759D"/>
    <w:rsid w:val="00027CB7"/>
    <w:rsid w:val="00032BD9"/>
    <w:rsid w:val="000342CE"/>
    <w:rsid w:val="00035DF6"/>
    <w:rsid w:val="00036346"/>
    <w:rsid w:val="00036D54"/>
    <w:rsid w:val="00036EF3"/>
    <w:rsid w:val="00037CA0"/>
    <w:rsid w:val="00040A3D"/>
    <w:rsid w:val="00044763"/>
    <w:rsid w:val="00044CD9"/>
    <w:rsid w:val="00047590"/>
    <w:rsid w:val="000502FF"/>
    <w:rsid w:val="00051DF9"/>
    <w:rsid w:val="0005322C"/>
    <w:rsid w:val="00054A4F"/>
    <w:rsid w:val="000558A0"/>
    <w:rsid w:val="000568FB"/>
    <w:rsid w:val="00057EB9"/>
    <w:rsid w:val="00057F27"/>
    <w:rsid w:val="00060A31"/>
    <w:rsid w:val="00065A87"/>
    <w:rsid w:val="00065BEB"/>
    <w:rsid w:val="00066A15"/>
    <w:rsid w:val="000672BC"/>
    <w:rsid w:val="0007018E"/>
    <w:rsid w:val="000721EF"/>
    <w:rsid w:val="000724FD"/>
    <w:rsid w:val="000737FF"/>
    <w:rsid w:val="00074F5A"/>
    <w:rsid w:val="000772EB"/>
    <w:rsid w:val="00080F08"/>
    <w:rsid w:val="00082ABF"/>
    <w:rsid w:val="00083066"/>
    <w:rsid w:val="0008411B"/>
    <w:rsid w:val="0008553F"/>
    <w:rsid w:val="00086784"/>
    <w:rsid w:val="00087681"/>
    <w:rsid w:val="00091583"/>
    <w:rsid w:val="00092408"/>
    <w:rsid w:val="00093019"/>
    <w:rsid w:val="000937B7"/>
    <w:rsid w:val="00093F44"/>
    <w:rsid w:val="0009410A"/>
    <w:rsid w:val="00094739"/>
    <w:rsid w:val="00096DFE"/>
    <w:rsid w:val="00097022"/>
    <w:rsid w:val="000A03D2"/>
    <w:rsid w:val="000A0D05"/>
    <w:rsid w:val="000A334E"/>
    <w:rsid w:val="000A750F"/>
    <w:rsid w:val="000B0134"/>
    <w:rsid w:val="000B1673"/>
    <w:rsid w:val="000B4101"/>
    <w:rsid w:val="000B780D"/>
    <w:rsid w:val="000C0372"/>
    <w:rsid w:val="000C043E"/>
    <w:rsid w:val="000C0700"/>
    <w:rsid w:val="000C25B6"/>
    <w:rsid w:val="000C3153"/>
    <w:rsid w:val="000C40B3"/>
    <w:rsid w:val="000C5D74"/>
    <w:rsid w:val="000C7234"/>
    <w:rsid w:val="000C77A4"/>
    <w:rsid w:val="000D4BFB"/>
    <w:rsid w:val="000D4EF6"/>
    <w:rsid w:val="000E09DD"/>
    <w:rsid w:val="000E0A8C"/>
    <w:rsid w:val="000E10F5"/>
    <w:rsid w:val="000E14D6"/>
    <w:rsid w:val="000E2835"/>
    <w:rsid w:val="000E7935"/>
    <w:rsid w:val="000F2C6E"/>
    <w:rsid w:val="000F6963"/>
    <w:rsid w:val="000F7196"/>
    <w:rsid w:val="00101BFC"/>
    <w:rsid w:val="00102B99"/>
    <w:rsid w:val="00103C09"/>
    <w:rsid w:val="00103E79"/>
    <w:rsid w:val="00105E80"/>
    <w:rsid w:val="00106C14"/>
    <w:rsid w:val="00106CBE"/>
    <w:rsid w:val="00107BE3"/>
    <w:rsid w:val="00110D0E"/>
    <w:rsid w:val="00111DE3"/>
    <w:rsid w:val="00112327"/>
    <w:rsid w:val="001136AE"/>
    <w:rsid w:val="001161D9"/>
    <w:rsid w:val="001211DE"/>
    <w:rsid w:val="00122138"/>
    <w:rsid w:val="001230DE"/>
    <w:rsid w:val="00124D0C"/>
    <w:rsid w:val="00125514"/>
    <w:rsid w:val="001263D8"/>
    <w:rsid w:val="00126C98"/>
    <w:rsid w:val="00132866"/>
    <w:rsid w:val="00132AC6"/>
    <w:rsid w:val="00132D22"/>
    <w:rsid w:val="00133DB1"/>
    <w:rsid w:val="001351C1"/>
    <w:rsid w:val="00135A45"/>
    <w:rsid w:val="00135B8A"/>
    <w:rsid w:val="00136157"/>
    <w:rsid w:val="00137A21"/>
    <w:rsid w:val="001403CE"/>
    <w:rsid w:val="00140A63"/>
    <w:rsid w:val="00141ACE"/>
    <w:rsid w:val="0014356F"/>
    <w:rsid w:val="00146DF2"/>
    <w:rsid w:val="001475AB"/>
    <w:rsid w:val="00151B69"/>
    <w:rsid w:val="00151B8B"/>
    <w:rsid w:val="00152E51"/>
    <w:rsid w:val="00152F52"/>
    <w:rsid w:val="00153440"/>
    <w:rsid w:val="00154B6B"/>
    <w:rsid w:val="0015506D"/>
    <w:rsid w:val="00155615"/>
    <w:rsid w:val="00155E7D"/>
    <w:rsid w:val="00161851"/>
    <w:rsid w:val="00161A17"/>
    <w:rsid w:val="00163DE3"/>
    <w:rsid w:val="00166574"/>
    <w:rsid w:val="00166975"/>
    <w:rsid w:val="00170F83"/>
    <w:rsid w:val="00172509"/>
    <w:rsid w:val="00172568"/>
    <w:rsid w:val="00173469"/>
    <w:rsid w:val="00175CBD"/>
    <w:rsid w:val="0017620A"/>
    <w:rsid w:val="001767E2"/>
    <w:rsid w:val="001804B3"/>
    <w:rsid w:val="001816EA"/>
    <w:rsid w:val="001833CC"/>
    <w:rsid w:val="0018517A"/>
    <w:rsid w:val="001859ED"/>
    <w:rsid w:val="00186B8F"/>
    <w:rsid w:val="00186EC8"/>
    <w:rsid w:val="00190469"/>
    <w:rsid w:val="001907BF"/>
    <w:rsid w:val="001908D2"/>
    <w:rsid w:val="001948E8"/>
    <w:rsid w:val="00194CFF"/>
    <w:rsid w:val="001959B0"/>
    <w:rsid w:val="00196B72"/>
    <w:rsid w:val="00197090"/>
    <w:rsid w:val="001972B6"/>
    <w:rsid w:val="001A0730"/>
    <w:rsid w:val="001A1B35"/>
    <w:rsid w:val="001A2419"/>
    <w:rsid w:val="001A2B98"/>
    <w:rsid w:val="001A2E96"/>
    <w:rsid w:val="001A325A"/>
    <w:rsid w:val="001A3319"/>
    <w:rsid w:val="001A5309"/>
    <w:rsid w:val="001A5887"/>
    <w:rsid w:val="001A67AF"/>
    <w:rsid w:val="001B0BB7"/>
    <w:rsid w:val="001B1D4D"/>
    <w:rsid w:val="001B3264"/>
    <w:rsid w:val="001B4A73"/>
    <w:rsid w:val="001B4B31"/>
    <w:rsid w:val="001B5879"/>
    <w:rsid w:val="001B592F"/>
    <w:rsid w:val="001B6141"/>
    <w:rsid w:val="001B79F4"/>
    <w:rsid w:val="001C2C01"/>
    <w:rsid w:val="001C5DEF"/>
    <w:rsid w:val="001C737E"/>
    <w:rsid w:val="001C7D26"/>
    <w:rsid w:val="001D4D29"/>
    <w:rsid w:val="001D62D8"/>
    <w:rsid w:val="001D7CED"/>
    <w:rsid w:val="001E0E25"/>
    <w:rsid w:val="001E12D6"/>
    <w:rsid w:val="001E371E"/>
    <w:rsid w:val="001E3AE5"/>
    <w:rsid w:val="001E42C2"/>
    <w:rsid w:val="001E4F76"/>
    <w:rsid w:val="001E5D4A"/>
    <w:rsid w:val="001E7386"/>
    <w:rsid w:val="001F0A2C"/>
    <w:rsid w:val="001F18C4"/>
    <w:rsid w:val="001F1989"/>
    <w:rsid w:val="001F2253"/>
    <w:rsid w:val="001F3365"/>
    <w:rsid w:val="00200DBC"/>
    <w:rsid w:val="00204B4B"/>
    <w:rsid w:val="0020714A"/>
    <w:rsid w:val="0021179A"/>
    <w:rsid w:val="00211DD3"/>
    <w:rsid w:val="002124FC"/>
    <w:rsid w:val="002129C2"/>
    <w:rsid w:val="00214082"/>
    <w:rsid w:val="002146FA"/>
    <w:rsid w:val="00216C29"/>
    <w:rsid w:val="00216F01"/>
    <w:rsid w:val="00217844"/>
    <w:rsid w:val="00221BCA"/>
    <w:rsid w:val="002228FA"/>
    <w:rsid w:val="002239F0"/>
    <w:rsid w:val="002248FC"/>
    <w:rsid w:val="0022603A"/>
    <w:rsid w:val="0022647E"/>
    <w:rsid w:val="00231DB1"/>
    <w:rsid w:val="0023210A"/>
    <w:rsid w:val="002324A3"/>
    <w:rsid w:val="002324FB"/>
    <w:rsid w:val="0023388F"/>
    <w:rsid w:val="00240077"/>
    <w:rsid w:val="00240BD1"/>
    <w:rsid w:val="00240DA6"/>
    <w:rsid w:val="002423BA"/>
    <w:rsid w:val="00243D70"/>
    <w:rsid w:val="00244ABD"/>
    <w:rsid w:val="00244B99"/>
    <w:rsid w:val="002455C3"/>
    <w:rsid w:val="00246024"/>
    <w:rsid w:val="00246D10"/>
    <w:rsid w:val="002478B3"/>
    <w:rsid w:val="002514C4"/>
    <w:rsid w:val="00251795"/>
    <w:rsid w:val="0025248A"/>
    <w:rsid w:val="002528A9"/>
    <w:rsid w:val="00256622"/>
    <w:rsid w:val="00257E23"/>
    <w:rsid w:val="002612C9"/>
    <w:rsid w:val="002636B7"/>
    <w:rsid w:val="00265000"/>
    <w:rsid w:val="00271E5D"/>
    <w:rsid w:val="00273694"/>
    <w:rsid w:val="00273BA4"/>
    <w:rsid w:val="00274E65"/>
    <w:rsid w:val="00281425"/>
    <w:rsid w:val="002834EF"/>
    <w:rsid w:val="00286A2D"/>
    <w:rsid w:val="0028711F"/>
    <w:rsid w:val="0028753C"/>
    <w:rsid w:val="00291201"/>
    <w:rsid w:val="002914B5"/>
    <w:rsid w:val="002921A5"/>
    <w:rsid w:val="00295CF1"/>
    <w:rsid w:val="0029664B"/>
    <w:rsid w:val="00297B2B"/>
    <w:rsid w:val="002A2F54"/>
    <w:rsid w:val="002A3C36"/>
    <w:rsid w:val="002A56D2"/>
    <w:rsid w:val="002A6AED"/>
    <w:rsid w:val="002A7918"/>
    <w:rsid w:val="002A7CD6"/>
    <w:rsid w:val="002A7E90"/>
    <w:rsid w:val="002B2938"/>
    <w:rsid w:val="002B2CBE"/>
    <w:rsid w:val="002B3873"/>
    <w:rsid w:val="002B5C10"/>
    <w:rsid w:val="002C0EE6"/>
    <w:rsid w:val="002C369E"/>
    <w:rsid w:val="002C3D89"/>
    <w:rsid w:val="002C3E56"/>
    <w:rsid w:val="002C6F30"/>
    <w:rsid w:val="002D13E3"/>
    <w:rsid w:val="002D2D35"/>
    <w:rsid w:val="002D2FDB"/>
    <w:rsid w:val="002D3971"/>
    <w:rsid w:val="002D4B3B"/>
    <w:rsid w:val="002D5BAC"/>
    <w:rsid w:val="002D766D"/>
    <w:rsid w:val="002E0E56"/>
    <w:rsid w:val="002E2829"/>
    <w:rsid w:val="002E35CF"/>
    <w:rsid w:val="002E43DC"/>
    <w:rsid w:val="002E504A"/>
    <w:rsid w:val="002E51C8"/>
    <w:rsid w:val="002E731C"/>
    <w:rsid w:val="002E7766"/>
    <w:rsid w:val="002E7900"/>
    <w:rsid w:val="002F05E1"/>
    <w:rsid w:val="002F0B79"/>
    <w:rsid w:val="002F244A"/>
    <w:rsid w:val="002F4A8E"/>
    <w:rsid w:val="002F5448"/>
    <w:rsid w:val="00301913"/>
    <w:rsid w:val="00301B44"/>
    <w:rsid w:val="00301EA9"/>
    <w:rsid w:val="003049EF"/>
    <w:rsid w:val="003120F5"/>
    <w:rsid w:val="003128F7"/>
    <w:rsid w:val="003153EC"/>
    <w:rsid w:val="0031659C"/>
    <w:rsid w:val="0031752E"/>
    <w:rsid w:val="0032148E"/>
    <w:rsid w:val="00321FF6"/>
    <w:rsid w:val="00324C3F"/>
    <w:rsid w:val="00326CD6"/>
    <w:rsid w:val="00327E46"/>
    <w:rsid w:val="00327E7C"/>
    <w:rsid w:val="003315F7"/>
    <w:rsid w:val="0033331D"/>
    <w:rsid w:val="00334617"/>
    <w:rsid w:val="00337CA4"/>
    <w:rsid w:val="00341227"/>
    <w:rsid w:val="003412D6"/>
    <w:rsid w:val="00341453"/>
    <w:rsid w:val="003439D7"/>
    <w:rsid w:val="00350543"/>
    <w:rsid w:val="00351D3D"/>
    <w:rsid w:val="003525A4"/>
    <w:rsid w:val="00354988"/>
    <w:rsid w:val="00355517"/>
    <w:rsid w:val="00356202"/>
    <w:rsid w:val="00357767"/>
    <w:rsid w:val="003607FB"/>
    <w:rsid w:val="00360CD6"/>
    <w:rsid w:val="003620B1"/>
    <w:rsid w:val="00365BAD"/>
    <w:rsid w:val="003672AC"/>
    <w:rsid w:val="003700ED"/>
    <w:rsid w:val="00370536"/>
    <w:rsid w:val="0037164D"/>
    <w:rsid w:val="00372AC0"/>
    <w:rsid w:val="00372AE0"/>
    <w:rsid w:val="00374DCA"/>
    <w:rsid w:val="003752B1"/>
    <w:rsid w:val="00375560"/>
    <w:rsid w:val="003765CA"/>
    <w:rsid w:val="00377D8F"/>
    <w:rsid w:val="00377FC4"/>
    <w:rsid w:val="00380A36"/>
    <w:rsid w:val="00381030"/>
    <w:rsid w:val="0038292F"/>
    <w:rsid w:val="00382BD7"/>
    <w:rsid w:val="0038393B"/>
    <w:rsid w:val="00383AE2"/>
    <w:rsid w:val="00383C73"/>
    <w:rsid w:val="00383F70"/>
    <w:rsid w:val="00386CD6"/>
    <w:rsid w:val="003923E8"/>
    <w:rsid w:val="00392695"/>
    <w:rsid w:val="00392B1E"/>
    <w:rsid w:val="00393957"/>
    <w:rsid w:val="0039507C"/>
    <w:rsid w:val="00396BAB"/>
    <w:rsid w:val="00396E5B"/>
    <w:rsid w:val="003A0393"/>
    <w:rsid w:val="003A04FD"/>
    <w:rsid w:val="003A10ED"/>
    <w:rsid w:val="003A3B7C"/>
    <w:rsid w:val="003A479E"/>
    <w:rsid w:val="003B3771"/>
    <w:rsid w:val="003B7E4C"/>
    <w:rsid w:val="003C4889"/>
    <w:rsid w:val="003C6895"/>
    <w:rsid w:val="003C7871"/>
    <w:rsid w:val="003D04E8"/>
    <w:rsid w:val="003D1DDA"/>
    <w:rsid w:val="003D2D20"/>
    <w:rsid w:val="003D37D5"/>
    <w:rsid w:val="003D3F7E"/>
    <w:rsid w:val="003D5C74"/>
    <w:rsid w:val="003D7D3A"/>
    <w:rsid w:val="003E0594"/>
    <w:rsid w:val="003E1F44"/>
    <w:rsid w:val="003E3033"/>
    <w:rsid w:val="003F031E"/>
    <w:rsid w:val="003F36FA"/>
    <w:rsid w:val="003F39B0"/>
    <w:rsid w:val="003F5B7C"/>
    <w:rsid w:val="003F5BA8"/>
    <w:rsid w:val="003F7A46"/>
    <w:rsid w:val="00400907"/>
    <w:rsid w:val="00400BF6"/>
    <w:rsid w:val="00401058"/>
    <w:rsid w:val="00402152"/>
    <w:rsid w:val="00403A5F"/>
    <w:rsid w:val="00406360"/>
    <w:rsid w:val="004140AB"/>
    <w:rsid w:val="00415771"/>
    <w:rsid w:val="00417040"/>
    <w:rsid w:val="0042217C"/>
    <w:rsid w:val="00422310"/>
    <w:rsid w:val="00422F2D"/>
    <w:rsid w:val="004238C3"/>
    <w:rsid w:val="0042413A"/>
    <w:rsid w:val="004244AA"/>
    <w:rsid w:val="00430CC7"/>
    <w:rsid w:val="00430E0F"/>
    <w:rsid w:val="004315C8"/>
    <w:rsid w:val="00432904"/>
    <w:rsid w:val="00432C2F"/>
    <w:rsid w:val="00433FB2"/>
    <w:rsid w:val="004341CB"/>
    <w:rsid w:val="004361F4"/>
    <w:rsid w:val="00440020"/>
    <w:rsid w:val="004428D5"/>
    <w:rsid w:val="00442DE3"/>
    <w:rsid w:val="00443A2F"/>
    <w:rsid w:val="00447C64"/>
    <w:rsid w:val="0045005A"/>
    <w:rsid w:val="004500B4"/>
    <w:rsid w:val="00451C1B"/>
    <w:rsid w:val="0045292E"/>
    <w:rsid w:val="00453257"/>
    <w:rsid w:val="00453828"/>
    <w:rsid w:val="00453EC2"/>
    <w:rsid w:val="00455FF9"/>
    <w:rsid w:val="00462455"/>
    <w:rsid w:val="004629D5"/>
    <w:rsid w:val="00462F63"/>
    <w:rsid w:val="00465B39"/>
    <w:rsid w:val="004718C1"/>
    <w:rsid w:val="00471CB5"/>
    <w:rsid w:val="004728D9"/>
    <w:rsid w:val="00472C04"/>
    <w:rsid w:val="00474367"/>
    <w:rsid w:val="00476C9F"/>
    <w:rsid w:val="00477E13"/>
    <w:rsid w:val="004827CA"/>
    <w:rsid w:val="00482DA8"/>
    <w:rsid w:val="004832A0"/>
    <w:rsid w:val="004838A8"/>
    <w:rsid w:val="00486546"/>
    <w:rsid w:val="00487224"/>
    <w:rsid w:val="00487BAD"/>
    <w:rsid w:val="004919CC"/>
    <w:rsid w:val="0049430D"/>
    <w:rsid w:val="004954F3"/>
    <w:rsid w:val="004966CF"/>
    <w:rsid w:val="00496B9A"/>
    <w:rsid w:val="004A0EA1"/>
    <w:rsid w:val="004A1FA9"/>
    <w:rsid w:val="004A3548"/>
    <w:rsid w:val="004A4D6C"/>
    <w:rsid w:val="004A5327"/>
    <w:rsid w:val="004A5890"/>
    <w:rsid w:val="004B0FAC"/>
    <w:rsid w:val="004B3DAC"/>
    <w:rsid w:val="004B3DB7"/>
    <w:rsid w:val="004B6C18"/>
    <w:rsid w:val="004C186C"/>
    <w:rsid w:val="004C51F5"/>
    <w:rsid w:val="004C7490"/>
    <w:rsid w:val="004C7688"/>
    <w:rsid w:val="004D0034"/>
    <w:rsid w:val="004D02BB"/>
    <w:rsid w:val="004D15A8"/>
    <w:rsid w:val="004D16B2"/>
    <w:rsid w:val="004D17C7"/>
    <w:rsid w:val="004D22AA"/>
    <w:rsid w:val="004D23D4"/>
    <w:rsid w:val="004D252A"/>
    <w:rsid w:val="004D2A2D"/>
    <w:rsid w:val="004D6213"/>
    <w:rsid w:val="004D67D8"/>
    <w:rsid w:val="004D7863"/>
    <w:rsid w:val="004E0377"/>
    <w:rsid w:val="004E186F"/>
    <w:rsid w:val="004E1F39"/>
    <w:rsid w:val="004E2A8A"/>
    <w:rsid w:val="004E2DCF"/>
    <w:rsid w:val="004E5483"/>
    <w:rsid w:val="004E727E"/>
    <w:rsid w:val="004F09CD"/>
    <w:rsid w:val="004F1E50"/>
    <w:rsid w:val="004F320B"/>
    <w:rsid w:val="004F39AF"/>
    <w:rsid w:val="004F472C"/>
    <w:rsid w:val="004F5200"/>
    <w:rsid w:val="004F5BEA"/>
    <w:rsid w:val="004F5F07"/>
    <w:rsid w:val="004F628C"/>
    <w:rsid w:val="004F7D83"/>
    <w:rsid w:val="0050053C"/>
    <w:rsid w:val="00500C77"/>
    <w:rsid w:val="00503FCD"/>
    <w:rsid w:val="00504596"/>
    <w:rsid w:val="00507453"/>
    <w:rsid w:val="00512273"/>
    <w:rsid w:val="00512C48"/>
    <w:rsid w:val="00514306"/>
    <w:rsid w:val="00516C1C"/>
    <w:rsid w:val="00516EA5"/>
    <w:rsid w:val="00521278"/>
    <w:rsid w:val="005215B8"/>
    <w:rsid w:val="005216B8"/>
    <w:rsid w:val="00521E7E"/>
    <w:rsid w:val="00524B36"/>
    <w:rsid w:val="0052555E"/>
    <w:rsid w:val="005255CD"/>
    <w:rsid w:val="00525D74"/>
    <w:rsid w:val="005265F3"/>
    <w:rsid w:val="00527110"/>
    <w:rsid w:val="0052758A"/>
    <w:rsid w:val="005305BA"/>
    <w:rsid w:val="0053061E"/>
    <w:rsid w:val="00532661"/>
    <w:rsid w:val="005338DB"/>
    <w:rsid w:val="005344F4"/>
    <w:rsid w:val="00534E89"/>
    <w:rsid w:val="00537104"/>
    <w:rsid w:val="0053748C"/>
    <w:rsid w:val="0054363B"/>
    <w:rsid w:val="00544242"/>
    <w:rsid w:val="005452FD"/>
    <w:rsid w:val="00552F8C"/>
    <w:rsid w:val="005534BD"/>
    <w:rsid w:val="00553CAA"/>
    <w:rsid w:val="00556114"/>
    <w:rsid w:val="005563CF"/>
    <w:rsid w:val="005567B2"/>
    <w:rsid w:val="00557710"/>
    <w:rsid w:val="00563CAA"/>
    <w:rsid w:val="00564F47"/>
    <w:rsid w:val="005655C2"/>
    <w:rsid w:val="005670B8"/>
    <w:rsid w:val="00567108"/>
    <w:rsid w:val="00570206"/>
    <w:rsid w:val="005724F1"/>
    <w:rsid w:val="0057495F"/>
    <w:rsid w:val="005811F3"/>
    <w:rsid w:val="00581277"/>
    <w:rsid w:val="00581D33"/>
    <w:rsid w:val="00583BBC"/>
    <w:rsid w:val="00584107"/>
    <w:rsid w:val="00584ED6"/>
    <w:rsid w:val="00586061"/>
    <w:rsid w:val="00586B1B"/>
    <w:rsid w:val="00587C15"/>
    <w:rsid w:val="005935CC"/>
    <w:rsid w:val="005940CE"/>
    <w:rsid w:val="0059413F"/>
    <w:rsid w:val="00594147"/>
    <w:rsid w:val="00595077"/>
    <w:rsid w:val="005A09B2"/>
    <w:rsid w:val="005A0F18"/>
    <w:rsid w:val="005A24EB"/>
    <w:rsid w:val="005A33F8"/>
    <w:rsid w:val="005A4C18"/>
    <w:rsid w:val="005A5565"/>
    <w:rsid w:val="005B17AC"/>
    <w:rsid w:val="005B2CEA"/>
    <w:rsid w:val="005C0606"/>
    <w:rsid w:val="005C0811"/>
    <w:rsid w:val="005C18EE"/>
    <w:rsid w:val="005C1DA8"/>
    <w:rsid w:val="005C338B"/>
    <w:rsid w:val="005C3776"/>
    <w:rsid w:val="005D10EC"/>
    <w:rsid w:val="005D2B9C"/>
    <w:rsid w:val="005D348D"/>
    <w:rsid w:val="005D3B2C"/>
    <w:rsid w:val="005D6B09"/>
    <w:rsid w:val="005D73A3"/>
    <w:rsid w:val="005D7C65"/>
    <w:rsid w:val="005E009A"/>
    <w:rsid w:val="005E1DB9"/>
    <w:rsid w:val="005E3A5C"/>
    <w:rsid w:val="005E4564"/>
    <w:rsid w:val="005E46AF"/>
    <w:rsid w:val="005E48B6"/>
    <w:rsid w:val="005E5244"/>
    <w:rsid w:val="005E5F62"/>
    <w:rsid w:val="005E6FE4"/>
    <w:rsid w:val="005E752F"/>
    <w:rsid w:val="005E755C"/>
    <w:rsid w:val="005E75DA"/>
    <w:rsid w:val="005F073C"/>
    <w:rsid w:val="005F1CDC"/>
    <w:rsid w:val="005F1E98"/>
    <w:rsid w:val="005F3BE0"/>
    <w:rsid w:val="005F568A"/>
    <w:rsid w:val="005F5722"/>
    <w:rsid w:val="005F5F11"/>
    <w:rsid w:val="00600840"/>
    <w:rsid w:val="0060332F"/>
    <w:rsid w:val="00605AA0"/>
    <w:rsid w:val="0060646E"/>
    <w:rsid w:val="00606DC1"/>
    <w:rsid w:val="006076F3"/>
    <w:rsid w:val="00607A8C"/>
    <w:rsid w:val="00607E16"/>
    <w:rsid w:val="006118C5"/>
    <w:rsid w:val="006126E2"/>
    <w:rsid w:val="00612F39"/>
    <w:rsid w:val="006130AD"/>
    <w:rsid w:val="00613FC4"/>
    <w:rsid w:val="006206D1"/>
    <w:rsid w:val="006218CE"/>
    <w:rsid w:val="00621D37"/>
    <w:rsid w:val="00622904"/>
    <w:rsid w:val="00623999"/>
    <w:rsid w:val="00624757"/>
    <w:rsid w:val="006247B0"/>
    <w:rsid w:val="00625803"/>
    <w:rsid w:val="006258CB"/>
    <w:rsid w:val="00626299"/>
    <w:rsid w:val="00626A62"/>
    <w:rsid w:val="006270E1"/>
    <w:rsid w:val="00627426"/>
    <w:rsid w:val="00630093"/>
    <w:rsid w:val="006325D6"/>
    <w:rsid w:val="00633059"/>
    <w:rsid w:val="0063324B"/>
    <w:rsid w:val="00635639"/>
    <w:rsid w:val="0063595E"/>
    <w:rsid w:val="00635D35"/>
    <w:rsid w:val="00636DE4"/>
    <w:rsid w:val="0064026A"/>
    <w:rsid w:val="006411CA"/>
    <w:rsid w:val="006419FB"/>
    <w:rsid w:val="00643469"/>
    <w:rsid w:val="00643F09"/>
    <w:rsid w:val="00644C88"/>
    <w:rsid w:val="00645168"/>
    <w:rsid w:val="006467CF"/>
    <w:rsid w:val="0064683E"/>
    <w:rsid w:val="00647283"/>
    <w:rsid w:val="00653774"/>
    <w:rsid w:val="006570D3"/>
    <w:rsid w:val="006603FB"/>
    <w:rsid w:val="00660D7A"/>
    <w:rsid w:val="00662A3C"/>
    <w:rsid w:val="006632C4"/>
    <w:rsid w:val="006637E2"/>
    <w:rsid w:val="006643AD"/>
    <w:rsid w:val="00665415"/>
    <w:rsid w:val="006703AC"/>
    <w:rsid w:val="00671303"/>
    <w:rsid w:val="006719E9"/>
    <w:rsid w:val="00672F29"/>
    <w:rsid w:val="00673562"/>
    <w:rsid w:val="00674CAD"/>
    <w:rsid w:val="0067637A"/>
    <w:rsid w:val="00676B52"/>
    <w:rsid w:val="00677A8B"/>
    <w:rsid w:val="00681D5B"/>
    <w:rsid w:val="0068215E"/>
    <w:rsid w:val="00683086"/>
    <w:rsid w:val="0068324D"/>
    <w:rsid w:val="00684DED"/>
    <w:rsid w:val="006857BF"/>
    <w:rsid w:val="00687033"/>
    <w:rsid w:val="00687294"/>
    <w:rsid w:val="00690AF7"/>
    <w:rsid w:val="00692146"/>
    <w:rsid w:val="00693976"/>
    <w:rsid w:val="0069567D"/>
    <w:rsid w:val="00696B0B"/>
    <w:rsid w:val="0069704D"/>
    <w:rsid w:val="0069748B"/>
    <w:rsid w:val="006A1AD0"/>
    <w:rsid w:val="006A3A0E"/>
    <w:rsid w:val="006A5210"/>
    <w:rsid w:val="006A63FA"/>
    <w:rsid w:val="006A7CF2"/>
    <w:rsid w:val="006B0E08"/>
    <w:rsid w:val="006B245F"/>
    <w:rsid w:val="006B27FB"/>
    <w:rsid w:val="006B4703"/>
    <w:rsid w:val="006B4ED7"/>
    <w:rsid w:val="006B5725"/>
    <w:rsid w:val="006B5B0E"/>
    <w:rsid w:val="006B7324"/>
    <w:rsid w:val="006C379D"/>
    <w:rsid w:val="006C4D09"/>
    <w:rsid w:val="006C6256"/>
    <w:rsid w:val="006C6345"/>
    <w:rsid w:val="006C6402"/>
    <w:rsid w:val="006C7B43"/>
    <w:rsid w:val="006C7D29"/>
    <w:rsid w:val="006D178F"/>
    <w:rsid w:val="006D1E76"/>
    <w:rsid w:val="006D5574"/>
    <w:rsid w:val="006D6673"/>
    <w:rsid w:val="006D6CCD"/>
    <w:rsid w:val="006E160B"/>
    <w:rsid w:val="006E1E7B"/>
    <w:rsid w:val="006E3AAC"/>
    <w:rsid w:val="006E4F0D"/>
    <w:rsid w:val="006E510E"/>
    <w:rsid w:val="006E7045"/>
    <w:rsid w:val="006E70F1"/>
    <w:rsid w:val="006F1B9F"/>
    <w:rsid w:val="006F2CD7"/>
    <w:rsid w:val="006F2F9A"/>
    <w:rsid w:val="006F65AE"/>
    <w:rsid w:val="00700257"/>
    <w:rsid w:val="007004EE"/>
    <w:rsid w:val="00702CFA"/>
    <w:rsid w:val="0070396A"/>
    <w:rsid w:val="00705157"/>
    <w:rsid w:val="00706559"/>
    <w:rsid w:val="007071D3"/>
    <w:rsid w:val="00707A14"/>
    <w:rsid w:val="0071122A"/>
    <w:rsid w:val="00711B49"/>
    <w:rsid w:val="00711F46"/>
    <w:rsid w:val="00712882"/>
    <w:rsid w:val="0071383E"/>
    <w:rsid w:val="007142DF"/>
    <w:rsid w:val="0071488C"/>
    <w:rsid w:val="00714C8B"/>
    <w:rsid w:val="00717ACE"/>
    <w:rsid w:val="007203F6"/>
    <w:rsid w:val="00720882"/>
    <w:rsid w:val="00720D24"/>
    <w:rsid w:val="00721A45"/>
    <w:rsid w:val="00721F10"/>
    <w:rsid w:val="0072203D"/>
    <w:rsid w:val="0072399E"/>
    <w:rsid w:val="00724AD0"/>
    <w:rsid w:val="00724C94"/>
    <w:rsid w:val="007250D8"/>
    <w:rsid w:val="0073066F"/>
    <w:rsid w:val="00730A7E"/>
    <w:rsid w:val="00734126"/>
    <w:rsid w:val="0073475B"/>
    <w:rsid w:val="007348A9"/>
    <w:rsid w:val="007353FA"/>
    <w:rsid w:val="00735FE1"/>
    <w:rsid w:val="00736FB0"/>
    <w:rsid w:val="00737DFA"/>
    <w:rsid w:val="00740445"/>
    <w:rsid w:val="00742646"/>
    <w:rsid w:val="00744B32"/>
    <w:rsid w:val="00746094"/>
    <w:rsid w:val="0074627D"/>
    <w:rsid w:val="00746392"/>
    <w:rsid w:val="00746876"/>
    <w:rsid w:val="00746EC1"/>
    <w:rsid w:val="00747F8D"/>
    <w:rsid w:val="00751220"/>
    <w:rsid w:val="0075169B"/>
    <w:rsid w:val="00751D87"/>
    <w:rsid w:val="00752CDC"/>
    <w:rsid w:val="0075317A"/>
    <w:rsid w:val="007532C5"/>
    <w:rsid w:val="00753567"/>
    <w:rsid w:val="00753810"/>
    <w:rsid w:val="00755B35"/>
    <w:rsid w:val="00757933"/>
    <w:rsid w:val="007600A4"/>
    <w:rsid w:val="00763037"/>
    <w:rsid w:val="007637B7"/>
    <w:rsid w:val="007645DA"/>
    <w:rsid w:val="00766996"/>
    <w:rsid w:val="00770FBB"/>
    <w:rsid w:val="00771B8D"/>
    <w:rsid w:val="00775AA3"/>
    <w:rsid w:val="007768DF"/>
    <w:rsid w:val="0077755F"/>
    <w:rsid w:val="007803C6"/>
    <w:rsid w:val="00782B16"/>
    <w:rsid w:val="00783B98"/>
    <w:rsid w:val="00786030"/>
    <w:rsid w:val="00786975"/>
    <w:rsid w:val="0079165D"/>
    <w:rsid w:val="00791A76"/>
    <w:rsid w:val="00791CE9"/>
    <w:rsid w:val="007928DA"/>
    <w:rsid w:val="00793149"/>
    <w:rsid w:val="00793B6C"/>
    <w:rsid w:val="007949CF"/>
    <w:rsid w:val="0079536D"/>
    <w:rsid w:val="00795799"/>
    <w:rsid w:val="007A17D2"/>
    <w:rsid w:val="007A1D22"/>
    <w:rsid w:val="007A3A85"/>
    <w:rsid w:val="007A3E70"/>
    <w:rsid w:val="007A5650"/>
    <w:rsid w:val="007A64CC"/>
    <w:rsid w:val="007B00DA"/>
    <w:rsid w:val="007B05D4"/>
    <w:rsid w:val="007B273C"/>
    <w:rsid w:val="007B36BE"/>
    <w:rsid w:val="007B4BF2"/>
    <w:rsid w:val="007B5B05"/>
    <w:rsid w:val="007B6331"/>
    <w:rsid w:val="007B64F5"/>
    <w:rsid w:val="007B69BB"/>
    <w:rsid w:val="007C1F4C"/>
    <w:rsid w:val="007C291B"/>
    <w:rsid w:val="007C2C28"/>
    <w:rsid w:val="007C370F"/>
    <w:rsid w:val="007C4B5B"/>
    <w:rsid w:val="007C5441"/>
    <w:rsid w:val="007D01ED"/>
    <w:rsid w:val="007D4BA8"/>
    <w:rsid w:val="007D5C40"/>
    <w:rsid w:val="007D65B1"/>
    <w:rsid w:val="007E3188"/>
    <w:rsid w:val="007E684E"/>
    <w:rsid w:val="007E7CA2"/>
    <w:rsid w:val="007E7DA8"/>
    <w:rsid w:val="007F19A6"/>
    <w:rsid w:val="007F2754"/>
    <w:rsid w:val="007F427F"/>
    <w:rsid w:val="007F47E5"/>
    <w:rsid w:val="007F51F7"/>
    <w:rsid w:val="007F79FA"/>
    <w:rsid w:val="008009BF"/>
    <w:rsid w:val="00800EF6"/>
    <w:rsid w:val="00802400"/>
    <w:rsid w:val="008031B1"/>
    <w:rsid w:val="00805BB8"/>
    <w:rsid w:val="008064C8"/>
    <w:rsid w:val="00806D34"/>
    <w:rsid w:val="0081116C"/>
    <w:rsid w:val="00811CF5"/>
    <w:rsid w:val="008143BA"/>
    <w:rsid w:val="00817F85"/>
    <w:rsid w:val="00820037"/>
    <w:rsid w:val="0082094E"/>
    <w:rsid w:val="008214B0"/>
    <w:rsid w:val="0082215F"/>
    <w:rsid w:val="00822F37"/>
    <w:rsid w:val="00823126"/>
    <w:rsid w:val="008246DA"/>
    <w:rsid w:val="0082569F"/>
    <w:rsid w:val="00826444"/>
    <w:rsid w:val="00826623"/>
    <w:rsid w:val="00830970"/>
    <w:rsid w:val="008310CE"/>
    <w:rsid w:val="00831168"/>
    <w:rsid w:val="00831742"/>
    <w:rsid w:val="00831C0D"/>
    <w:rsid w:val="00832079"/>
    <w:rsid w:val="00833373"/>
    <w:rsid w:val="008366CC"/>
    <w:rsid w:val="00836BAF"/>
    <w:rsid w:val="00840648"/>
    <w:rsid w:val="008421BC"/>
    <w:rsid w:val="0084350E"/>
    <w:rsid w:val="00843CD8"/>
    <w:rsid w:val="00844536"/>
    <w:rsid w:val="00850515"/>
    <w:rsid w:val="00853421"/>
    <w:rsid w:val="008544BE"/>
    <w:rsid w:val="008546F4"/>
    <w:rsid w:val="00857397"/>
    <w:rsid w:val="00861D35"/>
    <w:rsid w:val="008621F9"/>
    <w:rsid w:val="00862347"/>
    <w:rsid w:val="00863124"/>
    <w:rsid w:val="00864BEC"/>
    <w:rsid w:val="00865FFE"/>
    <w:rsid w:val="00867721"/>
    <w:rsid w:val="008714DE"/>
    <w:rsid w:val="008714FE"/>
    <w:rsid w:val="0087286C"/>
    <w:rsid w:val="00872C7B"/>
    <w:rsid w:val="00872DD8"/>
    <w:rsid w:val="00874769"/>
    <w:rsid w:val="00874C06"/>
    <w:rsid w:val="00874CB2"/>
    <w:rsid w:val="00874CBC"/>
    <w:rsid w:val="00874F96"/>
    <w:rsid w:val="00876224"/>
    <w:rsid w:val="0087750D"/>
    <w:rsid w:val="00881E81"/>
    <w:rsid w:val="00882FBE"/>
    <w:rsid w:val="008848D9"/>
    <w:rsid w:val="00885D99"/>
    <w:rsid w:val="00890959"/>
    <w:rsid w:val="00890DA7"/>
    <w:rsid w:val="00895312"/>
    <w:rsid w:val="00896692"/>
    <w:rsid w:val="008A1E93"/>
    <w:rsid w:val="008A2FD0"/>
    <w:rsid w:val="008A327D"/>
    <w:rsid w:val="008A5BC2"/>
    <w:rsid w:val="008A765F"/>
    <w:rsid w:val="008B0EA1"/>
    <w:rsid w:val="008B1831"/>
    <w:rsid w:val="008B36E4"/>
    <w:rsid w:val="008B4249"/>
    <w:rsid w:val="008B4A17"/>
    <w:rsid w:val="008B4F39"/>
    <w:rsid w:val="008B7D86"/>
    <w:rsid w:val="008C078F"/>
    <w:rsid w:val="008C0C72"/>
    <w:rsid w:val="008C26D1"/>
    <w:rsid w:val="008C7DAA"/>
    <w:rsid w:val="008D0398"/>
    <w:rsid w:val="008D1E1B"/>
    <w:rsid w:val="008D3A45"/>
    <w:rsid w:val="008D612D"/>
    <w:rsid w:val="008D62DD"/>
    <w:rsid w:val="008E13EE"/>
    <w:rsid w:val="008E2A1D"/>
    <w:rsid w:val="008E357C"/>
    <w:rsid w:val="008E7975"/>
    <w:rsid w:val="008E7EC8"/>
    <w:rsid w:val="008F0B02"/>
    <w:rsid w:val="008F0C04"/>
    <w:rsid w:val="008F2C0B"/>
    <w:rsid w:val="008F4C92"/>
    <w:rsid w:val="008F5EF4"/>
    <w:rsid w:val="008F5FDD"/>
    <w:rsid w:val="008F7228"/>
    <w:rsid w:val="008F7328"/>
    <w:rsid w:val="009006CD"/>
    <w:rsid w:val="00900D14"/>
    <w:rsid w:val="00901869"/>
    <w:rsid w:val="00904BD3"/>
    <w:rsid w:val="009050E7"/>
    <w:rsid w:val="0090717F"/>
    <w:rsid w:val="009105F3"/>
    <w:rsid w:val="009109AB"/>
    <w:rsid w:val="009123FE"/>
    <w:rsid w:val="00912474"/>
    <w:rsid w:val="0091292E"/>
    <w:rsid w:val="00912C2D"/>
    <w:rsid w:val="00913A8A"/>
    <w:rsid w:val="00913BBB"/>
    <w:rsid w:val="0091450A"/>
    <w:rsid w:val="0091484F"/>
    <w:rsid w:val="00915059"/>
    <w:rsid w:val="00916009"/>
    <w:rsid w:val="00920665"/>
    <w:rsid w:val="00922199"/>
    <w:rsid w:val="00923485"/>
    <w:rsid w:val="009257DD"/>
    <w:rsid w:val="00926770"/>
    <w:rsid w:val="00926FB3"/>
    <w:rsid w:val="009273F3"/>
    <w:rsid w:val="00930EB6"/>
    <w:rsid w:val="0093547B"/>
    <w:rsid w:val="00935C5E"/>
    <w:rsid w:val="0093636C"/>
    <w:rsid w:val="0093678A"/>
    <w:rsid w:val="0093693E"/>
    <w:rsid w:val="00936FF5"/>
    <w:rsid w:val="00937A0F"/>
    <w:rsid w:val="0094079E"/>
    <w:rsid w:val="009427DD"/>
    <w:rsid w:val="00943D9B"/>
    <w:rsid w:val="00945769"/>
    <w:rsid w:val="009504FF"/>
    <w:rsid w:val="00950C1F"/>
    <w:rsid w:val="009513BC"/>
    <w:rsid w:val="00954066"/>
    <w:rsid w:val="009540E6"/>
    <w:rsid w:val="00957940"/>
    <w:rsid w:val="00957950"/>
    <w:rsid w:val="00960E74"/>
    <w:rsid w:val="00963D3E"/>
    <w:rsid w:val="00965C82"/>
    <w:rsid w:val="00970356"/>
    <w:rsid w:val="0097079D"/>
    <w:rsid w:val="009719BE"/>
    <w:rsid w:val="0097226D"/>
    <w:rsid w:val="00975C65"/>
    <w:rsid w:val="009836AA"/>
    <w:rsid w:val="00984E07"/>
    <w:rsid w:val="00986475"/>
    <w:rsid w:val="009866CE"/>
    <w:rsid w:val="00986E8E"/>
    <w:rsid w:val="00987390"/>
    <w:rsid w:val="009874D4"/>
    <w:rsid w:val="00987615"/>
    <w:rsid w:val="0099007E"/>
    <w:rsid w:val="00990B53"/>
    <w:rsid w:val="00990CD3"/>
    <w:rsid w:val="00990F85"/>
    <w:rsid w:val="009916F0"/>
    <w:rsid w:val="00991AF6"/>
    <w:rsid w:val="00991CF1"/>
    <w:rsid w:val="00991F0E"/>
    <w:rsid w:val="00993A1E"/>
    <w:rsid w:val="0099407D"/>
    <w:rsid w:val="009A03B7"/>
    <w:rsid w:val="009A0D22"/>
    <w:rsid w:val="009A0D8B"/>
    <w:rsid w:val="009A389D"/>
    <w:rsid w:val="009A3C73"/>
    <w:rsid w:val="009A51D3"/>
    <w:rsid w:val="009A5D3D"/>
    <w:rsid w:val="009A6D91"/>
    <w:rsid w:val="009A7013"/>
    <w:rsid w:val="009B1598"/>
    <w:rsid w:val="009B1D68"/>
    <w:rsid w:val="009B27A8"/>
    <w:rsid w:val="009B38BE"/>
    <w:rsid w:val="009B4583"/>
    <w:rsid w:val="009B756A"/>
    <w:rsid w:val="009C071F"/>
    <w:rsid w:val="009C0D71"/>
    <w:rsid w:val="009C1B49"/>
    <w:rsid w:val="009C1F39"/>
    <w:rsid w:val="009C243B"/>
    <w:rsid w:val="009C7461"/>
    <w:rsid w:val="009C7504"/>
    <w:rsid w:val="009D08D5"/>
    <w:rsid w:val="009D0E17"/>
    <w:rsid w:val="009D1DE4"/>
    <w:rsid w:val="009D21FB"/>
    <w:rsid w:val="009D242E"/>
    <w:rsid w:val="009D266E"/>
    <w:rsid w:val="009D2F83"/>
    <w:rsid w:val="009D3D3E"/>
    <w:rsid w:val="009D576A"/>
    <w:rsid w:val="009D7A02"/>
    <w:rsid w:val="009E30F9"/>
    <w:rsid w:val="009E47C1"/>
    <w:rsid w:val="009E4E0E"/>
    <w:rsid w:val="009E64AC"/>
    <w:rsid w:val="009E7A3D"/>
    <w:rsid w:val="009E7F31"/>
    <w:rsid w:val="009F1ED3"/>
    <w:rsid w:val="009F2F8F"/>
    <w:rsid w:val="009F3088"/>
    <w:rsid w:val="009F3173"/>
    <w:rsid w:val="009F445E"/>
    <w:rsid w:val="009F4871"/>
    <w:rsid w:val="009F5DD0"/>
    <w:rsid w:val="00A00A28"/>
    <w:rsid w:val="00A01DFC"/>
    <w:rsid w:val="00A0255A"/>
    <w:rsid w:val="00A02F68"/>
    <w:rsid w:val="00A04576"/>
    <w:rsid w:val="00A047BE"/>
    <w:rsid w:val="00A05620"/>
    <w:rsid w:val="00A063C2"/>
    <w:rsid w:val="00A11C94"/>
    <w:rsid w:val="00A1218E"/>
    <w:rsid w:val="00A127DB"/>
    <w:rsid w:val="00A13BF3"/>
    <w:rsid w:val="00A14A99"/>
    <w:rsid w:val="00A15A30"/>
    <w:rsid w:val="00A16E9F"/>
    <w:rsid w:val="00A17879"/>
    <w:rsid w:val="00A20051"/>
    <w:rsid w:val="00A20312"/>
    <w:rsid w:val="00A2057B"/>
    <w:rsid w:val="00A21642"/>
    <w:rsid w:val="00A21DCD"/>
    <w:rsid w:val="00A2298F"/>
    <w:rsid w:val="00A2689C"/>
    <w:rsid w:val="00A26A6C"/>
    <w:rsid w:val="00A26C5B"/>
    <w:rsid w:val="00A27E9F"/>
    <w:rsid w:val="00A30ED5"/>
    <w:rsid w:val="00A343FB"/>
    <w:rsid w:val="00A374D4"/>
    <w:rsid w:val="00A37AC6"/>
    <w:rsid w:val="00A37CE3"/>
    <w:rsid w:val="00A37E0C"/>
    <w:rsid w:val="00A41D5E"/>
    <w:rsid w:val="00A42CE5"/>
    <w:rsid w:val="00A46F24"/>
    <w:rsid w:val="00A47865"/>
    <w:rsid w:val="00A4790F"/>
    <w:rsid w:val="00A50DCE"/>
    <w:rsid w:val="00A511CC"/>
    <w:rsid w:val="00A51DC0"/>
    <w:rsid w:val="00A542F1"/>
    <w:rsid w:val="00A54C3D"/>
    <w:rsid w:val="00A566E8"/>
    <w:rsid w:val="00A568A3"/>
    <w:rsid w:val="00A6062E"/>
    <w:rsid w:val="00A620AC"/>
    <w:rsid w:val="00A6347F"/>
    <w:rsid w:val="00A6393B"/>
    <w:rsid w:val="00A63EA3"/>
    <w:rsid w:val="00A66298"/>
    <w:rsid w:val="00A673A4"/>
    <w:rsid w:val="00A70B54"/>
    <w:rsid w:val="00A713A2"/>
    <w:rsid w:val="00A7203C"/>
    <w:rsid w:val="00A7443E"/>
    <w:rsid w:val="00A749EE"/>
    <w:rsid w:val="00A75064"/>
    <w:rsid w:val="00A7548B"/>
    <w:rsid w:val="00A76B42"/>
    <w:rsid w:val="00A7747A"/>
    <w:rsid w:val="00A805FA"/>
    <w:rsid w:val="00A81EDB"/>
    <w:rsid w:val="00A831A5"/>
    <w:rsid w:val="00A849B2"/>
    <w:rsid w:val="00A86105"/>
    <w:rsid w:val="00A86C5B"/>
    <w:rsid w:val="00A8727A"/>
    <w:rsid w:val="00A90363"/>
    <w:rsid w:val="00A915B7"/>
    <w:rsid w:val="00A94093"/>
    <w:rsid w:val="00A94170"/>
    <w:rsid w:val="00AA191C"/>
    <w:rsid w:val="00AA349F"/>
    <w:rsid w:val="00AA62A6"/>
    <w:rsid w:val="00AA6BAB"/>
    <w:rsid w:val="00AA7E10"/>
    <w:rsid w:val="00AB062F"/>
    <w:rsid w:val="00AB0F9D"/>
    <w:rsid w:val="00AB4547"/>
    <w:rsid w:val="00AB5B7A"/>
    <w:rsid w:val="00AB6959"/>
    <w:rsid w:val="00AB7835"/>
    <w:rsid w:val="00AC15E9"/>
    <w:rsid w:val="00AC3170"/>
    <w:rsid w:val="00AC36AB"/>
    <w:rsid w:val="00AC3C91"/>
    <w:rsid w:val="00AC742F"/>
    <w:rsid w:val="00AC7DD5"/>
    <w:rsid w:val="00AD0E94"/>
    <w:rsid w:val="00AD2799"/>
    <w:rsid w:val="00AD4BF0"/>
    <w:rsid w:val="00AD5DA8"/>
    <w:rsid w:val="00AD73AB"/>
    <w:rsid w:val="00AE0192"/>
    <w:rsid w:val="00AE4899"/>
    <w:rsid w:val="00AE4F80"/>
    <w:rsid w:val="00AE616D"/>
    <w:rsid w:val="00AE6C50"/>
    <w:rsid w:val="00AE6EE7"/>
    <w:rsid w:val="00AE77D3"/>
    <w:rsid w:val="00AF3A2A"/>
    <w:rsid w:val="00AF3B3D"/>
    <w:rsid w:val="00AF48CA"/>
    <w:rsid w:val="00AF5AE3"/>
    <w:rsid w:val="00AF6D9D"/>
    <w:rsid w:val="00AF7282"/>
    <w:rsid w:val="00AF72CF"/>
    <w:rsid w:val="00AF7F8D"/>
    <w:rsid w:val="00B01245"/>
    <w:rsid w:val="00B02614"/>
    <w:rsid w:val="00B03317"/>
    <w:rsid w:val="00B0472E"/>
    <w:rsid w:val="00B060E2"/>
    <w:rsid w:val="00B06D53"/>
    <w:rsid w:val="00B135DB"/>
    <w:rsid w:val="00B14108"/>
    <w:rsid w:val="00B16A3C"/>
    <w:rsid w:val="00B235A0"/>
    <w:rsid w:val="00B26DC4"/>
    <w:rsid w:val="00B273D9"/>
    <w:rsid w:val="00B30622"/>
    <w:rsid w:val="00B36085"/>
    <w:rsid w:val="00B36CB7"/>
    <w:rsid w:val="00B4013F"/>
    <w:rsid w:val="00B4115C"/>
    <w:rsid w:val="00B433B6"/>
    <w:rsid w:val="00B43ACD"/>
    <w:rsid w:val="00B43D35"/>
    <w:rsid w:val="00B4440A"/>
    <w:rsid w:val="00B47E05"/>
    <w:rsid w:val="00B507C7"/>
    <w:rsid w:val="00B5098E"/>
    <w:rsid w:val="00B525BE"/>
    <w:rsid w:val="00B60331"/>
    <w:rsid w:val="00B623BB"/>
    <w:rsid w:val="00B62C4A"/>
    <w:rsid w:val="00B63539"/>
    <w:rsid w:val="00B63D23"/>
    <w:rsid w:val="00B651E7"/>
    <w:rsid w:val="00B65952"/>
    <w:rsid w:val="00B6718D"/>
    <w:rsid w:val="00B67306"/>
    <w:rsid w:val="00B67F69"/>
    <w:rsid w:val="00B72BF6"/>
    <w:rsid w:val="00B737B2"/>
    <w:rsid w:val="00B75763"/>
    <w:rsid w:val="00B76C56"/>
    <w:rsid w:val="00B76DE1"/>
    <w:rsid w:val="00B77EC2"/>
    <w:rsid w:val="00B816B3"/>
    <w:rsid w:val="00B818F5"/>
    <w:rsid w:val="00B84E5C"/>
    <w:rsid w:val="00B86216"/>
    <w:rsid w:val="00B87B12"/>
    <w:rsid w:val="00B90CA7"/>
    <w:rsid w:val="00B955F2"/>
    <w:rsid w:val="00B9714B"/>
    <w:rsid w:val="00BA0FD8"/>
    <w:rsid w:val="00BA28E5"/>
    <w:rsid w:val="00BA44E5"/>
    <w:rsid w:val="00BB3219"/>
    <w:rsid w:val="00BB422C"/>
    <w:rsid w:val="00BB5C7F"/>
    <w:rsid w:val="00BB5E7D"/>
    <w:rsid w:val="00BB651B"/>
    <w:rsid w:val="00BB6F99"/>
    <w:rsid w:val="00BB74E9"/>
    <w:rsid w:val="00BB7DB9"/>
    <w:rsid w:val="00BC0268"/>
    <w:rsid w:val="00BC1AE1"/>
    <w:rsid w:val="00BC6540"/>
    <w:rsid w:val="00BC6D93"/>
    <w:rsid w:val="00BD00B5"/>
    <w:rsid w:val="00BD0CEE"/>
    <w:rsid w:val="00BD0D96"/>
    <w:rsid w:val="00BD1C34"/>
    <w:rsid w:val="00BD1FD3"/>
    <w:rsid w:val="00BD2374"/>
    <w:rsid w:val="00BD25F7"/>
    <w:rsid w:val="00BD2A7D"/>
    <w:rsid w:val="00BD5EAE"/>
    <w:rsid w:val="00BD7402"/>
    <w:rsid w:val="00BD75E3"/>
    <w:rsid w:val="00BE11C5"/>
    <w:rsid w:val="00BE1A9A"/>
    <w:rsid w:val="00BE74A6"/>
    <w:rsid w:val="00BE7855"/>
    <w:rsid w:val="00BF18BE"/>
    <w:rsid w:val="00BF1A84"/>
    <w:rsid w:val="00BF5DA3"/>
    <w:rsid w:val="00BF5E12"/>
    <w:rsid w:val="00BF5F15"/>
    <w:rsid w:val="00BF6E12"/>
    <w:rsid w:val="00BF7519"/>
    <w:rsid w:val="00C00759"/>
    <w:rsid w:val="00C00BC9"/>
    <w:rsid w:val="00C01D49"/>
    <w:rsid w:val="00C03B4F"/>
    <w:rsid w:val="00C03DFF"/>
    <w:rsid w:val="00C06FFB"/>
    <w:rsid w:val="00C072AD"/>
    <w:rsid w:val="00C1280E"/>
    <w:rsid w:val="00C12A18"/>
    <w:rsid w:val="00C14871"/>
    <w:rsid w:val="00C15673"/>
    <w:rsid w:val="00C15C05"/>
    <w:rsid w:val="00C2113C"/>
    <w:rsid w:val="00C23F6C"/>
    <w:rsid w:val="00C23F80"/>
    <w:rsid w:val="00C272F6"/>
    <w:rsid w:val="00C300C5"/>
    <w:rsid w:val="00C31921"/>
    <w:rsid w:val="00C33143"/>
    <w:rsid w:val="00C336C1"/>
    <w:rsid w:val="00C3404B"/>
    <w:rsid w:val="00C35216"/>
    <w:rsid w:val="00C445D0"/>
    <w:rsid w:val="00C44803"/>
    <w:rsid w:val="00C453BB"/>
    <w:rsid w:val="00C4574D"/>
    <w:rsid w:val="00C4655B"/>
    <w:rsid w:val="00C466E5"/>
    <w:rsid w:val="00C52C23"/>
    <w:rsid w:val="00C53031"/>
    <w:rsid w:val="00C55941"/>
    <w:rsid w:val="00C61A5C"/>
    <w:rsid w:val="00C6325A"/>
    <w:rsid w:val="00C6362C"/>
    <w:rsid w:val="00C63CAA"/>
    <w:rsid w:val="00C6449B"/>
    <w:rsid w:val="00C64F68"/>
    <w:rsid w:val="00C668CC"/>
    <w:rsid w:val="00C677B6"/>
    <w:rsid w:val="00C70BF7"/>
    <w:rsid w:val="00C72E74"/>
    <w:rsid w:val="00C73C45"/>
    <w:rsid w:val="00C75934"/>
    <w:rsid w:val="00C767AF"/>
    <w:rsid w:val="00C77DE1"/>
    <w:rsid w:val="00C81292"/>
    <w:rsid w:val="00C81BFE"/>
    <w:rsid w:val="00C83461"/>
    <w:rsid w:val="00C843FB"/>
    <w:rsid w:val="00C850CD"/>
    <w:rsid w:val="00C86A49"/>
    <w:rsid w:val="00C90459"/>
    <w:rsid w:val="00C90DCD"/>
    <w:rsid w:val="00C925DB"/>
    <w:rsid w:val="00C93840"/>
    <w:rsid w:val="00C9662C"/>
    <w:rsid w:val="00CA046A"/>
    <w:rsid w:val="00CA3F4D"/>
    <w:rsid w:val="00CA4592"/>
    <w:rsid w:val="00CA6497"/>
    <w:rsid w:val="00CA7504"/>
    <w:rsid w:val="00CB1384"/>
    <w:rsid w:val="00CB154D"/>
    <w:rsid w:val="00CB2F67"/>
    <w:rsid w:val="00CB338C"/>
    <w:rsid w:val="00CB563B"/>
    <w:rsid w:val="00CB651C"/>
    <w:rsid w:val="00CB78A5"/>
    <w:rsid w:val="00CC06F8"/>
    <w:rsid w:val="00CC17FD"/>
    <w:rsid w:val="00CC28BC"/>
    <w:rsid w:val="00CC67CD"/>
    <w:rsid w:val="00CC7192"/>
    <w:rsid w:val="00CC77C2"/>
    <w:rsid w:val="00CD1FBE"/>
    <w:rsid w:val="00CD2749"/>
    <w:rsid w:val="00CD3CC1"/>
    <w:rsid w:val="00CD416E"/>
    <w:rsid w:val="00CD4C12"/>
    <w:rsid w:val="00CD62B8"/>
    <w:rsid w:val="00CD69BE"/>
    <w:rsid w:val="00CD6A19"/>
    <w:rsid w:val="00CD70D6"/>
    <w:rsid w:val="00CD73A0"/>
    <w:rsid w:val="00CE01DD"/>
    <w:rsid w:val="00CE0354"/>
    <w:rsid w:val="00CE0703"/>
    <w:rsid w:val="00CE09E5"/>
    <w:rsid w:val="00CE391A"/>
    <w:rsid w:val="00CE3F28"/>
    <w:rsid w:val="00CE52F0"/>
    <w:rsid w:val="00CE542A"/>
    <w:rsid w:val="00CE588E"/>
    <w:rsid w:val="00CE676C"/>
    <w:rsid w:val="00CF196C"/>
    <w:rsid w:val="00CF214C"/>
    <w:rsid w:val="00CF42E7"/>
    <w:rsid w:val="00CF4393"/>
    <w:rsid w:val="00CF4C95"/>
    <w:rsid w:val="00CF5062"/>
    <w:rsid w:val="00CF5295"/>
    <w:rsid w:val="00CF5C0A"/>
    <w:rsid w:val="00CF7C2C"/>
    <w:rsid w:val="00D0442D"/>
    <w:rsid w:val="00D05BCA"/>
    <w:rsid w:val="00D06726"/>
    <w:rsid w:val="00D10F9C"/>
    <w:rsid w:val="00D1266B"/>
    <w:rsid w:val="00D14E5B"/>
    <w:rsid w:val="00D150E0"/>
    <w:rsid w:val="00D15784"/>
    <w:rsid w:val="00D20284"/>
    <w:rsid w:val="00D225D3"/>
    <w:rsid w:val="00D22E92"/>
    <w:rsid w:val="00D22EC2"/>
    <w:rsid w:val="00D315F7"/>
    <w:rsid w:val="00D325A6"/>
    <w:rsid w:val="00D34562"/>
    <w:rsid w:val="00D3521D"/>
    <w:rsid w:val="00D35F1D"/>
    <w:rsid w:val="00D433A6"/>
    <w:rsid w:val="00D4672A"/>
    <w:rsid w:val="00D46C8B"/>
    <w:rsid w:val="00D51BC3"/>
    <w:rsid w:val="00D5209C"/>
    <w:rsid w:val="00D529E9"/>
    <w:rsid w:val="00D5564C"/>
    <w:rsid w:val="00D57E4D"/>
    <w:rsid w:val="00D602D0"/>
    <w:rsid w:val="00D61505"/>
    <w:rsid w:val="00D62807"/>
    <w:rsid w:val="00D644B0"/>
    <w:rsid w:val="00D657F3"/>
    <w:rsid w:val="00D66FFB"/>
    <w:rsid w:val="00D670B2"/>
    <w:rsid w:val="00D706F0"/>
    <w:rsid w:val="00D77B43"/>
    <w:rsid w:val="00D815CB"/>
    <w:rsid w:val="00D81B73"/>
    <w:rsid w:val="00D81FCE"/>
    <w:rsid w:val="00D84737"/>
    <w:rsid w:val="00D8662B"/>
    <w:rsid w:val="00D87E82"/>
    <w:rsid w:val="00D90FA1"/>
    <w:rsid w:val="00D937B8"/>
    <w:rsid w:val="00D94FE3"/>
    <w:rsid w:val="00D95E39"/>
    <w:rsid w:val="00DA01AC"/>
    <w:rsid w:val="00DA0DD8"/>
    <w:rsid w:val="00DA5B18"/>
    <w:rsid w:val="00DA63BD"/>
    <w:rsid w:val="00DA749D"/>
    <w:rsid w:val="00DA782E"/>
    <w:rsid w:val="00DA7D94"/>
    <w:rsid w:val="00DA7F59"/>
    <w:rsid w:val="00DB14F0"/>
    <w:rsid w:val="00DB152A"/>
    <w:rsid w:val="00DB1A95"/>
    <w:rsid w:val="00DB34D7"/>
    <w:rsid w:val="00DB71F3"/>
    <w:rsid w:val="00DB7BDE"/>
    <w:rsid w:val="00DB7FD7"/>
    <w:rsid w:val="00DC1C33"/>
    <w:rsid w:val="00DC2114"/>
    <w:rsid w:val="00DC29DB"/>
    <w:rsid w:val="00DC37FC"/>
    <w:rsid w:val="00DC3F1F"/>
    <w:rsid w:val="00DC5C2C"/>
    <w:rsid w:val="00DC7E3E"/>
    <w:rsid w:val="00DD060E"/>
    <w:rsid w:val="00DD090E"/>
    <w:rsid w:val="00DD0BC1"/>
    <w:rsid w:val="00DD29AC"/>
    <w:rsid w:val="00DD3AD8"/>
    <w:rsid w:val="00DD49E4"/>
    <w:rsid w:val="00DD5387"/>
    <w:rsid w:val="00DD5806"/>
    <w:rsid w:val="00DD6772"/>
    <w:rsid w:val="00DD6CE9"/>
    <w:rsid w:val="00DE4C78"/>
    <w:rsid w:val="00DF054B"/>
    <w:rsid w:val="00DF0E97"/>
    <w:rsid w:val="00DF40FC"/>
    <w:rsid w:val="00E004EC"/>
    <w:rsid w:val="00E0099D"/>
    <w:rsid w:val="00E00FC8"/>
    <w:rsid w:val="00E030D9"/>
    <w:rsid w:val="00E04C38"/>
    <w:rsid w:val="00E0580A"/>
    <w:rsid w:val="00E07EDF"/>
    <w:rsid w:val="00E10195"/>
    <w:rsid w:val="00E11279"/>
    <w:rsid w:val="00E119D4"/>
    <w:rsid w:val="00E128DF"/>
    <w:rsid w:val="00E13536"/>
    <w:rsid w:val="00E146F0"/>
    <w:rsid w:val="00E168E6"/>
    <w:rsid w:val="00E16DDB"/>
    <w:rsid w:val="00E1774F"/>
    <w:rsid w:val="00E21207"/>
    <w:rsid w:val="00E234BD"/>
    <w:rsid w:val="00E24500"/>
    <w:rsid w:val="00E24519"/>
    <w:rsid w:val="00E24671"/>
    <w:rsid w:val="00E279F6"/>
    <w:rsid w:val="00E27CB3"/>
    <w:rsid w:val="00E27DE7"/>
    <w:rsid w:val="00E309EF"/>
    <w:rsid w:val="00E32CCF"/>
    <w:rsid w:val="00E3428E"/>
    <w:rsid w:val="00E34B15"/>
    <w:rsid w:val="00E35D59"/>
    <w:rsid w:val="00E37B53"/>
    <w:rsid w:val="00E40564"/>
    <w:rsid w:val="00E41AEC"/>
    <w:rsid w:val="00E45528"/>
    <w:rsid w:val="00E45B59"/>
    <w:rsid w:val="00E45C6A"/>
    <w:rsid w:val="00E5428D"/>
    <w:rsid w:val="00E57164"/>
    <w:rsid w:val="00E62EFF"/>
    <w:rsid w:val="00E6545D"/>
    <w:rsid w:val="00E665FE"/>
    <w:rsid w:val="00E71A20"/>
    <w:rsid w:val="00E72DE0"/>
    <w:rsid w:val="00E73696"/>
    <w:rsid w:val="00E74FBC"/>
    <w:rsid w:val="00E7507C"/>
    <w:rsid w:val="00E75A51"/>
    <w:rsid w:val="00E812EF"/>
    <w:rsid w:val="00E83BD0"/>
    <w:rsid w:val="00E8529F"/>
    <w:rsid w:val="00E85F4E"/>
    <w:rsid w:val="00E91D3D"/>
    <w:rsid w:val="00E92BF6"/>
    <w:rsid w:val="00E92C34"/>
    <w:rsid w:val="00E93CAF"/>
    <w:rsid w:val="00E93FB7"/>
    <w:rsid w:val="00E95C65"/>
    <w:rsid w:val="00E970A1"/>
    <w:rsid w:val="00EA08FD"/>
    <w:rsid w:val="00EA0AB2"/>
    <w:rsid w:val="00EA2240"/>
    <w:rsid w:val="00EA5792"/>
    <w:rsid w:val="00EB0A39"/>
    <w:rsid w:val="00EB263B"/>
    <w:rsid w:val="00EB303E"/>
    <w:rsid w:val="00EB5EE4"/>
    <w:rsid w:val="00EB79C3"/>
    <w:rsid w:val="00EC0C17"/>
    <w:rsid w:val="00EC1450"/>
    <w:rsid w:val="00EC349F"/>
    <w:rsid w:val="00EC3C91"/>
    <w:rsid w:val="00EC55DA"/>
    <w:rsid w:val="00EC5C32"/>
    <w:rsid w:val="00EC5F7F"/>
    <w:rsid w:val="00EC603A"/>
    <w:rsid w:val="00EC6DCF"/>
    <w:rsid w:val="00EC6ECA"/>
    <w:rsid w:val="00ED3FA6"/>
    <w:rsid w:val="00ED7CDE"/>
    <w:rsid w:val="00EE0430"/>
    <w:rsid w:val="00EE1B3C"/>
    <w:rsid w:val="00EE2763"/>
    <w:rsid w:val="00EE3A73"/>
    <w:rsid w:val="00EE6D13"/>
    <w:rsid w:val="00EF2824"/>
    <w:rsid w:val="00EF4FE3"/>
    <w:rsid w:val="00EF52DE"/>
    <w:rsid w:val="00F02AC4"/>
    <w:rsid w:val="00F0489F"/>
    <w:rsid w:val="00F04C37"/>
    <w:rsid w:val="00F0639D"/>
    <w:rsid w:val="00F107C2"/>
    <w:rsid w:val="00F113D6"/>
    <w:rsid w:val="00F13420"/>
    <w:rsid w:val="00F151E1"/>
    <w:rsid w:val="00F1578B"/>
    <w:rsid w:val="00F16306"/>
    <w:rsid w:val="00F17720"/>
    <w:rsid w:val="00F22A0E"/>
    <w:rsid w:val="00F242C3"/>
    <w:rsid w:val="00F24764"/>
    <w:rsid w:val="00F263AA"/>
    <w:rsid w:val="00F27D5C"/>
    <w:rsid w:val="00F27DDA"/>
    <w:rsid w:val="00F31FB8"/>
    <w:rsid w:val="00F335A1"/>
    <w:rsid w:val="00F34247"/>
    <w:rsid w:val="00F353FC"/>
    <w:rsid w:val="00F359DC"/>
    <w:rsid w:val="00F35B4A"/>
    <w:rsid w:val="00F367EA"/>
    <w:rsid w:val="00F3737B"/>
    <w:rsid w:val="00F37DBA"/>
    <w:rsid w:val="00F4179E"/>
    <w:rsid w:val="00F45AE7"/>
    <w:rsid w:val="00F45E60"/>
    <w:rsid w:val="00F50A83"/>
    <w:rsid w:val="00F54228"/>
    <w:rsid w:val="00F617FC"/>
    <w:rsid w:val="00F63748"/>
    <w:rsid w:val="00F641B5"/>
    <w:rsid w:val="00F667B9"/>
    <w:rsid w:val="00F66821"/>
    <w:rsid w:val="00F67D40"/>
    <w:rsid w:val="00F707B6"/>
    <w:rsid w:val="00F708BD"/>
    <w:rsid w:val="00F72DA5"/>
    <w:rsid w:val="00F73671"/>
    <w:rsid w:val="00F73AD7"/>
    <w:rsid w:val="00F7664A"/>
    <w:rsid w:val="00F77BA2"/>
    <w:rsid w:val="00F81B33"/>
    <w:rsid w:val="00F823D6"/>
    <w:rsid w:val="00F83A61"/>
    <w:rsid w:val="00F84B74"/>
    <w:rsid w:val="00F84FA1"/>
    <w:rsid w:val="00F84FC7"/>
    <w:rsid w:val="00F86C69"/>
    <w:rsid w:val="00F915D1"/>
    <w:rsid w:val="00F93FFA"/>
    <w:rsid w:val="00F9528F"/>
    <w:rsid w:val="00F956C8"/>
    <w:rsid w:val="00F96484"/>
    <w:rsid w:val="00F96A3F"/>
    <w:rsid w:val="00F96BE3"/>
    <w:rsid w:val="00F97460"/>
    <w:rsid w:val="00FA10F8"/>
    <w:rsid w:val="00FA2231"/>
    <w:rsid w:val="00FA3807"/>
    <w:rsid w:val="00FA63DB"/>
    <w:rsid w:val="00FA7983"/>
    <w:rsid w:val="00FB0792"/>
    <w:rsid w:val="00FB1A20"/>
    <w:rsid w:val="00FB2EE8"/>
    <w:rsid w:val="00FB312C"/>
    <w:rsid w:val="00FB35D0"/>
    <w:rsid w:val="00FB5AEC"/>
    <w:rsid w:val="00FB6EC5"/>
    <w:rsid w:val="00FC1047"/>
    <w:rsid w:val="00FC157E"/>
    <w:rsid w:val="00FC192D"/>
    <w:rsid w:val="00FC2637"/>
    <w:rsid w:val="00FC38EE"/>
    <w:rsid w:val="00FC41DE"/>
    <w:rsid w:val="00FC6EA0"/>
    <w:rsid w:val="00FC7539"/>
    <w:rsid w:val="00FC757D"/>
    <w:rsid w:val="00FD037C"/>
    <w:rsid w:val="00FD1643"/>
    <w:rsid w:val="00FD1710"/>
    <w:rsid w:val="00FD1E41"/>
    <w:rsid w:val="00FE14C5"/>
    <w:rsid w:val="00FE5F18"/>
    <w:rsid w:val="00FE683C"/>
    <w:rsid w:val="00FE783E"/>
    <w:rsid w:val="00FF09E5"/>
    <w:rsid w:val="00FF0BDF"/>
    <w:rsid w:val="00FF2E14"/>
    <w:rsid w:val="00FF2E80"/>
    <w:rsid w:val="00FF4BE6"/>
    <w:rsid w:val="00FF6D21"/>
    <w:rsid w:val="00FF77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06,#f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pPr>
        <w:spacing w:before="12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8A5"/>
    <w:pPr>
      <w:spacing w:after="200"/>
    </w:pPr>
    <w:rPr>
      <w:rFonts w:ascii="Arial" w:hAnsi="Arial"/>
      <w:lang w:val="pt-BR"/>
    </w:rPr>
  </w:style>
  <w:style w:type="paragraph" w:styleId="Ttulo1">
    <w:name w:val="heading 1"/>
    <w:basedOn w:val="Normal"/>
    <w:next w:val="Normal"/>
    <w:link w:val="Ttulo1Char"/>
    <w:uiPriority w:val="99"/>
    <w:qFormat/>
    <w:rsid w:val="0007018E"/>
    <w:pPr>
      <w:keepNext/>
      <w:keepLines/>
      <w:spacing w:before="480" w:after="0"/>
      <w:outlineLvl w:val="0"/>
    </w:pPr>
    <w:rPr>
      <w:rFonts w:eastAsia="Times New Roman"/>
      <w:b/>
      <w:bCs/>
      <w:sz w:val="28"/>
      <w:szCs w:val="28"/>
    </w:rPr>
  </w:style>
  <w:style w:type="paragraph" w:styleId="Ttulo2">
    <w:name w:val="heading 2"/>
    <w:basedOn w:val="Normal"/>
    <w:next w:val="Normal"/>
    <w:link w:val="Ttulo2Char"/>
    <w:uiPriority w:val="99"/>
    <w:qFormat/>
    <w:rsid w:val="0007018E"/>
    <w:pPr>
      <w:keepNext/>
      <w:keepLines/>
      <w:spacing w:before="200" w:after="0"/>
      <w:outlineLvl w:val="1"/>
    </w:pPr>
    <w:rPr>
      <w:rFonts w:eastAsia="Times New Roman"/>
      <w:b/>
      <w:bCs/>
      <w:sz w:val="28"/>
      <w:szCs w:val="26"/>
    </w:rPr>
  </w:style>
  <w:style w:type="paragraph" w:styleId="Ttulo3">
    <w:name w:val="heading 3"/>
    <w:basedOn w:val="Normal"/>
    <w:next w:val="Normal"/>
    <w:link w:val="Ttulo3Char"/>
    <w:uiPriority w:val="99"/>
    <w:qFormat/>
    <w:rsid w:val="0007018E"/>
    <w:pPr>
      <w:keepNext/>
      <w:keepLines/>
      <w:spacing w:before="200" w:after="0"/>
      <w:jc w:val="both"/>
      <w:outlineLvl w:val="2"/>
    </w:pPr>
    <w:rPr>
      <w:rFonts w:eastAsia="Times New Roman"/>
      <w:b/>
      <w:bCs/>
      <w:sz w:val="28"/>
    </w:rPr>
  </w:style>
  <w:style w:type="paragraph" w:styleId="Ttulo4">
    <w:name w:val="heading 4"/>
    <w:basedOn w:val="Normal"/>
    <w:next w:val="Normal"/>
    <w:link w:val="Ttulo4Char"/>
    <w:uiPriority w:val="99"/>
    <w:qFormat/>
    <w:rsid w:val="002A7CD6"/>
    <w:pPr>
      <w:keepNext/>
      <w:keepLines/>
      <w:spacing w:before="320" w:after="120"/>
      <w:jc w:val="both"/>
      <w:outlineLvl w:val="3"/>
    </w:pPr>
    <w:rPr>
      <w:rFonts w:eastAsia="Times New Roman"/>
      <w:bCs/>
      <w:i/>
      <w:iCs/>
      <w:sz w:val="28"/>
    </w:rPr>
  </w:style>
  <w:style w:type="paragraph" w:styleId="Ttulo5">
    <w:name w:val="heading 5"/>
    <w:basedOn w:val="Normal"/>
    <w:next w:val="Normal"/>
    <w:link w:val="Ttulo5Char"/>
    <w:unhideWhenUsed/>
    <w:qFormat/>
    <w:locked/>
    <w:rsid w:val="003D37D5"/>
    <w:pPr>
      <w:keepNext/>
      <w:keepLines/>
      <w:spacing w:before="200" w:after="0"/>
      <w:outlineLvl w:val="4"/>
    </w:pPr>
    <w:rPr>
      <w:rFonts w:eastAsiaTheme="majorEastAsia" w:cstheme="majorBidi"/>
      <w:color w:val="243F60" w:themeColor="accent1" w:themeShade="7F"/>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07018E"/>
    <w:rPr>
      <w:rFonts w:ascii="Arial" w:eastAsia="Times New Roman" w:hAnsi="Arial"/>
      <w:b/>
      <w:bCs/>
      <w:sz w:val="28"/>
      <w:szCs w:val="28"/>
      <w:lang w:val="pt-BR"/>
    </w:rPr>
  </w:style>
  <w:style w:type="character" w:customStyle="1" w:styleId="Ttulo2Char">
    <w:name w:val="Título 2 Char"/>
    <w:basedOn w:val="Fontepargpadro"/>
    <w:link w:val="Ttulo2"/>
    <w:uiPriority w:val="99"/>
    <w:locked/>
    <w:rsid w:val="0007018E"/>
    <w:rPr>
      <w:rFonts w:ascii="Arial" w:eastAsia="Times New Roman" w:hAnsi="Arial"/>
      <w:b/>
      <w:bCs/>
      <w:sz w:val="28"/>
      <w:szCs w:val="26"/>
      <w:lang w:val="pt-BR"/>
    </w:rPr>
  </w:style>
  <w:style w:type="character" w:customStyle="1" w:styleId="Ttulo3Char">
    <w:name w:val="Título 3 Char"/>
    <w:basedOn w:val="Fontepargpadro"/>
    <w:link w:val="Ttulo3"/>
    <w:uiPriority w:val="99"/>
    <w:locked/>
    <w:rsid w:val="0007018E"/>
    <w:rPr>
      <w:rFonts w:ascii="Arial" w:eastAsia="Times New Roman" w:hAnsi="Arial"/>
      <w:b/>
      <w:bCs/>
      <w:sz w:val="28"/>
      <w:lang w:val="pt-BR"/>
    </w:rPr>
  </w:style>
  <w:style w:type="character" w:customStyle="1" w:styleId="Ttulo4Char">
    <w:name w:val="Título 4 Char"/>
    <w:basedOn w:val="Fontepargpadro"/>
    <w:link w:val="Ttulo4"/>
    <w:uiPriority w:val="99"/>
    <w:locked/>
    <w:rsid w:val="002A7CD6"/>
    <w:rPr>
      <w:rFonts w:ascii="Arial" w:eastAsia="Times New Roman" w:hAnsi="Arial"/>
      <w:bCs/>
      <w:i/>
      <w:iCs/>
      <w:sz w:val="28"/>
      <w:lang w:val="pt-BR"/>
    </w:rPr>
  </w:style>
  <w:style w:type="character" w:customStyle="1" w:styleId="Ttulo5Char">
    <w:name w:val="Título 5 Char"/>
    <w:basedOn w:val="Fontepargpadro"/>
    <w:link w:val="Ttulo5"/>
    <w:rsid w:val="003D37D5"/>
    <w:rPr>
      <w:rFonts w:ascii="Arial" w:eastAsiaTheme="majorEastAsia" w:hAnsi="Arial" w:cstheme="majorBidi"/>
      <w:color w:val="243F60" w:themeColor="accent1" w:themeShade="7F"/>
      <w:sz w:val="28"/>
      <w:lang w:val="pt-BR"/>
    </w:rPr>
  </w:style>
  <w:style w:type="paragraph" w:styleId="Subttulo">
    <w:name w:val="Subtitle"/>
    <w:basedOn w:val="Normal"/>
    <w:next w:val="Normal"/>
    <w:link w:val="SubttuloChar"/>
    <w:uiPriority w:val="99"/>
    <w:qFormat/>
    <w:rsid w:val="003D04E8"/>
    <w:pPr>
      <w:numPr>
        <w:ilvl w:val="1"/>
      </w:numPr>
    </w:pPr>
    <w:rPr>
      <w:rFonts w:ascii="Cambria" w:eastAsia="Times New Roman" w:hAnsi="Cambria"/>
      <w:i/>
      <w:iCs/>
      <w:color w:val="4F81BD"/>
      <w:spacing w:val="15"/>
      <w:sz w:val="24"/>
      <w:szCs w:val="24"/>
    </w:rPr>
  </w:style>
  <w:style w:type="character" w:customStyle="1" w:styleId="SubttuloChar">
    <w:name w:val="Subtítulo Char"/>
    <w:basedOn w:val="Fontepargpadro"/>
    <w:link w:val="Subttulo"/>
    <w:uiPriority w:val="99"/>
    <w:locked/>
    <w:rsid w:val="003D04E8"/>
    <w:rPr>
      <w:rFonts w:ascii="Cambria" w:hAnsi="Cambria" w:cs="Times New Roman"/>
      <w:i/>
      <w:iCs/>
      <w:color w:val="4F81BD"/>
      <w:spacing w:val="15"/>
      <w:sz w:val="24"/>
      <w:szCs w:val="24"/>
    </w:rPr>
  </w:style>
  <w:style w:type="paragraph" w:styleId="PargrafodaLista">
    <w:name w:val="List Paragraph"/>
    <w:basedOn w:val="Normal"/>
    <w:uiPriority w:val="34"/>
    <w:qFormat/>
    <w:rsid w:val="006118C5"/>
    <w:pPr>
      <w:ind w:left="720"/>
      <w:contextualSpacing/>
    </w:pPr>
  </w:style>
  <w:style w:type="paragraph" w:styleId="Corpodetexto">
    <w:name w:val="Body Text"/>
    <w:basedOn w:val="Normal"/>
    <w:link w:val="CorpodetextoChar"/>
    <w:uiPriority w:val="99"/>
    <w:semiHidden/>
    <w:rsid w:val="00257E23"/>
    <w:pPr>
      <w:spacing w:after="0" w:line="240" w:lineRule="auto"/>
      <w:jc w:val="both"/>
    </w:pPr>
    <w:rPr>
      <w:rFonts w:ascii="Times New Roman" w:eastAsia="Times New Roman" w:hAnsi="Times New Roman"/>
      <w:b/>
      <w:bCs/>
      <w:sz w:val="28"/>
      <w:szCs w:val="24"/>
      <w:lang w:eastAsia="pt-BR"/>
    </w:rPr>
  </w:style>
  <w:style w:type="character" w:customStyle="1" w:styleId="CorpodetextoChar">
    <w:name w:val="Corpo de texto Char"/>
    <w:basedOn w:val="Fontepargpadro"/>
    <w:link w:val="Corpodetexto"/>
    <w:uiPriority w:val="99"/>
    <w:semiHidden/>
    <w:locked/>
    <w:rsid w:val="00257E23"/>
    <w:rPr>
      <w:rFonts w:ascii="Times New Roman" w:hAnsi="Times New Roman" w:cs="Times New Roman"/>
      <w:b/>
      <w:bCs/>
      <w:sz w:val="24"/>
      <w:szCs w:val="24"/>
      <w:lang w:eastAsia="pt-BR"/>
    </w:rPr>
  </w:style>
  <w:style w:type="paragraph" w:styleId="NormalWeb">
    <w:name w:val="Normal (Web)"/>
    <w:basedOn w:val="Normal"/>
    <w:uiPriority w:val="99"/>
    <w:rsid w:val="00586061"/>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rsid w:val="00054A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054A4F"/>
    <w:rPr>
      <w:rFonts w:ascii="Tahoma" w:hAnsi="Tahoma" w:cs="Tahoma"/>
      <w:sz w:val="16"/>
      <w:szCs w:val="16"/>
    </w:rPr>
  </w:style>
  <w:style w:type="character" w:styleId="Hyperlink">
    <w:name w:val="Hyperlink"/>
    <w:basedOn w:val="Fontepargpadro"/>
    <w:uiPriority w:val="99"/>
    <w:rsid w:val="008310CE"/>
    <w:rPr>
      <w:rFonts w:cs="Times New Roman"/>
      <w:color w:val="0000FF"/>
      <w:u w:val="single"/>
    </w:rPr>
  </w:style>
  <w:style w:type="paragraph" w:styleId="Cabealho">
    <w:name w:val="header"/>
    <w:basedOn w:val="Normal"/>
    <w:link w:val="CabealhoChar"/>
    <w:uiPriority w:val="99"/>
    <w:rsid w:val="0093678A"/>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93678A"/>
    <w:rPr>
      <w:rFonts w:cs="Times New Roman"/>
      <w:lang w:val="pt-BR"/>
    </w:rPr>
  </w:style>
  <w:style w:type="paragraph" w:styleId="Rodap">
    <w:name w:val="footer"/>
    <w:basedOn w:val="Normal"/>
    <w:link w:val="RodapChar"/>
    <w:uiPriority w:val="99"/>
    <w:rsid w:val="0093678A"/>
    <w:pPr>
      <w:tabs>
        <w:tab w:val="center" w:pos="4252"/>
        <w:tab w:val="right" w:pos="8504"/>
      </w:tabs>
      <w:spacing w:after="0" w:line="240" w:lineRule="auto"/>
    </w:pPr>
  </w:style>
  <w:style w:type="character" w:customStyle="1" w:styleId="RodapChar">
    <w:name w:val="Rodapé Char"/>
    <w:basedOn w:val="Fontepargpadro"/>
    <w:link w:val="Rodap"/>
    <w:uiPriority w:val="99"/>
    <w:locked/>
    <w:rsid w:val="0093678A"/>
    <w:rPr>
      <w:rFonts w:cs="Times New Roman"/>
      <w:lang w:val="pt-BR"/>
    </w:rPr>
  </w:style>
  <w:style w:type="character" w:styleId="TextodoEspaoReservado">
    <w:name w:val="Placeholder Text"/>
    <w:basedOn w:val="Fontepargpadro"/>
    <w:uiPriority w:val="99"/>
    <w:semiHidden/>
    <w:rsid w:val="003D3F7E"/>
    <w:rPr>
      <w:rFonts w:cs="Times New Roman"/>
      <w:color w:val="808080"/>
    </w:rPr>
  </w:style>
  <w:style w:type="paragraph" w:styleId="Recuodecorpodetexto">
    <w:name w:val="Body Text Indent"/>
    <w:basedOn w:val="Normal"/>
    <w:link w:val="RecuodecorpodetextoChar"/>
    <w:uiPriority w:val="99"/>
    <w:semiHidden/>
    <w:unhideWhenUsed/>
    <w:rsid w:val="00047590"/>
    <w:pPr>
      <w:spacing w:after="120"/>
      <w:ind w:left="283"/>
    </w:pPr>
  </w:style>
  <w:style w:type="character" w:customStyle="1" w:styleId="RecuodecorpodetextoChar">
    <w:name w:val="Recuo de corpo de texto Char"/>
    <w:basedOn w:val="Fontepargpadro"/>
    <w:link w:val="Recuodecorpodetexto"/>
    <w:uiPriority w:val="99"/>
    <w:semiHidden/>
    <w:rsid w:val="00047590"/>
    <w:rPr>
      <w:lang w:val="pt-BR"/>
    </w:rPr>
  </w:style>
  <w:style w:type="character" w:customStyle="1" w:styleId="EstiloFiguraChar">
    <w:name w:val="Estilo Figura Char"/>
    <w:basedOn w:val="Fontepargpadro"/>
    <w:link w:val="EstiloFigura"/>
    <w:locked/>
    <w:rsid w:val="00D529E9"/>
    <w:rPr>
      <w:rFonts w:ascii="Arial" w:hAnsi="Arial"/>
      <w:bCs/>
      <w:lang w:val="pt-BR" w:eastAsia="pt-BR"/>
    </w:rPr>
  </w:style>
  <w:style w:type="paragraph" w:customStyle="1" w:styleId="EstiloFigura">
    <w:name w:val="Estilo Figura"/>
    <w:basedOn w:val="Legenda"/>
    <w:link w:val="EstiloFiguraChar"/>
    <w:rsid w:val="00D529E9"/>
    <w:pPr>
      <w:spacing w:after="0"/>
      <w:jc w:val="center"/>
    </w:pPr>
    <w:rPr>
      <w:sz w:val="22"/>
      <w:szCs w:val="22"/>
      <w:lang w:eastAsia="pt-BR"/>
    </w:rPr>
  </w:style>
  <w:style w:type="paragraph" w:styleId="Legenda">
    <w:name w:val="caption"/>
    <w:basedOn w:val="Normal"/>
    <w:next w:val="Normal"/>
    <w:link w:val="LegendaChar"/>
    <w:uiPriority w:val="35"/>
    <w:unhideWhenUsed/>
    <w:qFormat/>
    <w:locked/>
    <w:rsid w:val="005534BD"/>
    <w:pPr>
      <w:spacing w:line="240" w:lineRule="auto"/>
      <w:jc w:val="right"/>
    </w:pPr>
    <w:rPr>
      <w:bCs/>
      <w:sz w:val="20"/>
      <w:szCs w:val="18"/>
    </w:rPr>
  </w:style>
  <w:style w:type="paragraph" w:customStyle="1" w:styleId="EstiloTabela">
    <w:name w:val="Estilo Tabela"/>
    <w:basedOn w:val="Legenda"/>
    <w:link w:val="EstiloTabelaChar"/>
    <w:rsid w:val="00D529E9"/>
    <w:pPr>
      <w:spacing w:after="120"/>
      <w:jc w:val="center"/>
    </w:pPr>
    <w:rPr>
      <w:rFonts w:eastAsia="Times New Roman"/>
      <w:szCs w:val="20"/>
      <w:lang w:eastAsia="pt-BR"/>
    </w:rPr>
  </w:style>
  <w:style w:type="character" w:customStyle="1" w:styleId="EstiloTabelaChar">
    <w:name w:val="Estilo Tabela Char"/>
    <w:basedOn w:val="Fontepargpadro"/>
    <w:link w:val="EstiloTabela"/>
    <w:rsid w:val="00D529E9"/>
    <w:rPr>
      <w:rFonts w:ascii="Arial" w:eastAsia="Times New Roman" w:hAnsi="Arial"/>
      <w:bCs/>
      <w:sz w:val="20"/>
      <w:szCs w:val="20"/>
      <w:lang w:val="pt-BR" w:eastAsia="pt-BR"/>
    </w:rPr>
  </w:style>
  <w:style w:type="table" w:styleId="Tabelacomgrade">
    <w:name w:val="Table Grid"/>
    <w:basedOn w:val="Tabelanormal"/>
    <w:uiPriority w:val="59"/>
    <w:locked/>
    <w:rsid w:val="00D529E9"/>
    <w:rPr>
      <w:rFonts w:ascii="Times New Roman" w:eastAsia="Times New Roman" w:hAnsi="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doSumrio">
    <w:name w:val="TOC Heading"/>
    <w:basedOn w:val="Ttulo1"/>
    <w:next w:val="Normal"/>
    <w:uiPriority w:val="39"/>
    <w:unhideWhenUsed/>
    <w:qFormat/>
    <w:rsid w:val="00512C48"/>
    <w:pPr>
      <w:outlineLvl w:val="9"/>
    </w:pPr>
    <w:rPr>
      <w:rFonts w:asciiTheme="majorHAnsi" w:eastAsiaTheme="majorEastAsia" w:hAnsiTheme="majorHAnsi" w:cstheme="majorBidi"/>
      <w:color w:val="365F91" w:themeColor="accent1" w:themeShade="BF"/>
    </w:rPr>
  </w:style>
  <w:style w:type="paragraph" w:styleId="Sumrio2">
    <w:name w:val="toc 2"/>
    <w:basedOn w:val="Normal"/>
    <w:next w:val="Normal"/>
    <w:autoRedefine/>
    <w:uiPriority w:val="39"/>
    <w:locked/>
    <w:rsid w:val="00512C48"/>
    <w:pPr>
      <w:spacing w:after="100"/>
      <w:ind w:left="220"/>
    </w:pPr>
  </w:style>
  <w:style w:type="paragraph" w:styleId="Sumrio1">
    <w:name w:val="toc 1"/>
    <w:basedOn w:val="Normal"/>
    <w:next w:val="Normal"/>
    <w:autoRedefine/>
    <w:uiPriority w:val="39"/>
    <w:locked/>
    <w:rsid w:val="0094079E"/>
    <w:pPr>
      <w:tabs>
        <w:tab w:val="left" w:pos="440"/>
        <w:tab w:val="right" w:leader="dot" w:pos="9061"/>
      </w:tabs>
      <w:spacing w:after="100"/>
      <w:ind w:left="426" w:hanging="426"/>
    </w:pPr>
  </w:style>
  <w:style w:type="paragraph" w:styleId="Sumrio3">
    <w:name w:val="toc 3"/>
    <w:basedOn w:val="Normal"/>
    <w:next w:val="Normal"/>
    <w:autoRedefine/>
    <w:uiPriority w:val="39"/>
    <w:locked/>
    <w:rsid w:val="00B02614"/>
    <w:pPr>
      <w:tabs>
        <w:tab w:val="left" w:pos="1320"/>
        <w:tab w:val="right" w:leader="dot" w:pos="9061"/>
      </w:tabs>
      <w:spacing w:after="100" w:line="240" w:lineRule="auto"/>
      <w:ind w:left="1276" w:hanging="709"/>
    </w:pPr>
  </w:style>
  <w:style w:type="paragraph" w:styleId="Sumrio4">
    <w:name w:val="toc 4"/>
    <w:basedOn w:val="Normal"/>
    <w:next w:val="Normal"/>
    <w:autoRedefine/>
    <w:uiPriority w:val="39"/>
    <w:unhideWhenUsed/>
    <w:locked/>
    <w:rsid w:val="00512273"/>
    <w:pPr>
      <w:spacing w:after="100"/>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locked/>
    <w:rsid w:val="00512273"/>
    <w:pPr>
      <w:spacing w:after="100"/>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locked/>
    <w:rsid w:val="00512273"/>
    <w:pPr>
      <w:spacing w:after="100"/>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locked/>
    <w:rsid w:val="00512273"/>
    <w:pPr>
      <w:spacing w:after="100"/>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locked/>
    <w:rsid w:val="00512273"/>
    <w:pPr>
      <w:spacing w:after="100"/>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locked/>
    <w:rsid w:val="00512273"/>
    <w:pPr>
      <w:spacing w:after="100"/>
      <w:ind w:left="1760"/>
    </w:pPr>
    <w:rPr>
      <w:rFonts w:asciiTheme="minorHAnsi" w:eastAsiaTheme="minorEastAsia" w:hAnsiTheme="minorHAnsi" w:cstheme="minorBidi"/>
      <w:lang w:eastAsia="pt-BR"/>
    </w:rPr>
  </w:style>
  <w:style w:type="character" w:customStyle="1" w:styleId="mw-headline">
    <w:name w:val="mw-headline"/>
    <w:basedOn w:val="Fontepargpadro"/>
    <w:rsid w:val="00132866"/>
  </w:style>
  <w:style w:type="paragraph" w:customStyle="1" w:styleId="EstiloArialJustificadoPrimeiralinha125cm">
    <w:name w:val="Estilo Arial Justificado Primeira linha:  1.25 cm"/>
    <w:basedOn w:val="Normal"/>
    <w:autoRedefine/>
    <w:rsid w:val="00132866"/>
    <w:pPr>
      <w:spacing w:after="120" w:line="360" w:lineRule="auto"/>
      <w:ind w:firstLine="709"/>
      <w:jc w:val="both"/>
    </w:pPr>
    <w:rPr>
      <w:rFonts w:eastAsia="Times New Roman"/>
      <w:lang w:eastAsia="pt-BR"/>
    </w:rPr>
  </w:style>
  <w:style w:type="table" w:customStyle="1" w:styleId="SombreamentoClaro1">
    <w:name w:val="Sombreamento Claro1"/>
    <w:basedOn w:val="Tabelanormal"/>
    <w:uiPriority w:val="60"/>
    <w:rsid w:val="00B4115C"/>
    <w:pPr>
      <w:spacing w:before="0" w:line="240" w:lineRule="auto"/>
    </w:pPr>
    <w:rPr>
      <w:rFonts w:asciiTheme="minorHAnsi" w:eastAsiaTheme="minorHAnsi" w:hAnsiTheme="minorHAnsi" w:cstheme="minorBidi"/>
      <w:color w:val="000000" w:themeColor="text1" w:themeShade="BF"/>
      <w:lang w:val="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rio">
    <w:name w:val="annotation reference"/>
    <w:basedOn w:val="Fontepargpadro"/>
    <w:uiPriority w:val="99"/>
    <w:semiHidden/>
    <w:unhideWhenUsed/>
    <w:rsid w:val="00B4115C"/>
    <w:rPr>
      <w:sz w:val="16"/>
      <w:szCs w:val="16"/>
    </w:rPr>
  </w:style>
  <w:style w:type="paragraph" w:styleId="Recuodecorpodetexto2">
    <w:name w:val="Body Text Indent 2"/>
    <w:basedOn w:val="Normal"/>
    <w:link w:val="Recuodecorpodetexto2Char"/>
    <w:uiPriority w:val="99"/>
    <w:semiHidden/>
    <w:unhideWhenUsed/>
    <w:rsid w:val="00990B5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90B53"/>
    <w:rPr>
      <w:lang w:val="pt-BR"/>
    </w:rPr>
  </w:style>
  <w:style w:type="paragraph" w:customStyle="1" w:styleId="EstiloEquao">
    <w:name w:val="Estilo Equação"/>
    <w:basedOn w:val="Legenda"/>
    <w:link w:val="EstiloEquaoChar"/>
    <w:rsid w:val="00990B53"/>
    <w:pPr>
      <w:spacing w:before="0" w:after="0"/>
    </w:pPr>
    <w:rPr>
      <w:rFonts w:eastAsia="Times New Roman"/>
      <w:szCs w:val="20"/>
      <w:lang w:eastAsia="pt-BR"/>
    </w:rPr>
  </w:style>
  <w:style w:type="character" w:customStyle="1" w:styleId="EstiloEquaoChar">
    <w:name w:val="Estilo Equação Char"/>
    <w:basedOn w:val="Fontepargpadro"/>
    <w:link w:val="EstiloEquao"/>
    <w:rsid w:val="00990B53"/>
    <w:rPr>
      <w:rFonts w:ascii="Arial" w:eastAsia="Times New Roman" w:hAnsi="Arial"/>
      <w:bCs/>
      <w:sz w:val="20"/>
      <w:szCs w:val="20"/>
      <w:lang w:val="pt-BR" w:eastAsia="pt-BR"/>
    </w:rPr>
  </w:style>
  <w:style w:type="paragraph" w:customStyle="1" w:styleId="fr1">
    <w:name w:val="fr1"/>
    <w:basedOn w:val="Normal"/>
    <w:rsid w:val="00F113D6"/>
    <w:pPr>
      <w:spacing w:before="100" w:beforeAutospacing="1" w:after="100" w:afterAutospacing="1" w:line="240" w:lineRule="auto"/>
    </w:pPr>
    <w:rPr>
      <w:rFonts w:eastAsia="Times New Roman" w:cs="Arial"/>
      <w:color w:val="000000"/>
      <w:sz w:val="34"/>
      <w:szCs w:val="34"/>
      <w:lang w:eastAsia="pt-BR"/>
    </w:rPr>
  </w:style>
  <w:style w:type="character" w:customStyle="1" w:styleId="aut1">
    <w:name w:val="aut1"/>
    <w:basedOn w:val="Fontepargpadro"/>
    <w:rsid w:val="00F113D6"/>
    <w:rPr>
      <w:vanish w:val="0"/>
      <w:webHidden w:val="0"/>
      <w:specVanish w:val="0"/>
    </w:rPr>
  </w:style>
  <w:style w:type="paragraph" w:styleId="Ttulo">
    <w:name w:val="Title"/>
    <w:basedOn w:val="Normal"/>
    <w:next w:val="Normal"/>
    <w:link w:val="TtuloChar"/>
    <w:qFormat/>
    <w:locked/>
    <w:rsid w:val="0023210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23210A"/>
    <w:rPr>
      <w:rFonts w:asciiTheme="majorHAnsi" w:eastAsiaTheme="majorEastAsia" w:hAnsiTheme="majorHAnsi" w:cstheme="majorBidi"/>
      <w:color w:val="17365D" w:themeColor="text2" w:themeShade="BF"/>
      <w:spacing w:val="5"/>
      <w:kern w:val="28"/>
      <w:sz w:val="52"/>
      <w:szCs w:val="52"/>
      <w:lang w:val="pt-BR"/>
    </w:rPr>
  </w:style>
  <w:style w:type="character" w:styleId="nfase">
    <w:name w:val="Emphasis"/>
    <w:basedOn w:val="Fontepargpadro"/>
    <w:uiPriority w:val="20"/>
    <w:qFormat/>
    <w:locked/>
    <w:rsid w:val="00F956C8"/>
    <w:rPr>
      <w:i/>
      <w:iCs/>
    </w:rPr>
  </w:style>
  <w:style w:type="paragraph" w:customStyle="1" w:styleId="Estilotabela0">
    <w:name w:val="Estilo tabela"/>
    <w:basedOn w:val="Normal"/>
    <w:rsid w:val="00920665"/>
    <w:pPr>
      <w:spacing w:before="60" w:after="60" w:line="240" w:lineRule="auto"/>
      <w:jc w:val="center"/>
    </w:pPr>
    <w:rPr>
      <w:rFonts w:eastAsia="SimSun"/>
      <w:sz w:val="20"/>
      <w:szCs w:val="20"/>
      <w:lang w:eastAsia="zh-CN"/>
    </w:rPr>
  </w:style>
  <w:style w:type="character" w:customStyle="1" w:styleId="google-src-text1">
    <w:name w:val="google-src-text1"/>
    <w:basedOn w:val="Fontepargpadro"/>
    <w:rsid w:val="00453EC2"/>
    <w:rPr>
      <w:vanish/>
      <w:webHidden w:val="0"/>
      <w:specVanish w:val="0"/>
    </w:rPr>
  </w:style>
  <w:style w:type="paragraph" w:styleId="SemEspaamento">
    <w:name w:val="No Spacing"/>
    <w:link w:val="SemEspaamentoChar"/>
    <w:uiPriority w:val="1"/>
    <w:qFormat/>
    <w:rsid w:val="009B1598"/>
    <w:pPr>
      <w:spacing w:before="0" w:line="240" w:lineRule="auto"/>
    </w:pPr>
    <w:rPr>
      <w:rFonts w:asciiTheme="minorHAnsi" w:eastAsiaTheme="minorEastAsia" w:hAnsiTheme="minorHAnsi" w:cstheme="minorBidi"/>
      <w:lang w:val="pt-BR"/>
    </w:rPr>
  </w:style>
  <w:style w:type="character" w:customStyle="1" w:styleId="SemEspaamentoChar">
    <w:name w:val="Sem Espaçamento Char"/>
    <w:basedOn w:val="Fontepargpadro"/>
    <w:link w:val="SemEspaamento"/>
    <w:uiPriority w:val="1"/>
    <w:rsid w:val="009B1598"/>
    <w:rPr>
      <w:rFonts w:asciiTheme="minorHAnsi" w:eastAsiaTheme="minorEastAsia" w:hAnsiTheme="minorHAnsi" w:cstheme="minorBidi"/>
      <w:lang w:val="pt-BR"/>
    </w:rPr>
  </w:style>
  <w:style w:type="paragraph" w:styleId="ndicedeilustraes">
    <w:name w:val="table of figures"/>
    <w:basedOn w:val="Normal"/>
    <w:next w:val="Normal"/>
    <w:uiPriority w:val="99"/>
    <w:unhideWhenUsed/>
    <w:rsid w:val="00F708BD"/>
    <w:pPr>
      <w:spacing w:before="0" w:after="0"/>
      <w:ind w:left="440" w:hanging="440"/>
    </w:pPr>
    <w:rPr>
      <w:rFonts w:asciiTheme="minorHAnsi" w:hAnsiTheme="minorHAnsi"/>
      <w:smallCaps/>
      <w:sz w:val="20"/>
      <w:szCs w:val="20"/>
    </w:rPr>
  </w:style>
  <w:style w:type="paragraph" w:styleId="Bibliografia">
    <w:name w:val="Bibliography"/>
    <w:basedOn w:val="Normal"/>
    <w:next w:val="Normal"/>
    <w:uiPriority w:val="37"/>
    <w:unhideWhenUsed/>
    <w:rsid w:val="009874D4"/>
  </w:style>
  <w:style w:type="character" w:styleId="Forte">
    <w:name w:val="Strong"/>
    <w:aliases w:val="Normal Formatado"/>
    <w:basedOn w:val="aut1"/>
    <w:uiPriority w:val="22"/>
    <w:qFormat/>
    <w:locked/>
    <w:rsid w:val="00C77DE1"/>
    <w:rPr>
      <w:rFonts w:ascii="Arial" w:hAnsi="Arial"/>
      <w:bCs/>
      <w:vanish w:val="0"/>
      <w:webHidden w:val="0"/>
      <w:color w:val="auto"/>
      <w:sz w:val="22"/>
      <w:specVanish w:val="0"/>
    </w:rPr>
  </w:style>
  <w:style w:type="character" w:customStyle="1" w:styleId="LegendaChar">
    <w:name w:val="Legenda Char"/>
    <w:basedOn w:val="Fontepargpadro"/>
    <w:link w:val="Legenda"/>
    <w:uiPriority w:val="35"/>
    <w:locked/>
    <w:rsid w:val="006D178F"/>
    <w:rPr>
      <w:rFonts w:ascii="Arial" w:hAnsi="Arial"/>
      <w:bCs/>
      <w:sz w:val="20"/>
      <w:szCs w:val="18"/>
      <w:lang w:val="pt-BR"/>
    </w:rPr>
  </w:style>
  <w:style w:type="paragraph" w:styleId="Primeirorecuodecorpodetexto">
    <w:name w:val="Body Text First Indent"/>
    <w:basedOn w:val="Corpodetexto"/>
    <w:link w:val="PrimeirorecuodecorpodetextoChar"/>
    <w:uiPriority w:val="99"/>
    <w:semiHidden/>
    <w:unhideWhenUsed/>
    <w:rsid w:val="00A50DCE"/>
    <w:pPr>
      <w:spacing w:after="200" w:line="276" w:lineRule="auto"/>
      <w:ind w:firstLine="360"/>
      <w:jc w:val="left"/>
    </w:pPr>
    <w:rPr>
      <w:rFonts w:ascii="Arial" w:eastAsia="Calibri" w:hAnsi="Arial"/>
      <w:b w:val="0"/>
      <w:bCs w:val="0"/>
      <w:sz w:val="22"/>
      <w:szCs w:val="22"/>
      <w:lang w:eastAsia="en-US"/>
    </w:rPr>
  </w:style>
  <w:style w:type="character" w:customStyle="1" w:styleId="PrimeirorecuodecorpodetextoChar">
    <w:name w:val="Primeiro recuo de corpo de texto Char"/>
    <w:basedOn w:val="CorpodetextoChar"/>
    <w:link w:val="Primeirorecuodecorpodetexto"/>
    <w:uiPriority w:val="99"/>
    <w:semiHidden/>
    <w:rsid w:val="00A50DCE"/>
    <w:rPr>
      <w:rFonts w:ascii="Arial" w:hAnsi="Arial" w:cs="Times New Roman"/>
      <w:b/>
      <w:bCs/>
      <w:sz w:val="24"/>
      <w:szCs w:val="24"/>
      <w:lang w:val="pt-BR" w:eastAsia="pt-BR"/>
    </w:rPr>
  </w:style>
  <w:style w:type="paragraph" w:customStyle="1" w:styleId="Default">
    <w:name w:val="Default"/>
    <w:rsid w:val="00CE0354"/>
    <w:pPr>
      <w:autoSpaceDE w:val="0"/>
      <w:autoSpaceDN w:val="0"/>
      <w:adjustRightInd w:val="0"/>
      <w:spacing w:before="0" w:line="240" w:lineRule="auto"/>
    </w:pPr>
    <w:rPr>
      <w:rFonts w:ascii="Arial" w:hAnsi="Arial" w:cs="Arial"/>
      <w:color w:val="000000"/>
      <w:sz w:val="24"/>
      <w:szCs w:val="24"/>
    </w:rPr>
  </w:style>
  <w:style w:type="paragraph" w:customStyle="1" w:styleId="Eq">
    <w:name w:val="Eq"/>
    <w:basedOn w:val="Legenda"/>
    <w:qFormat/>
    <w:rsid w:val="001263D8"/>
    <w:pPr>
      <w:keepNext/>
      <w:spacing w:before="-1" w:beforeAutospacing="1" w:after="0" w:line="360" w:lineRule="auto"/>
    </w:pPr>
    <w:rPr>
      <w:rFonts w:cs="Arial"/>
    </w:rPr>
  </w:style>
  <w:style w:type="character" w:customStyle="1" w:styleId="apple-style-span">
    <w:name w:val="apple-style-span"/>
    <w:basedOn w:val="Fontepargpadro"/>
    <w:rsid w:val="00627426"/>
  </w:style>
  <w:style w:type="character" w:customStyle="1" w:styleId="apple-converted-space">
    <w:name w:val="apple-converted-space"/>
    <w:basedOn w:val="Fontepargpadro"/>
    <w:rsid w:val="006C7B43"/>
  </w:style>
  <w:style w:type="paragraph" w:customStyle="1" w:styleId="Nome">
    <w:name w:val="Nome"/>
    <w:basedOn w:val="Normal"/>
    <w:rsid w:val="00730A7E"/>
    <w:pPr>
      <w:tabs>
        <w:tab w:val="center" w:pos="4320"/>
        <w:tab w:val="right" w:pos="8640"/>
      </w:tabs>
      <w:spacing w:before="0" w:after="0" w:line="240" w:lineRule="auto"/>
    </w:pPr>
    <w:rPr>
      <w:rFonts w:eastAsia="Times New Roman"/>
      <w:noProof/>
      <w:sz w:val="36"/>
      <w:szCs w:val="20"/>
      <w:lang w:val="en-US"/>
    </w:rPr>
  </w:style>
  <w:style w:type="paragraph" w:customStyle="1" w:styleId="Grupo">
    <w:name w:val="Grupo"/>
    <w:basedOn w:val="Nome"/>
    <w:rsid w:val="00730A7E"/>
    <w:pPr>
      <w:spacing w:before="240"/>
    </w:pPr>
    <w:rPr>
      <w:b/>
      <w:sz w:val="26"/>
    </w:rPr>
  </w:style>
  <w:style w:type="paragraph" w:customStyle="1" w:styleId="Textoid1">
    <w:name w:val="Texto id1"/>
    <w:basedOn w:val="Grupo"/>
    <w:rsid w:val="00730A7E"/>
    <w:pPr>
      <w:spacing w:before="0"/>
      <w:ind w:left="454"/>
    </w:pPr>
    <w:rPr>
      <w:b w:val="0"/>
      <w:sz w:val="22"/>
    </w:rPr>
  </w:style>
  <w:style w:type="paragraph" w:customStyle="1" w:styleId="Item1">
    <w:name w:val="Item1"/>
    <w:basedOn w:val="Normal"/>
    <w:autoRedefine/>
    <w:rsid w:val="00730A7E"/>
    <w:pPr>
      <w:numPr>
        <w:numId w:val="23"/>
      </w:numPr>
      <w:tabs>
        <w:tab w:val="left" w:pos="360"/>
      </w:tabs>
      <w:spacing w:before="0" w:after="60" w:line="240" w:lineRule="auto"/>
      <w:ind w:left="813" w:hanging="359"/>
      <w:jc w:val="both"/>
    </w:pPr>
    <w:rPr>
      <w:rFonts w:eastAsia="Times New Roman"/>
      <w:szCs w:val="20"/>
    </w:rPr>
  </w:style>
  <w:style w:type="paragraph" w:customStyle="1" w:styleId="Item1Negrito">
    <w:name w:val="Item1 Negrito"/>
    <w:basedOn w:val="Item1"/>
    <w:autoRedefine/>
    <w:rsid w:val="00730A7E"/>
    <w:pPr>
      <w:spacing w:after="0"/>
      <w:ind w:left="811" w:hanging="357"/>
    </w:pPr>
    <w:rPr>
      <w:b/>
    </w:rPr>
  </w:style>
  <w:style w:type="paragraph" w:customStyle="1" w:styleId="Textoid2">
    <w:name w:val="Texto id2"/>
    <w:basedOn w:val="Normal"/>
    <w:autoRedefine/>
    <w:rsid w:val="00730A7E"/>
    <w:pPr>
      <w:spacing w:before="0" w:after="0" w:line="240" w:lineRule="auto"/>
      <w:ind w:left="811"/>
    </w:pPr>
    <w:rPr>
      <w:rFonts w:eastAsia="Times New Roman"/>
      <w:szCs w:val="20"/>
    </w:rPr>
  </w:style>
  <w:style w:type="paragraph" w:customStyle="1" w:styleId="textoid2italico">
    <w:name w:val="texto id2 italico"/>
    <w:basedOn w:val="Textoid2"/>
    <w:rsid w:val="00730A7E"/>
    <w:rPr>
      <w:b/>
      <w:i/>
    </w:rPr>
  </w:style>
  <w:style w:type="paragraph" w:customStyle="1" w:styleId="DadosPess">
    <w:name w:val="DadosPess"/>
    <w:basedOn w:val="Textoid2"/>
    <w:rsid w:val="00730A7E"/>
    <w:pPr>
      <w:ind w:left="0"/>
    </w:pPr>
    <w:rPr>
      <w:sz w:val="16"/>
    </w:rPr>
  </w:style>
  <w:style w:type="paragraph" w:customStyle="1" w:styleId="Textoid2peq">
    <w:name w:val="Texto id2 peq"/>
    <w:basedOn w:val="Textoid2"/>
    <w:rsid w:val="00730A7E"/>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pPr>
        <w:spacing w:before="12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8A5"/>
    <w:pPr>
      <w:spacing w:after="200"/>
    </w:pPr>
    <w:rPr>
      <w:rFonts w:ascii="Arial" w:hAnsi="Arial"/>
      <w:lang w:val="pt-BR"/>
    </w:rPr>
  </w:style>
  <w:style w:type="paragraph" w:styleId="Ttulo1">
    <w:name w:val="heading 1"/>
    <w:basedOn w:val="Normal"/>
    <w:next w:val="Normal"/>
    <w:link w:val="Ttulo1Char"/>
    <w:uiPriority w:val="99"/>
    <w:qFormat/>
    <w:rsid w:val="0007018E"/>
    <w:pPr>
      <w:keepNext/>
      <w:keepLines/>
      <w:spacing w:before="480" w:after="0"/>
      <w:outlineLvl w:val="0"/>
    </w:pPr>
    <w:rPr>
      <w:rFonts w:eastAsia="Times New Roman"/>
      <w:b/>
      <w:bCs/>
      <w:sz w:val="28"/>
      <w:szCs w:val="28"/>
    </w:rPr>
  </w:style>
  <w:style w:type="paragraph" w:styleId="Ttulo2">
    <w:name w:val="heading 2"/>
    <w:basedOn w:val="Normal"/>
    <w:next w:val="Normal"/>
    <w:link w:val="Ttulo2Char"/>
    <w:uiPriority w:val="99"/>
    <w:qFormat/>
    <w:rsid w:val="0007018E"/>
    <w:pPr>
      <w:keepNext/>
      <w:keepLines/>
      <w:spacing w:before="200" w:after="0"/>
      <w:outlineLvl w:val="1"/>
    </w:pPr>
    <w:rPr>
      <w:rFonts w:eastAsia="Times New Roman"/>
      <w:b/>
      <w:bCs/>
      <w:sz w:val="28"/>
      <w:szCs w:val="26"/>
    </w:rPr>
  </w:style>
  <w:style w:type="paragraph" w:styleId="Ttulo3">
    <w:name w:val="heading 3"/>
    <w:basedOn w:val="Normal"/>
    <w:next w:val="Normal"/>
    <w:link w:val="Ttulo3Char"/>
    <w:uiPriority w:val="99"/>
    <w:qFormat/>
    <w:rsid w:val="0007018E"/>
    <w:pPr>
      <w:keepNext/>
      <w:keepLines/>
      <w:spacing w:before="200" w:after="0"/>
      <w:jc w:val="both"/>
      <w:outlineLvl w:val="2"/>
    </w:pPr>
    <w:rPr>
      <w:rFonts w:eastAsia="Times New Roman"/>
      <w:b/>
      <w:bCs/>
      <w:sz w:val="28"/>
    </w:rPr>
  </w:style>
  <w:style w:type="paragraph" w:styleId="Ttulo4">
    <w:name w:val="heading 4"/>
    <w:basedOn w:val="Normal"/>
    <w:next w:val="Normal"/>
    <w:link w:val="Ttulo4Char"/>
    <w:uiPriority w:val="99"/>
    <w:qFormat/>
    <w:rsid w:val="002A7CD6"/>
    <w:pPr>
      <w:keepNext/>
      <w:keepLines/>
      <w:spacing w:before="320" w:after="120"/>
      <w:jc w:val="both"/>
      <w:outlineLvl w:val="3"/>
    </w:pPr>
    <w:rPr>
      <w:rFonts w:eastAsia="Times New Roman"/>
      <w:bCs/>
      <w:i/>
      <w:iCs/>
      <w:sz w:val="28"/>
    </w:rPr>
  </w:style>
  <w:style w:type="paragraph" w:styleId="Ttulo5">
    <w:name w:val="heading 5"/>
    <w:basedOn w:val="Normal"/>
    <w:next w:val="Normal"/>
    <w:link w:val="Ttulo5Char"/>
    <w:unhideWhenUsed/>
    <w:qFormat/>
    <w:locked/>
    <w:rsid w:val="003D37D5"/>
    <w:pPr>
      <w:keepNext/>
      <w:keepLines/>
      <w:spacing w:before="200" w:after="0"/>
      <w:outlineLvl w:val="4"/>
    </w:pPr>
    <w:rPr>
      <w:rFonts w:eastAsiaTheme="majorEastAsia" w:cstheme="majorBidi"/>
      <w:color w:val="243F60" w:themeColor="accent1" w:themeShade="7F"/>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07018E"/>
    <w:rPr>
      <w:rFonts w:ascii="Arial" w:eastAsia="Times New Roman" w:hAnsi="Arial"/>
      <w:b/>
      <w:bCs/>
      <w:sz w:val="28"/>
      <w:szCs w:val="28"/>
      <w:lang w:val="pt-BR"/>
    </w:rPr>
  </w:style>
  <w:style w:type="character" w:customStyle="1" w:styleId="Ttulo2Char">
    <w:name w:val="Título 2 Char"/>
    <w:basedOn w:val="Fontepargpadro"/>
    <w:link w:val="Ttulo2"/>
    <w:uiPriority w:val="99"/>
    <w:locked/>
    <w:rsid w:val="0007018E"/>
    <w:rPr>
      <w:rFonts w:ascii="Arial" w:eastAsia="Times New Roman" w:hAnsi="Arial"/>
      <w:b/>
      <w:bCs/>
      <w:sz w:val="28"/>
      <w:szCs w:val="26"/>
      <w:lang w:val="pt-BR"/>
    </w:rPr>
  </w:style>
  <w:style w:type="character" w:customStyle="1" w:styleId="Ttulo3Char">
    <w:name w:val="Título 3 Char"/>
    <w:basedOn w:val="Fontepargpadro"/>
    <w:link w:val="Ttulo3"/>
    <w:uiPriority w:val="99"/>
    <w:locked/>
    <w:rsid w:val="0007018E"/>
    <w:rPr>
      <w:rFonts w:ascii="Arial" w:eastAsia="Times New Roman" w:hAnsi="Arial"/>
      <w:b/>
      <w:bCs/>
      <w:sz w:val="28"/>
      <w:lang w:val="pt-BR"/>
    </w:rPr>
  </w:style>
  <w:style w:type="character" w:customStyle="1" w:styleId="Ttulo4Char">
    <w:name w:val="Título 4 Char"/>
    <w:basedOn w:val="Fontepargpadro"/>
    <w:link w:val="Ttulo4"/>
    <w:uiPriority w:val="99"/>
    <w:locked/>
    <w:rsid w:val="002A7CD6"/>
    <w:rPr>
      <w:rFonts w:ascii="Arial" w:eastAsia="Times New Roman" w:hAnsi="Arial"/>
      <w:bCs/>
      <w:i/>
      <w:iCs/>
      <w:sz w:val="28"/>
      <w:lang w:val="pt-BR"/>
    </w:rPr>
  </w:style>
  <w:style w:type="character" w:customStyle="1" w:styleId="Ttulo5Char">
    <w:name w:val="Título 5 Char"/>
    <w:basedOn w:val="Fontepargpadro"/>
    <w:link w:val="Ttulo5"/>
    <w:rsid w:val="003D37D5"/>
    <w:rPr>
      <w:rFonts w:ascii="Arial" w:eastAsiaTheme="majorEastAsia" w:hAnsi="Arial" w:cstheme="majorBidi"/>
      <w:color w:val="243F60" w:themeColor="accent1" w:themeShade="7F"/>
      <w:sz w:val="28"/>
      <w:lang w:val="pt-BR"/>
    </w:rPr>
  </w:style>
  <w:style w:type="paragraph" w:styleId="Subttulo">
    <w:name w:val="Subtitle"/>
    <w:basedOn w:val="Normal"/>
    <w:next w:val="Normal"/>
    <w:link w:val="SubttuloChar"/>
    <w:uiPriority w:val="99"/>
    <w:qFormat/>
    <w:rsid w:val="003D04E8"/>
    <w:pPr>
      <w:numPr>
        <w:ilvl w:val="1"/>
      </w:numPr>
    </w:pPr>
    <w:rPr>
      <w:rFonts w:ascii="Cambria" w:eastAsia="Times New Roman" w:hAnsi="Cambria"/>
      <w:i/>
      <w:iCs/>
      <w:color w:val="4F81BD"/>
      <w:spacing w:val="15"/>
      <w:sz w:val="24"/>
      <w:szCs w:val="24"/>
    </w:rPr>
  </w:style>
  <w:style w:type="character" w:customStyle="1" w:styleId="SubttuloChar">
    <w:name w:val="Subtítulo Char"/>
    <w:basedOn w:val="Fontepargpadro"/>
    <w:link w:val="Subttulo"/>
    <w:uiPriority w:val="99"/>
    <w:locked/>
    <w:rsid w:val="003D04E8"/>
    <w:rPr>
      <w:rFonts w:ascii="Cambria" w:hAnsi="Cambria" w:cs="Times New Roman"/>
      <w:i/>
      <w:iCs/>
      <w:color w:val="4F81BD"/>
      <w:spacing w:val="15"/>
      <w:sz w:val="24"/>
      <w:szCs w:val="24"/>
    </w:rPr>
  </w:style>
  <w:style w:type="paragraph" w:styleId="PargrafodaLista">
    <w:name w:val="List Paragraph"/>
    <w:basedOn w:val="Normal"/>
    <w:uiPriority w:val="34"/>
    <w:qFormat/>
    <w:rsid w:val="006118C5"/>
    <w:pPr>
      <w:ind w:left="720"/>
      <w:contextualSpacing/>
    </w:pPr>
  </w:style>
  <w:style w:type="paragraph" w:styleId="Corpodetexto">
    <w:name w:val="Body Text"/>
    <w:basedOn w:val="Normal"/>
    <w:link w:val="CorpodetextoChar"/>
    <w:uiPriority w:val="99"/>
    <w:semiHidden/>
    <w:rsid w:val="00257E23"/>
    <w:pPr>
      <w:spacing w:after="0" w:line="240" w:lineRule="auto"/>
      <w:jc w:val="both"/>
    </w:pPr>
    <w:rPr>
      <w:rFonts w:ascii="Times New Roman" w:eastAsia="Times New Roman" w:hAnsi="Times New Roman"/>
      <w:b/>
      <w:bCs/>
      <w:sz w:val="28"/>
      <w:szCs w:val="24"/>
      <w:lang w:eastAsia="pt-BR"/>
    </w:rPr>
  </w:style>
  <w:style w:type="character" w:customStyle="1" w:styleId="CorpodetextoChar">
    <w:name w:val="Corpo de texto Char"/>
    <w:basedOn w:val="Fontepargpadro"/>
    <w:link w:val="Corpodetexto"/>
    <w:uiPriority w:val="99"/>
    <w:semiHidden/>
    <w:locked/>
    <w:rsid w:val="00257E23"/>
    <w:rPr>
      <w:rFonts w:ascii="Times New Roman" w:hAnsi="Times New Roman" w:cs="Times New Roman"/>
      <w:b/>
      <w:bCs/>
      <w:sz w:val="24"/>
      <w:szCs w:val="24"/>
      <w:lang w:eastAsia="pt-BR"/>
    </w:rPr>
  </w:style>
  <w:style w:type="paragraph" w:styleId="NormalWeb">
    <w:name w:val="Normal (Web)"/>
    <w:basedOn w:val="Normal"/>
    <w:uiPriority w:val="99"/>
    <w:rsid w:val="00586061"/>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rsid w:val="00054A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054A4F"/>
    <w:rPr>
      <w:rFonts w:ascii="Tahoma" w:hAnsi="Tahoma" w:cs="Tahoma"/>
      <w:sz w:val="16"/>
      <w:szCs w:val="16"/>
    </w:rPr>
  </w:style>
  <w:style w:type="character" w:styleId="Hyperlink">
    <w:name w:val="Hyperlink"/>
    <w:basedOn w:val="Fontepargpadro"/>
    <w:uiPriority w:val="99"/>
    <w:rsid w:val="008310CE"/>
    <w:rPr>
      <w:rFonts w:cs="Times New Roman"/>
      <w:color w:val="0000FF"/>
      <w:u w:val="single"/>
    </w:rPr>
  </w:style>
  <w:style w:type="paragraph" w:styleId="Cabealho">
    <w:name w:val="header"/>
    <w:basedOn w:val="Normal"/>
    <w:link w:val="CabealhoChar"/>
    <w:uiPriority w:val="99"/>
    <w:rsid w:val="0093678A"/>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93678A"/>
    <w:rPr>
      <w:rFonts w:cs="Times New Roman"/>
      <w:lang w:val="pt-BR"/>
    </w:rPr>
  </w:style>
  <w:style w:type="paragraph" w:styleId="Rodap">
    <w:name w:val="footer"/>
    <w:basedOn w:val="Normal"/>
    <w:link w:val="RodapChar"/>
    <w:uiPriority w:val="99"/>
    <w:rsid w:val="0093678A"/>
    <w:pPr>
      <w:tabs>
        <w:tab w:val="center" w:pos="4252"/>
        <w:tab w:val="right" w:pos="8504"/>
      </w:tabs>
      <w:spacing w:after="0" w:line="240" w:lineRule="auto"/>
    </w:pPr>
  </w:style>
  <w:style w:type="character" w:customStyle="1" w:styleId="RodapChar">
    <w:name w:val="Rodapé Char"/>
    <w:basedOn w:val="Fontepargpadro"/>
    <w:link w:val="Rodap"/>
    <w:uiPriority w:val="99"/>
    <w:locked/>
    <w:rsid w:val="0093678A"/>
    <w:rPr>
      <w:rFonts w:cs="Times New Roman"/>
      <w:lang w:val="pt-BR"/>
    </w:rPr>
  </w:style>
  <w:style w:type="character" w:styleId="TextodoEspaoReservado">
    <w:name w:val="Placeholder Text"/>
    <w:basedOn w:val="Fontepargpadro"/>
    <w:uiPriority w:val="99"/>
    <w:semiHidden/>
    <w:rsid w:val="003D3F7E"/>
    <w:rPr>
      <w:rFonts w:cs="Times New Roman"/>
      <w:color w:val="808080"/>
    </w:rPr>
  </w:style>
  <w:style w:type="paragraph" w:styleId="Recuodecorpodetexto">
    <w:name w:val="Body Text Indent"/>
    <w:basedOn w:val="Normal"/>
    <w:link w:val="RecuodecorpodetextoChar"/>
    <w:uiPriority w:val="99"/>
    <w:semiHidden/>
    <w:unhideWhenUsed/>
    <w:rsid w:val="00047590"/>
    <w:pPr>
      <w:spacing w:after="120"/>
      <w:ind w:left="283"/>
    </w:pPr>
  </w:style>
  <w:style w:type="character" w:customStyle="1" w:styleId="RecuodecorpodetextoChar">
    <w:name w:val="Recuo de corpo de texto Char"/>
    <w:basedOn w:val="Fontepargpadro"/>
    <w:link w:val="Recuodecorpodetexto"/>
    <w:uiPriority w:val="99"/>
    <w:semiHidden/>
    <w:rsid w:val="00047590"/>
    <w:rPr>
      <w:lang w:val="pt-BR"/>
    </w:rPr>
  </w:style>
  <w:style w:type="character" w:customStyle="1" w:styleId="EstiloFiguraChar">
    <w:name w:val="Estilo Figura Char"/>
    <w:basedOn w:val="Fontepargpadro"/>
    <w:link w:val="EstiloFigura"/>
    <w:locked/>
    <w:rsid w:val="00D529E9"/>
    <w:rPr>
      <w:rFonts w:ascii="Arial" w:hAnsi="Arial"/>
      <w:bCs/>
      <w:lang w:val="pt-BR" w:eastAsia="pt-BR"/>
    </w:rPr>
  </w:style>
  <w:style w:type="paragraph" w:customStyle="1" w:styleId="EstiloFigura">
    <w:name w:val="Estilo Figura"/>
    <w:basedOn w:val="Legenda"/>
    <w:link w:val="EstiloFiguraChar"/>
    <w:rsid w:val="00D529E9"/>
    <w:pPr>
      <w:spacing w:after="0"/>
      <w:jc w:val="center"/>
    </w:pPr>
    <w:rPr>
      <w:sz w:val="22"/>
      <w:szCs w:val="22"/>
      <w:lang w:eastAsia="pt-BR"/>
    </w:rPr>
  </w:style>
  <w:style w:type="paragraph" w:styleId="Legenda">
    <w:name w:val="caption"/>
    <w:basedOn w:val="Normal"/>
    <w:next w:val="Normal"/>
    <w:link w:val="LegendaChar"/>
    <w:uiPriority w:val="35"/>
    <w:unhideWhenUsed/>
    <w:qFormat/>
    <w:locked/>
    <w:rsid w:val="005534BD"/>
    <w:pPr>
      <w:spacing w:line="240" w:lineRule="auto"/>
      <w:jc w:val="right"/>
    </w:pPr>
    <w:rPr>
      <w:bCs/>
      <w:sz w:val="20"/>
      <w:szCs w:val="18"/>
    </w:rPr>
  </w:style>
  <w:style w:type="paragraph" w:customStyle="1" w:styleId="EstiloTabela">
    <w:name w:val="Estilo Tabela"/>
    <w:basedOn w:val="Legenda"/>
    <w:link w:val="EstiloTabelaChar"/>
    <w:rsid w:val="00D529E9"/>
    <w:pPr>
      <w:spacing w:after="120"/>
      <w:jc w:val="center"/>
    </w:pPr>
    <w:rPr>
      <w:rFonts w:eastAsia="Times New Roman"/>
      <w:szCs w:val="20"/>
      <w:lang w:eastAsia="pt-BR"/>
    </w:rPr>
  </w:style>
  <w:style w:type="character" w:customStyle="1" w:styleId="EstiloTabelaChar">
    <w:name w:val="Estilo Tabela Char"/>
    <w:basedOn w:val="Fontepargpadro"/>
    <w:link w:val="EstiloTabela"/>
    <w:rsid w:val="00D529E9"/>
    <w:rPr>
      <w:rFonts w:ascii="Arial" w:eastAsia="Times New Roman" w:hAnsi="Arial"/>
      <w:bCs/>
      <w:sz w:val="20"/>
      <w:szCs w:val="20"/>
      <w:lang w:val="pt-BR" w:eastAsia="pt-BR"/>
    </w:rPr>
  </w:style>
  <w:style w:type="table" w:styleId="Tabelacomgrade">
    <w:name w:val="Table Grid"/>
    <w:basedOn w:val="Tabelanormal"/>
    <w:uiPriority w:val="59"/>
    <w:locked/>
    <w:rsid w:val="00D529E9"/>
    <w:rPr>
      <w:rFonts w:ascii="Times New Roman" w:eastAsia="Times New Roman" w:hAnsi="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doSumrio">
    <w:name w:val="TOC Heading"/>
    <w:basedOn w:val="Ttulo1"/>
    <w:next w:val="Normal"/>
    <w:uiPriority w:val="39"/>
    <w:unhideWhenUsed/>
    <w:qFormat/>
    <w:rsid w:val="00512C48"/>
    <w:pPr>
      <w:outlineLvl w:val="9"/>
    </w:pPr>
    <w:rPr>
      <w:rFonts w:asciiTheme="majorHAnsi" w:eastAsiaTheme="majorEastAsia" w:hAnsiTheme="majorHAnsi" w:cstheme="majorBidi"/>
      <w:color w:val="365F91" w:themeColor="accent1" w:themeShade="BF"/>
    </w:rPr>
  </w:style>
  <w:style w:type="paragraph" w:styleId="Sumrio2">
    <w:name w:val="toc 2"/>
    <w:basedOn w:val="Normal"/>
    <w:next w:val="Normal"/>
    <w:autoRedefine/>
    <w:uiPriority w:val="39"/>
    <w:locked/>
    <w:rsid w:val="00512C48"/>
    <w:pPr>
      <w:spacing w:after="100"/>
      <w:ind w:left="220"/>
    </w:pPr>
  </w:style>
  <w:style w:type="paragraph" w:styleId="Sumrio1">
    <w:name w:val="toc 1"/>
    <w:basedOn w:val="Normal"/>
    <w:next w:val="Normal"/>
    <w:autoRedefine/>
    <w:uiPriority w:val="39"/>
    <w:locked/>
    <w:rsid w:val="0094079E"/>
    <w:pPr>
      <w:tabs>
        <w:tab w:val="left" w:pos="440"/>
        <w:tab w:val="right" w:leader="dot" w:pos="9061"/>
      </w:tabs>
      <w:spacing w:after="100"/>
      <w:ind w:left="426" w:hanging="426"/>
    </w:pPr>
  </w:style>
  <w:style w:type="paragraph" w:styleId="Sumrio3">
    <w:name w:val="toc 3"/>
    <w:basedOn w:val="Normal"/>
    <w:next w:val="Normal"/>
    <w:autoRedefine/>
    <w:uiPriority w:val="39"/>
    <w:locked/>
    <w:rsid w:val="00B02614"/>
    <w:pPr>
      <w:tabs>
        <w:tab w:val="left" w:pos="1320"/>
        <w:tab w:val="right" w:leader="dot" w:pos="9061"/>
      </w:tabs>
      <w:spacing w:after="100" w:line="240" w:lineRule="auto"/>
      <w:ind w:left="1276" w:hanging="709"/>
    </w:pPr>
  </w:style>
  <w:style w:type="paragraph" w:styleId="Sumrio4">
    <w:name w:val="toc 4"/>
    <w:basedOn w:val="Normal"/>
    <w:next w:val="Normal"/>
    <w:autoRedefine/>
    <w:uiPriority w:val="39"/>
    <w:unhideWhenUsed/>
    <w:locked/>
    <w:rsid w:val="00512273"/>
    <w:pPr>
      <w:spacing w:after="100"/>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locked/>
    <w:rsid w:val="00512273"/>
    <w:pPr>
      <w:spacing w:after="100"/>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locked/>
    <w:rsid w:val="00512273"/>
    <w:pPr>
      <w:spacing w:after="100"/>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locked/>
    <w:rsid w:val="00512273"/>
    <w:pPr>
      <w:spacing w:after="100"/>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locked/>
    <w:rsid w:val="00512273"/>
    <w:pPr>
      <w:spacing w:after="100"/>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locked/>
    <w:rsid w:val="00512273"/>
    <w:pPr>
      <w:spacing w:after="100"/>
      <w:ind w:left="1760"/>
    </w:pPr>
    <w:rPr>
      <w:rFonts w:asciiTheme="minorHAnsi" w:eastAsiaTheme="minorEastAsia" w:hAnsiTheme="minorHAnsi" w:cstheme="minorBidi"/>
      <w:lang w:eastAsia="pt-BR"/>
    </w:rPr>
  </w:style>
  <w:style w:type="character" w:customStyle="1" w:styleId="mw-headline">
    <w:name w:val="mw-headline"/>
    <w:basedOn w:val="Fontepargpadro"/>
    <w:rsid w:val="00132866"/>
  </w:style>
  <w:style w:type="paragraph" w:customStyle="1" w:styleId="EstiloArialJustificadoPrimeiralinha125cm">
    <w:name w:val="Estilo Arial Justificado Primeira linha:  1.25 cm"/>
    <w:basedOn w:val="Normal"/>
    <w:autoRedefine/>
    <w:rsid w:val="00132866"/>
    <w:pPr>
      <w:spacing w:after="120" w:line="360" w:lineRule="auto"/>
      <w:ind w:firstLine="709"/>
      <w:jc w:val="both"/>
    </w:pPr>
    <w:rPr>
      <w:rFonts w:eastAsia="Times New Roman"/>
      <w:lang w:eastAsia="pt-BR"/>
    </w:rPr>
  </w:style>
  <w:style w:type="table" w:customStyle="1" w:styleId="SombreamentoClaro1">
    <w:name w:val="Sombreamento Claro1"/>
    <w:basedOn w:val="Tabelanormal"/>
    <w:uiPriority w:val="60"/>
    <w:rsid w:val="00B4115C"/>
    <w:pPr>
      <w:spacing w:before="0" w:line="240" w:lineRule="auto"/>
    </w:pPr>
    <w:rPr>
      <w:rFonts w:asciiTheme="minorHAnsi" w:eastAsiaTheme="minorHAnsi" w:hAnsiTheme="minorHAnsi" w:cstheme="minorBidi"/>
      <w:color w:val="000000" w:themeColor="text1" w:themeShade="BF"/>
      <w:lang w:val="pt-B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rio">
    <w:name w:val="annotation reference"/>
    <w:basedOn w:val="Fontepargpadro"/>
    <w:uiPriority w:val="99"/>
    <w:semiHidden/>
    <w:unhideWhenUsed/>
    <w:rsid w:val="00B4115C"/>
    <w:rPr>
      <w:sz w:val="16"/>
      <w:szCs w:val="16"/>
    </w:rPr>
  </w:style>
  <w:style w:type="paragraph" w:styleId="Recuodecorpodetexto2">
    <w:name w:val="Body Text Indent 2"/>
    <w:basedOn w:val="Normal"/>
    <w:link w:val="Recuodecorpodetexto2Char"/>
    <w:uiPriority w:val="99"/>
    <w:semiHidden/>
    <w:unhideWhenUsed/>
    <w:rsid w:val="00990B53"/>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90B53"/>
    <w:rPr>
      <w:lang w:val="pt-BR"/>
    </w:rPr>
  </w:style>
  <w:style w:type="paragraph" w:customStyle="1" w:styleId="EstiloEquao">
    <w:name w:val="Estilo Equação"/>
    <w:basedOn w:val="Legenda"/>
    <w:link w:val="EstiloEquaoChar"/>
    <w:rsid w:val="00990B53"/>
    <w:pPr>
      <w:spacing w:before="0" w:after="0"/>
    </w:pPr>
    <w:rPr>
      <w:rFonts w:eastAsia="Times New Roman"/>
      <w:szCs w:val="20"/>
      <w:lang w:eastAsia="pt-BR"/>
    </w:rPr>
  </w:style>
  <w:style w:type="character" w:customStyle="1" w:styleId="EstiloEquaoChar">
    <w:name w:val="Estilo Equação Char"/>
    <w:basedOn w:val="Fontepargpadro"/>
    <w:link w:val="EstiloEquao"/>
    <w:rsid w:val="00990B53"/>
    <w:rPr>
      <w:rFonts w:ascii="Arial" w:eastAsia="Times New Roman" w:hAnsi="Arial"/>
      <w:bCs/>
      <w:sz w:val="20"/>
      <w:szCs w:val="20"/>
      <w:lang w:val="pt-BR" w:eastAsia="pt-BR"/>
    </w:rPr>
  </w:style>
  <w:style w:type="paragraph" w:customStyle="1" w:styleId="fr1">
    <w:name w:val="fr1"/>
    <w:basedOn w:val="Normal"/>
    <w:rsid w:val="00F113D6"/>
    <w:pPr>
      <w:spacing w:before="100" w:beforeAutospacing="1" w:after="100" w:afterAutospacing="1" w:line="240" w:lineRule="auto"/>
    </w:pPr>
    <w:rPr>
      <w:rFonts w:eastAsia="Times New Roman" w:cs="Arial"/>
      <w:color w:val="000000"/>
      <w:sz w:val="34"/>
      <w:szCs w:val="34"/>
      <w:lang w:eastAsia="pt-BR"/>
    </w:rPr>
  </w:style>
  <w:style w:type="character" w:customStyle="1" w:styleId="aut1">
    <w:name w:val="aut1"/>
    <w:basedOn w:val="Fontepargpadro"/>
    <w:rsid w:val="00F113D6"/>
    <w:rPr>
      <w:vanish w:val="0"/>
      <w:webHidden w:val="0"/>
      <w:specVanish w:val="0"/>
    </w:rPr>
  </w:style>
  <w:style w:type="paragraph" w:styleId="Ttulo">
    <w:name w:val="Title"/>
    <w:basedOn w:val="Normal"/>
    <w:next w:val="Normal"/>
    <w:link w:val="TtuloChar"/>
    <w:qFormat/>
    <w:locked/>
    <w:rsid w:val="0023210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23210A"/>
    <w:rPr>
      <w:rFonts w:asciiTheme="majorHAnsi" w:eastAsiaTheme="majorEastAsia" w:hAnsiTheme="majorHAnsi" w:cstheme="majorBidi"/>
      <w:color w:val="17365D" w:themeColor="text2" w:themeShade="BF"/>
      <w:spacing w:val="5"/>
      <w:kern w:val="28"/>
      <w:sz w:val="52"/>
      <w:szCs w:val="52"/>
      <w:lang w:val="pt-BR"/>
    </w:rPr>
  </w:style>
  <w:style w:type="character" w:styleId="nfase">
    <w:name w:val="Emphasis"/>
    <w:basedOn w:val="Fontepargpadro"/>
    <w:uiPriority w:val="20"/>
    <w:qFormat/>
    <w:locked/>
    <w:rsid w:val="00F956C8"/>
    <w:rPr>
      <w:i/>
      <w:iCs/>
    </w:rPr>
  </w:style>
  <w:style w:type="paragraph" w:customStyle="1" w:styleId="Estilotabela0">
    <w:name w:val="Estilo tabela"/>
    <w:basedOn w:val="Normal"/>
    <w:rsid w:val="00920665"/>
    <w:pPr>
      <w:spacing w:before="60" w:after="60" w:line="240" w:lineRule="auto"/>
      <w:jc w:val="center"/>
    </w:pPr>
    <w:rPr>
      <w:rFonts w:eastAsia="SimSun"/>
      <w:sz w:val="20"/>
      <w:szCs w:val="20"/>
      <w:lang w:eastAsia="zh-CN"/>
    </w:rPr>
  </w:style>
  <w:style w:type="character" w:customStyle="1" w:styleId="google-src-text1">
    <w:name w:val="google-src-text1"/>
    <w:basedOn w:val="Fontepargpadro"/>
    <w:rsid w:val="00453EC2"/>
    <w:rPr>
      <w:vanish/>
      <w:webHidden w:val="0"/>
      <w:specVanish w:val="0"/>
    </w:rPr>
  </w:style>
  <w:style w:type="paragraph" w:styleId="SemEspaamento">
    <w:name w:val="No Spacing"/>
    <w:link w:val="SemEspaamentoChar"/>
    <w:uiPriority w:val="1"/>
    <w:qFormat/>
    <w:rsid w:val="009B1598"/>
    <w:pPr>
      <w:spacing w:before="0" w:line="240" w:lineRule="auto"/>
    </w:pPr>
    <w:rPr>
      <w:rFonts w:asciiTheme="minorHAnsi" w:eastAsiaTheme="minorEastAsia" w:hAnsiTheme="minorHAnsi" w:cstheme="minorBidi"/>
      <w:lang w:val="pt-BR"/>
    </w:rPr>
  </w:style>
  <w:style w:type="character" w:customStyle="1" w:styleId="SemEspaamentoChar">
    <w:name w:val="Sem Espaçamento Char"/>
    <w:basedOn w:val="Fontepargpadro"/>
    <w:link w:val="SemEspaamento"/>
    <w:uiPriority w:val="1"/>
    <w:rsid w:val="009B1598"/>
    <w:rPr>
      <w:rFonts w:asciiTheme="minorHAnsi" w:eastAsiaTheme="minorEastAsia" w:hAnsiTheme="minorHAnsi" w:cstheme="minorBidi"/>
      <w:lang w:val="pt-BR"/>
    </w:rPr>
  </w:style>
  <w:style w:type="paragraph" w:styleId="ndicedeilustraes">
    <w:name w:val="table of figures"/>
    <w:basedOn w:val="Normal"/>
    <w:next w:val="Normal"/>
    <w:uiPriority w:val="99"/>
    <w:unhideWhenUsed/>
    <w:rsid w:val="00F708BD"/>
    <w:pPr>
      <w:spacing w:before="0" w:after="0"/>
      <w:ind w:left="440" w:hanging="440"/>
    </w:pPr>
    <w:rPr>
      <w:rFonts w:asciiTheme="minorHAnsi" w:hAnsiTheme="minorHAnsi"/>
      <w:smallCaps/>
      <w:sz w:val="20"/>
      <w:szCs w:val="20"/>
    </w:rPr>
  </w:style>
  <w:style w:type="paragraph" w:styleId="Bibliografia">
    <w:name w:val="Bibliography"/>
    <w:basedOn w:val="Normal"/>
    <w:next w:val="Normal"/>
    <w:uiPriority w:val="37"/>
    <w:unhideWhenUsed/>
    <w:rsid w:val="009874D4"/>
  </w:style>
  <w:style w:type="character" w:styleId="Forte">
    <w:name w:val="Strong"/>
    <w:aliases w:val="Normal Formatado"/>
    <w:basedOn w:val="aut1"/>
    <w:uiPriority w:val="22"/>
    <w:qFormat/>
    <w:locked/>
    <w:rsid w:val="00C77DE1"/>
    <w:rPr>
      <w:rFonts w:ascii="Arial" w:hAnsi="Arial"/>
      <w:bCs/>
      <w:vanish w:val="0"/>
      <w:webHidden w:val="0"/>
      <w:color w:val="auto"/>
      <w:sz w:val="22"/>
      <w:specVanish w:val="0"/>
    </w:rPr>
  </w:style>
  <w:style w:type="character" w:customStyle="1" w:styleId="LegendaChar">
    <w:name w:val="Legenda Char"/>
    <w:basedOn w:val="Fontepargpadro"/>
    <w:link w:val="Legenda"/>
    <w:uiPriority w:val="35"/>
    <w:locked/>
    <w:rsid w:val="006D178F"/>
    <w:rPr>
      <w:rFonts w:ascii="Arial" w:hAnsi="Arial"/>
      <w:bCs/>
      <w:sz w:val="20"/>
      <w:szCs w:val="18"/>
      <w:lang w:val="pt-BR"/>
    </w:rPr>
  </w:style>
  <w:style w:type="paragraph" w:styleId="Primeirorecuodecorpodetexto">
    <w:name w:val="Body Text First Indent"/>
    <w:basedOn w:val="Corpodetexto"/>
    <w:link w:val="PrimeirorecuodecorpodetextoChar"/>
    <w:uiPriority w:val="99"/>
    <w:semiHidden/>
    <w:unhideWhenUsed/>
    <w:rsid w:val="00A50DCE"/>
    <w:pPr>
      <w:spacing w:after="200" w:line="276" w:lineRule="auto"/>
      <w:ind w:firstLine="360"/>
      <w:jc w:val="left"/>
    </w:pPr>
    <w:rPr>
      <w:rFonts w:ascii="Arial" w:eastAsia="Calibri" w:hAnsi="Arial"/>
      <w:b w:val="0"/>
      <w:bCs w:val="0"/>
      <w:sz w:val="22"/>
      <w:szCs w:val="22"/>
      <w:lang w:eastAsia="en-US"/>
    </w:rPr>
  </w:style>
  <w:style w:type="character" w:customStyle="1" w:styleId="PrimeirorecuodecorpodetextoChar">
    <w:name w:val="Primeiro recuo de corpo de texto Char"/>
    <w:basedOn w:val="CorpodetextoChar"/>
    <w:link w:val="Primeirorecuodecorpodetexto"/>
    <w:uiPriority w:val="99"/>
    <w:semiHidden/>
    <w:rsid w:val="00A50DCE"/>
    <w:rPr>
      <w:rFonts w:ascii="Arial" w:hAnsi="Arial" w:cs="Times New Roman"/>
      <w:b/>
      <w:bCs/>
      <w:sz w:val="24"/>
      <w:szCs w:val="24"/>
      <w:lang w:val="pt-BR" w:eastAsia="pt-BR"/>
    </w:rPr>
  </w:style>
  <w:style w:type="paragraph" w:customStyle="1" w:styleId="Default">
    <w:name w:val="Default"/>
    <w:rsid w:val="00CE0354"/>
    <w:pPr>
      <w:autoSpaceDE w:val="0"/>
      <w:autoSpaceDN w:val="0"/>
      <w:adjustRightInd w:val="0"/>
      <w:spacing w:before="0" w:line="240" w:lineRule="auto"/>
    </w:pPr>
    <w:rPr>
      <w:rFonts w:ascii="Arial" w:hAnsi="Arial" w:cs="Arial"/>
      <w:color w:val="000000"/>
      <w:sz w:val="24"/>
      <w:szCs w:val="24"/>
    </w:rPr>
  </w:style>
  <w:style w:type="paragraph" w:customStyle="1" w:styleId="Eq">
    <w:name w:val="Eq"/>
    <w:basedOn w:val="Legenda"/>
    <w:qFormat/>
    <w:rsid w:val="001263D8"/>
    <w:pPr>
      <w:keepNext/>
      <w:spacing w:before="-1" w:beforeAutospacing="1" w:after="0" w:line="360" w:lineRule="auto"/>
    </w:pPr>
    <w:rPr>
      <w:rFonts w:cs="Arial"/>
    </w:rPr>
  </w:style>
  <w:style w:type="character" w:customStyle="1" w:styleId="apple-style-span">
    <w:name w:val="apple-style-span"/>
    <w:basedOn w:val="Fontepargpadro"/>
    <w:rsid w:val="00627426"/>
  </w:style>
  <w:style w:type="character" w:customStyle="1" w:styleId="apple-converted-space">
    <w:name w:val="apple-converted-space"/>
    <w:basedOn w:val="Fontepargpadro"/>
    <w:rsid w:val="006C7B43"/>
  </w:style>
  <w:style w:type="paragraph" w:customStyle="1" w:styleId="Nome">
    <w:name w:val="Nome"/>
    <w:basedOn w:val="Normal"/>
    <w:rsid w:val="00730A7E"/>
    <w:pPr>
      <w:tabs>
        <w:tab w:val="center" w:pos="4320"/>
        <w:tab w:val="right" w:pos="8640"/>
      </w:tabs>
      <w:spacing w:before="0" w:after="0" w:line="240" w:lineRule="auto"/>
    </w:pPr>
    <w:rPr>
      <w:rFonts w:eastAsia="Times New Roman"/>
      <w:noProof/>
      <w:sz w:val="36"/>
      <w:szCs w:val="20"/>
      <w:lang w:val="en-US"/>
    </w:rPr>
  </w:style>
  <w:style w:type="paragraph" w:customStyle="1" w:styleId="Grupo">
    <w:name w:val="Grupo"/>
    <w:basedOn w:val="Nome"/>
    <w:rsid w:val="00730A7E"/>
    <w:pPr>
      <w:spacing w:before="240"/>
    </w:pPr>
    <w:rPr>
      <w:b/>
      <w:sz w:val="26"/>
    </w:rPr>
  </w:style>
  <w:style w:type="paragraph" w:customStyle="1" w:styleId="Textoid1">
    <w:name w:val="Texto id1"/>
    <w:basedOn w:val="Grupo"/>
    <w:rsid w:val="00730A7E"/>
    <w:pPr>
      <w:spacing w:before="0"/>
      <w:ind w:left="454"/>
    </w:pPr>
    <w:rPr>
      <w:b w:val="0"/>
      <w:sz w:val="22"/>
    </w:rPr>
  </w:style>
  <w:style w:type="paragraph" w:customStyle="1" w:styleId="Item1">
    <w:name w:val="Item1"/>
    <w:basedOn w:val="Normal"/>
    <w:autoRedefine/>
    <w:rsid w:val="00730A7E"/>
    <w:pPr>
      <w:numPr>
        <w:numId w:val="23"/>
      </w:numPr>
      <w:tabs>
        <w:tab w:val="left" w:pos="360"/>
      </w:tabs>
      <w:spacing w:before="0" w:after="60" w:line="240" w:lineRule="auto"/>
      <w:ind w:left="813" w:hanging="359"/>
      <w:jc w:val="both"/>
    </w:pPr>
    <w:rPr>
      <w:rFonts w:eastAsia="Times New Roman"/>
      <w:szCs w:val="20"/>
    </w:rPr>
  </w:style>
  <w:style w:type="paragraph" w:customStyle="1" w:styleId="Item1Negrito">
    <w:name w:val="Item1 Negrito"/>
    <w:basedOn w:val="Item1"/>
    <w:autoRedefine/>
    <w:rsid w:val="00730A7E"/>
    <w:pPr>
      <w:spacing w:after="0"/>
      <w:ind w:left="811" w:hanging="357"/>
    </w:pPr>
    <w:rPr>
      <w:b/>
    </w:rPr>
  </w:style>
  <w:style w:type="paragraph" w:customStyle="1" w:styleId="Textoid2">
    <w:name w:val="Texto id2"/>
    <w:basedOn w:val="Normal"/>
    <w:autoRedefine/>
    <w:rsid w:val="00730A7E"/>
    <w:pPr>
      <w:spacing w:before="0" w:after="0" w:line="240" w:lineRule="auto"/>
      <w:ind w:left="811"/>
    </w:pPr>
    <w:rPr>
      <w:rFonts w:eastAsia="Times New Roman"/>
      <w:szCs w:val="20"/>
    </w:rPr>
  </w:style>
  <w:style w:type="paragraph" w:customStyle="1" w:styleId="textoid2italico">
    <w:name w:val="texto id2 italico"/>
    <w:basedOn w:val="Textoid2"/>
    <w:rsid w:val="00730A7E"/>
    <w:rPr>
      <w:b/>
      <w:i/>
    </w:rPr>
  </w:style>
  <w:style w:type="paragraph" w:customStyle="1" w:styleId="DadosPess">
    <w:name w:val="DadosPess"/>
    <w:basedOn w:val="Textoid2"/>
    <w:rsid w:val="00730A7E"/>
    <w:pPr>
      <w:ind w:left="0"/>
    </w:pPr>
    <w:rPr>
      <w:sz w:val="16"/>
    </w:rPr>
  </w:style>
  <w:style w:type="paragraph" w:customStyle="1" w:styleId="Textoid2peq">
    <w:name w:val="Texto id2 peq"/>
    <w:basedOn w:val="Textoid2"/>
    <w:rsid w:val="00730A7E"/>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036950">
      <w:bodyDiv w:val="1"/>
      <w:marLeft w:val="0"/>
      <w:marRight w:val="0"/>
      <w:marTop w:val="0"/>
      <w:marBottom w:val="0"/>
      <w:divBdr>
        <w:top w:val="none" w:sz="0" w:space="0" w:color="auto"/>
        <w:left w:val="none" w:sz="0" w:space="0" w:color="auto"/>
        <w:bottom w:val="none" w:sz="0" w:space="0" w:color="auto"/>
        <w:right w:val="none" w:sz="0" w:space="0" w:color="auto"/>
      </w:divBdr>
      <w:divsChild>
        <w:div w:id="1872377346">
          <w:marLeft w:val="0"/>
          <w:marRight w:val="0"/>
          <w:marTop w:val="240"/>
          <w:marBottom w:val="0"/>
          <w:divBdr>
            <w:top w:val="none" w:sz="0" w:space="0" w:color="auto"/>
            <w:left w:val="none" w:sz="0" w:space="0" w:color="auto"/>
            <w:bottom w:val="none" w:sz="0" w:space="0" w:color="auto"/>
            <w:right w:val="none" w:sz="0" w:space="0" w:color="auto"/>
          </w:divBdr>
        </w:div>
      </w:divsChild>
    </w:div>
    <w:div w:id="672032170">
      <w:bodyDiv w:val="1"/>
      <w:marLeft w:val="0"/>
      <w:marRight w:val="0"/>
      <w:marTop w:val="0"/>
      <w:marBottom w:val="0"/>
      <w:divBdr>
        <w:top w:val="none" w:sz="0" w:space="0" w:color="auto"/>
        <w:left w:val="none" w:sz="0" w:space="0" w:color="auto"/>
        <w:bottom w:val="none" w:sz="0" w:space="0" w:color="auto"/>
        <w:right w:val="none" w:sz="0" w:space="0" w:color="auto"/>
      </w:divBdr>
      <w:divsChild>
        <w:div w:id="1165583782">
          <w:marLeft w:val="0"/>
          <w:marRight w:val="0"/>
          <w:marTop w:val="0"/>
          <w:marBottom w:val="100"/>
          <w:divBdr>
            <w:top w:val="none" w:sz="0" w:space="0" w:color="auto"/>
            <w:left w:val="none" w:sz="0" w:space="0" w:color="auto"/>
            <w:bottom w:val="none" w:sz="0" w:space="0" w:color="auto"/>
            <w:right w:val="none" w:sz="0" w:space="0" w:color="auto"/>
          </w:divBdr>
          <w:divsChild>
            <w:div w:id="1014653774">
              <w:marLeft w:val="150"/>
              <w:marRight w:val="0"/>
              <w:marTop w:val="0"/>
              <w:marBottom w:val="0"/>
              <w:divBdr>
                <w:top w:val="none" w:sz="0" w:space="0" w:color="auto"/>
                <w:left w:val="none" w:sz="0" w:space="0" w:color="auto"/>
                <w:bottom w:val="none" w:sz="0" w:space="0" w:color="auto"/>
                <w:right w:val="none" w:sz="0" w:space="0" w:color="auto"/>
              </w:divBdr>
              <w:divsChild>
                <w:div w:id="381178650">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 w:id="700978373">
      <w:bodyDiv w:val="1"/>
      <w:marLeft w:val="0"/>
      <w:marRight w:val="0"/>
      <w:marTop w:val="0"/>
      <w:marBottom w:val="0"/>
      <w:divBdr>
        <w:top w:val="none" w:sz="0" w:space="0" w:color="auto"/>
        <w:left w:val="none" w:sz="0" w:space="0" w:color="auto"/>
        <w:bottom w:val="none" w:sz="0" w:space="0" w:color="auto"/>
        <w:right w:val="none" w:sz="0" w:space="0" w:color="auto"/>
      </w:divBdr>
    </w:div>
    <w:div w:id="706220767">
      <w:bodyDiv w:val="1"/>
      <w:marLeft w:val="0"/>
      <w:marRight w:val="0"/>
      <w:marTop w:val="0"/>
      <w:marBottom w:val="0"/>
      <w:divBdr>
        <w:top w:val="none" w:sz="0" w:space="0" w:color="auto"/>
        <w:left w:val="none" w:sz="0" w:space="0" w:color="auto"/>
        <w:bottom w:val="none" w:sz="0" w:space="0" w:color="auto"/>
        <w:right w:val="none" w:sz="0" w:space="0" w:color="auto"/>
      </w:divBdr>
    </w:div>
    <w:div w:id="801995564">
      <w:bodyDiv w:val="1"/>
      <w:marLeft w:val="0"/>
      <w:marRight w:val="0"/>
      <w:marTop w:val="0"/>
      <w:marBottom w:val="0"/>
      <w:divBdr>
        <w:top w:val="none" w:sz="0" w:space="0" w:color="auto"/>
        <w:left w:val="none" w:sz="0" w:space="0" w:color="auto"/>
        <w:bottom w:val="none" w:sz="0" w:space="0" w:color="auto"/>
        <w:right w:val="none" w:sz="0" w:space="0" w:color="auto"/>
      </w:divBdr>
    </w:div>
    <w:div w:id="802843687">
      <w:bodyDiv w:val="1"/>
      <w:marLeft w:val="0"/>
      <w:marRight w:val="0"/>
      <w:marTop w:val="0"/>
      <w:marBottom w:val="0"/>
      <w:divBdr>
        <w:top w:val="none" w:sz="0" w:space="0" w:color="auto"/>
        <w:left w:val="none" w:sz="0" w:space="0" w:color="auto"/>
        <w:bottom w:val="none" w:sz="0" w:space="0" w:color="auto"/>
        <w:right w:val="none" w:sz="0" w:space="0" w:color="auto"/>
      </w:divBdr>
    </w:div>
    <w:div w:id="841630306">
      <w:bodyDiv w:val="1"/>
      <w:marLeft w:val="0"/>
      <w:marRight w:val="0"/>
      <w:marTop w:val="0"/>
      <w:marBottom w:val="0"/>
      <w:divBdr>
        <w:top w:val="none" w:sz="0" w:space="0" w:color="auto"/>
        <w:left w:val="none" w:sz="0" w:space="0" w:color="auto"/>
        <w:bottom w:val="none" w:sz="0" w:space="0" w:color="auto"/>
        <w:right w:val="none" w:sz="0" w:space="0" w:color="auto"/>
      </w:divBdr>
    </w:div>
    <w:div w:id="844050310">
      <w:bodyDiv w:val="1"/>
      <w:marLeft w:val="0"/>
      <w:marRight w:val="0"/>
      <w:marTop w:val="0"/>
      <w:marBottom w:val="0"/>
      <w:divBdr>
        <w:top w:val="none" w:sz="0" w:space="0" w:color="auto"/>
        <w:left w:val="none" w:sz="0" w:space="0" w:color="auto"/>
        <w:bottom w:val="none" w:sz="0" w:space="0" w:color="auto"/>
        <w:right w:val="none" w:sz="0" w:space="0" w:color="auto"/>
      </w:divBdr>
    </w:div>
    <w:div w:id="859316446">
      <w:bodyDiv w:val="1"/>
      <w:marLeft w:val="0"/>
      <w:marRight w:val="0"/>
      <w:marTop w:val="0"/>
      <w:marBottom w:val="0"/>
      <w:divBdr>
        <w:top w:val="none" w:sz="0" w:space="0" w:color="auto"/>
        <w:left w:val="none" w:sz="0" w:space="0" w:color="auto"/>
        <w:bottom w:val="none" w:sz="0" w:space="0" w:color="auto"/>
        <w:right w:val="none" w:sz="0" w:space="0" w:color="auto"/>
      </w:divBdr>
    </w:div>
    <w:div w:id="922296439">
      <w:bodyDiv w:val="1"/>
      <w:marLeft w:val="0"/>
      <w:marRight w:val="0"/>
      <w:marTop w:val="0"/>
      <w:marBottom w:val="0"/>
      <w:divBdr>
        <w:top w:val="none" w:sz="0" w:space="0" w:color="auto"/>
        <w:left w:val="none" w:sz="0" w:space="0" w:color="auto"/>
        <w:bottom w:val="none" w:sz="0" w:space="0" w:color="auto"/>
        <w:right w:val="none" w:sz="0" w:space="0" w:color="auto"/>
      </w:divBdr>
      <w:divsChild>
        <w:div w:id="1642690430">
          <w:marLeft w:val="0"/>
          <w:marRight w:val="0"/>
          <w:marTop w:val="100"/>
          <w:marBottom w:val="100"/>
          <w:divBdr>
            <w:top w:val="none" w:sz="0" w:space="0" w:color="auto"/>
            <w:left w:val="none" w:sz="0" w:space="0" w:color="auto"/>
            <w:bottom w:val="none" w:sz="0" w:space="0" w:color="auto"/>
            <w:right w:val="none" w:sz="0" w:space="0" w:color="auto"/>
          </w:divBdr>
          <w:divsChild>
            <w:div w:id="1216114581">
              <w:marLeft w:val="0"/>
              <w:marRight w:val="0"/>
              <w:marTop w:val="100"/>
              <w:marBottom w:val="100"/>
              <w:divBdr>
                <w:top w:val="none" w:sz="0" w:space="0" w:color="auto"/>
                <w:left w:val="none" w:sz="0" w:space="0" w:color="auto"/>
                <w:bottom w:val="none" w:sz="0" w:space="0" w:color="auto"/>
                <w:right w:val="none" w:sz="0" w:space="0" w:color="auto"/>
              </w:divBdr>
              <w:divsChild>
                <w:div w:id="1262954214">
                  <w:marLeft w:val="0"/>
                  <w:marRight w:val="-6000"/>
                  <w:marTop w:val="0"/>
                  <w:marBottom w:val="0"/>
                  <w:divBdr>
                    <w:top w:val="none" w:sz="0" w:space="0" w:color="auto"/>
                    <w:left w:val="none" w:sz="0" w:space="0" w:color="auto"/>
                    <w:bottom w:val="none" w:sz="0" w:space="0" w:color="auto"/>
                    <w:right w:val="none" w:sz="0" w:space="0" w:color="auto"/>
                  </w:divBdr>
                  <w:divsChild>
                    <w:div w:id="1989741337">
                      <w:marLeft w:val="0"/>
                      <w:marRight w:val="5778"/>
                      <w:marTop w:val="0"/>
                      <w:marBottom w:val="0"/>
                      <w:divBdr>
                        <w:top w:val="none" w:sz="0" w:space="0" w:color="auto"/>
                        <w:left w:val="none" w:sz="0" w:space="0" w:color="auto"/>
                        <w:bottom w:val="none" w:sz="0" w:space="0" w:color="auto"/>
                        <w:right w:val="none" w:sz="0" w:space="0" w:color="auto"/>
                      </w:divBdr>
                      <w:divsChild>
                        <w:div w:id="1838574936">
                          <w:marLeft w:val="0"/>
                          <w:marRight w:val="0"/>
                          <w:marTop w:val="0"/>
                          <w:marBottom w:val="150"/>
                          <w:divBdr>
                            <w:top w:val="single" w:sz="6" w:space="6" w:color="B9D8E4"/>
                            <w:left w:val="single" w:sz="6" w:space="6" w:color="B9D8E4"/>
                            <w:bottom w:val="single" w:sz="6" w:space="6" w:color="B9D8E4"/>
                            <w:right w:val="single" w:sz="6" w:space="6" w:color="B9D8E4"/>
                          </w:divBdr>
                          <w:divsChild>
                            <w:div w:id="744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530429">
      <w:bodyDiv w:val="1"/>
      <w:marLeft w:val="0"/>
      <w:marRight w:val="0"/>
      <w:marTop w:val="0"/>
      <w:marBottom w:val="0"/>
      <w:divBdr>
        <w:top w:val="none" w:sz="0" w:space="0" w:color="auto"/>
        <w:left w:val="none" w:sz="0" w:space="0" w:color="auto"/>
        <w:bottom w:val="none" w:sz="0" w:space="0" w:color="auto"/>
        <w:right w:val="none" w:sz="0" w:space="0" w:color="auto"/>
      </w:divBdr>
    </w:div>
    <w:div w:id="989210853">
      <w:marLeft w:val="0"/>
      <w:marRight w:val="0"/>
      <w:marTop w:val="0"/>
      <w:marBottom w:val="0"/>
      <w:divBdr>
        <w:top w:val="none" w:sz="0" w:space="0" w:color="auto"/>
        <w:left w:val="none" w:sz="0" w:space="0" w:color="auto"/>
        <w:bottom w:val="none" w:sz="0" w:space="0" w:color="auto"/>
        <w:right w:val="none" w:sz="0" w:space="0" w:color="auto"/>
      </w:divBdr>
      <w:divsChild>
        <w:div w:id="989210855">
          <w:marLeft w:val="0"/>
          <w:marRight w:val="0"/>
          <w:marTop w:val="0"/>
          <w:marBottom w:val="0"/>
          <w:divBdr>
            <w:top w:val="none" w:sz="0" w:space="0" w:color="auto"/>
            <w:left w:val="single" w:sz="12" w:space="0" w:color="FFD790"/>
            <w:bottom w:val="none" w:sz="0" w:space="0" w:color="auto"/>
            <w:right w:val="single" w:sz="12" w:space="0" w:color="FFD790"/>
          </w:divBdr>
          <w:divsChild>
            <w:div w:id="989210902">
              <w:marLeft w:val="0"/>
              <w:marRight w:val="0"/>
              <w:marTop w:val="0"/>
              <w:marBottom w:val="0"/>
              <w:divBdr>
                <w:top w:val="none" w:sz="0" w:space="0" w:color="auto"/>
                <w:left w:val="none" w:sz="0" w:space="0" w:color="auto"/>
                <w:bottom w:val="none" w:sz="0" w:space="0" w:color="auto"/>
                <w:right w:val="none" w:sz="0" w:space="0" w:color="auto"/>
              </w:divBdr>
              <w:divsChild>
                <w:div w:id="9892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0856">
      <w:marLeft w:val="0"/>
      <w:marRight w:val="0"/>
      <w:marTop w:val="0"/>
      <w:marBottom w:val="0"/>
      <w:divBdr>
        <w:top w:val="none" w:sz="0" w:space="0" w:color="auto"/>
        <w:left w:val="none" w:sz="0" w:space="0" w:color="auto"/>
        <w:bottom w:val="none" w:sz="0" w:space="0" w:color="auto"/>
        <w:right w:val="none" w:sz="0" w:space="0" w:color="auto"/>
      </w:divBdr>
      <w:divsChild>
        <w:div w:id="989210860">
          <w:marLeft w:val="0"/>
          <w:marRight w:val="0"/>
          <w:marTop w:val="0"/>
          <w:marBottom w:val="0"/>
          <w:divBdr>
            <w:top w:val="none" w:sz="0" w:space="0" w:color="auto"/>
            <w:left w:val="none" w:sz="0" w:space="0" w:color="auto"/>
            <w:bottom w:val="none" w:sz="0" w:space="0" w:color="auto"/>
            <w:right w:val="none" w:sz="0" w:space="0" w:color="auto"/>
          </w:divBdr>
          <w:divsChild>
            <w:div w:id="989210866">
              <w:marLeft w:val="0"/>
              <w:marRight w:val="0"/>
              <w:marTop w:val="0"/>
              <w:marBottom w:val="0"/>
              <w:divBdr>
                <w:top w:val="none" w:sz="0" w:space="0" w:color="auto"/>
                <w:left w:val="none" w:sz="0" w:space="0" w:color="auto"/>
                <w:bottom w:val="none" w:sz="0" w:space="0" w:color="auto"/>
                <w:right w:val="none" w:sz="0" w:space="0" w:color="auto"/>
              </w:divBdr>
              <w:divsChild>
                <w:div w:id="9892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0875">
      <w:marLeft w:val="0"/>
      <w:marRight w:val="0"/>
      <w:marTop w:val="0"/>
      <w:marBottom w:val="0"/>
      <w:divBdr>
        <w:top w:val="none" w:sz="0" w:space="0" w:color="auto"/>
        <w:left w:val="none" w:sz="0" w:space="0" w:color="auto"/>
        <w:bottom w:val="none" w:sz="0" w:space="0" w:color="auto"/>
        <w:right w:val="none" w:sz="0" w:space="0" w:color="auto"/>
      </w:divBdr>
      <w:divsChild>
        <w:div w:id="989210874">
          <w:marLeft w:val="0"/>
          <w:marRight w:val="0"/>
          <w:marTop w:val="0"/>
          <w:marBottom w:val="0"/>
          <w:divBdr>
            <w:top w:val="none" w:sz="0" w:space="0" w:color="auto"/>
            <w:left w:val="none" w:sz="0" w:space="0" w:color="auto"/>
            <w:bottom w:val="none" w:sz="0" w:space="0" w:color="auto"/>
            <w:right w:val="none" w:sz="0" w:space="0" w:color="auto"/>
          </w:divBdr>
          <w:divsChild>
            <w:div w:id="989210857">
              <w:marLeft w:val="0"/>
              <w:marRight w:val="0"/>
              <w:marTop w:val="0"/>
              <w:marBottom w:val="0"/>
              <w:divBdr>
                <w:top w:val="none" w:sz="0" w:space="0" w:color="auto"/>
                <w:left w:val="none" w:sz="0" w:space="0" w:color="auto"/>
                <w:bottom w:val="none" w:sz="0" w:space="0" w:color="auto"/>
                <w:right w:val="none" w:sz="0" w:space="0" w:color="auto"/>
              </w:divBdr>
              <w:divsChild>
                <w:div w:id="989210876">
                  <w:marLeft w:val="0"/>
                  <w:marRight w:val="0"/>
                  <w:marTop w:val="0"/>
                  <w:marBottom w:val="0"/>
                  <w:divBdr>
                    <w:top w:val="none" w:sz="0" w:space="0" w:color="auto"/>
                    <w:left w:val="none" w:sz="0" w:space="0" w:color="auto"/>
                    <w:bottom w:val="none" w:sz="0" w:space="0" w:color="auto"/>
                    <w:right w:val="none" w:sz="0" w:space="0" w:color="auto"/>
                  </w:divBdr>
                  <w:divsChild>
                    <w:div w:id="9892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0878">
      <w:marLeft w:val="0"/>
      <w:marRight w:val="0"/>
      <w:marTop w:val="0"/>
      <w:marBottom w:val="0"/>
      <w:divBdr>
        <w:top w:val="none" w:sz="0" w:space="0" w:color="auto"/>
        <w:left w:val="none" w:sz="0" w:space="0" w:color="auto"/>
        <w:bottom w:val="none" w:sz="0" w:space="0" w:color="auto"/>
        <w:right w:val="none" w:sz="0" w:space="0" w:color="auto"/>
      </w:divBdr>
      <w:divsChild>
        <w:div w:id="989210891">
          <w:marLeft w:val="0"/>
          <w:marRight w:val="0"/>
          <w:marTop w:val="0"/>
          <w:marBottom w:val="0"/>
          <w:divBdr>
            <w:top w:val="none" w:sz="0" w:space="0" w:color="auto"/>
            <w:left w:val="none" w:sz="0" w:space="0" w:color="auto"/>
            <w:bottom w:val="none" w:sz="0" w:space="0" w:color="auto"/>
            <w:right w:val="none" w:sz="0" w:space="0" w:color="auto"/>
          </w:divBdr>
          <w:divsChild>
            <w:div w:id="989210892">
              <w:marLeft w:val="0"/>
              <w:marRight w:val="0"/>
              <w:marTop w:val="0"/>
              <w:marBottom w:val="0"/>
              <w:divBdr>
                <w:top w:val="none" w:sz="0" w:space="0" w:color="auto"/>
                <w:left w:val="none" w:sz="0" w:space="0" w:color="auto"/>
                <w:bottom w:val="none" w:sz="0" w:space="0" w:color="auto"/>
                <w:right w:val="none" w:sz="0" w:space="0" w:color="auto"/>
              </w:divBdr>
              <w:divsChild>
                <w:div w:id="9892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0883">
      <w:marLeft w:val="0"/>
      <w:marRight w:val="0"/>
      <w:marTop w:val="0"/>
      <w:marBottom w:val="0"/>
      <w:divBdr>
        <w:top w:val="none" w:sz="0" w:space="0" w:color="auto"/>
        <w:left w:val="none" w:sz="0" w:space="0" w:color="auto"/>
        <w:bottom w:val="none" w:sz="0" w:space="0" w:color="auto"/>
        <w:right w:val="none" w:sz="0" w:space="0" w:color="auto"/>
      </w:divBdr>
      <w:divsChild>
        <w:div w:id="989210879">
          <w:marLeft w:val="120"/>
          <w:marRight w:val="120"/>
          <w:marTop w:val="120"/>
          <w:marBottom w:val="120"/>
          <w:divBdr>
            <w:top w:val="none" w:sz="0" w:space="0" w:color="auto"/>
            <w:left w:val="none" w:sz="0" w:space="0" w:color="auto"/>
            <w:bottom w:val="none" w:sz="0" w:space="0" w:color="auto"/>
            <w:right w:val="none" w:sz="0" w:space="0" w:color="auto"/>
          </w:divBdr>
          <w:divsChild>
            <w:div w:id="9892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0884">
      <w:marLeft w:val="0"/>
      <w:marRight w:val="0"/>
      <w:marTop w:val="0"/>
      <w:marBottom w:val="0"/>
      <w:divBdr>
        <w:top w:val="none" w:sz="0" w:space="0" w:color="auto"/>
        <w:left w:val="none" w:sz="0" w:space="0" w:color="auto"/>
        <w:bottom w:val="none" w:sz="0" w:space="0" w:color="auto"/>
        <w:right w:val="none" w:sz="0" w:space="0" w:color="auto"/>
      </w:divBdr>
      <w:divsChild>
        <w:div w:id="989210882">
          <w:marLeft w:val="120"/>
          <w:marRight w:val="120"/>
          <w:marTop w:val="120"/>
          <w:marBottom w:val="120"/>
          <w:divBdr>
            <w:top w:val="none" w:sz="0" w:space="0" w:color="auto"/>
            <w:left w:val="none" w:sz="0" w:space="0" w:color="auto"/>
            <w:bottom w:val="none" w:sz="0" w:space="0" w:color="auto"/>
            <w:right w:val="none" w:sz="0" w:space="0" w:color="auto"/>
          </w:divBdr>
          <w:divsChild>
            <w:div w:id="9892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10885">
      <w:marLeft w:val="0"/>
      <w:marRight w:val="0"/>
      <w:marTop w:val="0"/>
      <w:marBottom w:val="0"/>
      <w:divBdr>
        <w:top w:val="none" w:sz="0" w:space="0" w:color="auto"/>
        <w:left w:val="none" w:sz="0" w:space="0" w:color="auto"/>
        <w:bottom w:val="none" w:sz="0" w:space="0" w:color="auto"/>
        <w:right w:val="none" w:sz="0" w:space="0" w:color="auto"/>
      </w:divBdr>
      <w:divsChild>
        <w:div w:id="989210867">
          <w:marLeft w:val="0"/>
          <w:marRight w:val="0"/>
          <w:marTop w:val="0"/>
          <w:marBottom w:val="0"/>
          <w:divBdr>
            <w:top w:val="none" w:sz="0" w:space="0" w:color="auto"/>
            <w:left w:val="none" w:sz="0" w:space="0" w:color="auto"/>
            <w:bottom w:val="none" w:sz="0" w:space="0" w:color="auto"/>
            <w:right w:val="none" w:sz="0" w:space="0" w:color="auto"/>
          </w:divBdr>
          <w:divsChild>
            <w:div w:id="989210894">
              <w:marLeft w:val="0"/>
              <w:marRight w:val="0"/>
              <w:marTop w:val="0"/>
              <w:marBottom w:val="0"/>
              <w:divBdr>
                <w:top w:val="none" w:sz="0" w:space="0" w:color="auto"/>
                <w:left w:val="none" w:sz="0" w:space="0" w:color="auto"/>
                <w:bottom w:val="none" w:sz="0" w:space="0" w:color="auto"/>
                <w:right w:val="none" w:sz="0" w:space="0" w:color="auto"/>
              </w:divBdr>
              <w:divsChild>
                <w:div w:id="9892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0888">
      <w:marLeft w:val="0"/>
      <w:marRight w:val="0"/>
      <w:marTop w:val="0"/>
      <w:marBottom w:val="0"/>
      <w:divBdr>
        <w:top w:val="none" w:sz="0" w:space="0" w:color="auto"/>
        <w:left w:val="none" w:sz="0" w:space="0" w:color="auto"/>
        <w:bottom w:val="none" w:sz="0" w:space="0" w:color="auto"/>
        <w:right w:val="none" w:sz="0" w:space="0" w:color="auto"/>
      </w:divBdr>
      <w:divsChild>
        <w:div w:id="989210869">
          <w:marLeft w:val="0"/>
          <w:marRight w:val="0"/>
          <w:marTop w:val="0"/>
          <w:marBottom w:val="0"/>
          <w:divBdr>
            <w:top w:val="none" w:sz="0" w:space="0" w:color="auto"/>
            <w:left w:val="none" w:sz="0" w:space="0" w:color="auto"/>
            <w:bottom w:val="none" w:sz="0" w:space="0" w:color="auto"/>
            <w:right w:val="none" w:sz="0" w:space="0" w:color="auto"/>
          </w:divBdr>
          <w:divsChild>
            <w:div w:id="989210868">
              <w:marLeft w:val="0"/>
              <w:marRight w:val="0"/>
              <w:marTop w:val="0"/>
              <w:marBottom w:val="0"/>
              <w:divBdr>
                <w:top w:val="none" w:sz="0" w:space="0" w:color="auto"/>
                <w:left w:val="none" w:sz="0" w:space="0" w:color="auto"/>
                <w:bottom w:val="none" w:sz="0" w:space="0" w:color="auto"/>
                <w:right w:val="none" w:sz="0" w:space="0" w:color="auto"/>
              </w:divBdr>
              <w:divsChild>
                <w:div w:id="989210870">
                  <w:marLeft w:val="0"/>
                  <w:marRight w:val="0"/>
                  <w:marTop w:val="0"/>
                  <w:marBottom w:val="0"/>
                  <w:divBdr>
                    <w:top w:val="none" w:sz="0" w:space="0" w:color="auto"/>
                    <w:left w:val="none" w:sz="0" w:space="0" w:color="auto"/>
                    <w:bottom w:val="none" w:sz="0" w:space="0" w:color="auto"/>
                    <w:right w:val="none" w:sz="0" w:space="0" w:color="auto"/>
                  </w:divBdr>
                  <w:divsChild>
                    <w:div w:id="9892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0895">
      <w:marLeft w:val="0"/>
      <w:marRight w:val="0"/>
      <w:marTop w:val="0"/>
      <w:marBottom w:val="0"/>
      <w:divBdr>
        <w:top w:val="none" w:sz="0" w:space="0" w:color="auto"/>
        <w:left w:val="none" w:sz="0" w:space="0" w:color="auto"/>
        <w:bottom w:val="none" w:sz="0" w:space="0" w:color="auto"/>
        <w:right w:val="none" w:sz="0" w:space="0" w:color="auto"/>
      </w:divBdr>
      <w:divsChild>
        <w:div w:id="989210893">
          <w:marLeft w:val="0"/>
          <w:marRight w:val="0"/>
          <w:marTop w:val="0"/>
          <w:marBottom w:val="0"/>
          <w:divBdr>
            <w:top w:val="none" w:sz="0" w:space="0" w:color="auto"/>
            <w:left w:val="none" w:sz="0" w:space="0" w:color="auto"/>
            <w:bottom w:val="none" w:sz="0" w:space="0" w:color="auto"/>
            <w:right w:val="none" w:sz="0" w:space="0" w:color="auto"/>
          </w:divBdr>
          <w:divsChild>
            <w:div w:id="989210872">
              <w:marLeft w:val="0"/>
              <w:marRight w:val="0"/>
              <w:marTop w:val="0"/>
              <w:marBottom w:val="0"/>
              <w:divBdr>
                <w:top w:val="none" w:sz="0" w:space="0" w:color="auto"/>
                <w:left w:val="none" w:sz="0" w:space="0" w:color="auto"/>
                <w:bottom w:val="none" w:sz="0" w:space="0" w:color="auto"/>
                <w:right w:val="none" w:sz="0" w:space="0" w:color="auto"/>
              </w:divBdr>
              <w:divsChild>
                <w:div w:id="989210877">
                  <w:marLeft w:val="0"/>
                  <w:marRight w:val="0"/>
                  <w:marTop w:val="0"/>
                  <w:marBottom w:val="0"/>
                  <w:divBdr>
                    <w:top w:val="none" w:sz="0" w:space="0" w:color="auto"/>
                    <w:left w:val="none" w:sz="0" w:space="0" w:color="auto"/>
                    <w:bottom w:val="none" w:sz="0" w:space="0" w:color="auto"/>
                    <w:right w:val="none" w:sz="0" w:space="0" w:color="auto"/>
                  </w:divBdr>
                  <w:divsChild>
                    <w:div w:id="9892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0896">
      <w:marLeft w:val="0"/>
      <w:marRight w:val="0"/>
      <w:marTop w:val="0"/>
      <w:marBottom w:val="0"/>
      <w:divBdr>
        <w:top w:val="none" w:sz="0" w:space="0" w:color="auto"/>
        <w:left w:val="none" w:sz="0" w:space="0" w:color="auto"/>
        <w:bottom w:val="none" w:sz="0" w:space="0" w:color="auto"/>
        <w:right w:val="none" w:sz="0" w:space="0" w:color="auto"/>
      </w:divBdr>
      <w:divsChild>
        <w:div w:id="989210863">
          <w:marLeft w:val="0"/>
          <w:marRight w:val="0"/>
          <w:marTop w:val="0"/>
          <w:marBottom w:val="0"/>
          <w:divBdr>
            <w:top w:val="none" w:sz="0" w:space="0" w:color="auto"/>
            <w:left w:val="none" w:sz="0" w:space="0" w:color="auto"/>
            <w:bottom w:val="none" w:sz="0" w:space="0" w:color="auto"/>
            <w:right w:val="none" w:sz="0" w:space="0" w:color="auto"/>
          </w:divBdr>
          <w:divsChild>
            <w:div w:id="989210887">
              <w:marLeft w:val="0"/>
              <w:marRight w:val="0"/>
              <w:marTop w:val="0"/>
              <w:marBottom w:val="0"/>
              <w:divBdr>
                <w:top w:val="none" w:sz="0" w:space="0" w:color="auto"/>
                <w:left w:val="none" w:sz="0" w:space="0" w:color="auto"/>
                <w:bottom w:val="none" w:sz="0" w:space="0" w:color="auto"/>
                <w:right w:val="none" w:sz="0" w:space="0" w:color="auto"/>
              </w:divBdr>
              <w:divsChild>
                <w:div w:id="989210873">
                  <w:marLeft w:val="0"/>
                  <w:marRight w:val="0"/>
                  <w:marTop w:val="0"/>
                  <w:marBottom w:val="0"/>
                  <w:divBdr>
                    <w:top w:val="none" w:sz="0" w:space="0" w:color="auto"/>
                    <w:left w:val="none" w:sz="0" w:space="0" w:color="auto"/>
                    <w:bottom w:val="none" w:sz="0" w:space="0" w:color="auto"/>
                    <w:right w:val="none" w:sz="0" w:space="0" w:color="auto"/>
                  </w:divBdr>
                  <w:divsChild>
                    <w:div w:id="9892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0897">
      <w:marLeft w:val="0"/>
      <w:marRight w:val="0"/>
      <w:marTop w:val="0"/>
      <w:marBottom w:val="0"/>
      <w:divBdr>
        <w:top w:val="none" w:sz="0" w:space="0" w:color="auto"/>
        <w:left w:val="none" w:sz="0" w:space="0" w:color="auto"/>
        <w:bottom w:val="none" w:sz="0" w:space="0" w:color="auto"/>
        <w:right w:val="none" w:sz="0" w:space="0" w:color="auto"/>
      </w:divBdr>
      <w:divsChild>
        <w:div w:id="989210899">
          <w:marLeft w:val="0"/>
          <w:marRight w:val="0"/>
          <w:marTop w:val="0"/>
          <w:marBottom w:val="0"/>
          <w:divBdr>
            <w:top w:val="none" w:sz="0" w:space="0" w:color="auto"/>
            <w:left w:val="single" w:sz="12" w:space="0" w:color="FFD790"/>
            <w:bottom w:val="none" w:sz="0" w:space="0" w:color="auto"/>
            <w:right w:val="single" w:sz="12" w:space="0" w:color="FFD790"/>
          </w:divBdr>
          <w:divsChild>
            <w:div w:id="989210900">
              <w:marLeft w:val="0"/>
              <w:marRight w:val="0"/>
              <w:marTop w:val="0"/>
              <w:marBottom w:val="0"/>
              <w:divBdr>
                <w:top w:val="none" w:sz="0" w:space="0" w:color="auto"/>
                <w:left w:val="none" w:sz="0" w:space="0" w:color="auto"/>
                <w:bottom w:val="none" w:sz="0" w:space="0" w:color="auto"/>
                <w:right w:val="none" w:sz="0" w:space="0" w:color="auto"/>
              </w:divBdr>
              <w:divsChild>
                <w:div w:id="9892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10901">
      <w:marLeft w:val="0"/>
      <w:marRight w:val="0"/>
      <w:marTop w:val="0"/>
      <w:marBottom w:val="0"/>
      <w:divBdr>
        <w:top w:val="none" w:sz="0" w:space="0" w:color="auto"/>
        <w:left w:val="none" w:sz="0" w:space="0" w:color="auto"/>
        <w:bottom w:val="none" w:sz="0" w:space="0" w:color="auto"/>
        <w:right w:val="none" w:sz="0" w:space="0" w:color="auto"/>
      </w:divBdr>
      <w:divsChild>
        <w:div w:id="989210862">
          <w:marLeft w:val="0"/>
          <w:marRight w:val="0"/>
          <w:marTop w:val="0"/>
          <w:marBottom w:val="0"/>
          <w:divBdr>
            <w:top w:val="none" w:sz="0" w:space="0" w:color="auto"/>
            <w:left w:val="none" w:sz="0" w:space="0" w:color="auto"/>
            <w:bottom w:val="none" w:sz="0" w:space="0" w:color="auto"/>
            <w:right w:val="none" w:sz="0" w:space="0" w:color="auto"/>
          </w:divBdr>
          <w:divsChild>
            <w:div w:id="989210861">
              <w:marLeft w:val="0"/>
              <w:marRight w:val="0"/>
              <w:marTop w:val="0"/>
              <w:marBottom w:val="0"/>
              <w:divBdr>
                <w:top w:val="none" w:sz="0" w:space="0" w:color="auto"/>
                <w:left w:val="none" w:sz="0" w:space="0" w:color="auto"/>
                <w:bottom w:val="none" w:sz="0" w:space="0" w:color="auto"/>
                <w:right w:val="none" w:sz="0" w:space="0" w:color="auto"/>
              </w:divBdr>
              <w:divsChild>
                <w:div w:id="98921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8452">
      <w:bodyDiv w:val="1"/>
      <w:marLeft w:val="0"/>
      <w:marRight w:val="0"/>
      <w:marTop w:val="0"/>
      <w:marBottom w:val="0"/>
      <w:divBdr>
        <w:top w:val="none" w:sz="0" w:space="0" w:color="auto"/>
        <w:left w:val="none" w:sz="0" w:space="0" w:color="auto"/>
        <w:bottom w:val="none" w:sz="0" w:space="0" w:color="auto"/>
        <w:right w:val="none" w:sz="0" w:space="0" w:color="auto"/>
      </w:divBdr>
      <w:divsChild>
        <w:div w:id="1314261655">
          <w:marLeft w:val="0"/>
          <w:marRight w:val="0"/>
          <w:marTop w:val="0"/>
          <w:marBottom w:val="100"/>
          <w:divBdr>
            <w:top w:val="none" w:sz="0" w:space="0" w:color="auto"/>
            <w:left w:val="none" w:sz="0" w:space="0" w:color="auto"/>
            <w:bottom w:val="none" w:sz="0" w:space="0" w:color="auto"/>
            <w:right w:val="none" w:sz="0" w:space="0" w:color="auto"/>
          </w:divBdr>
          <w:divsChild>
            <w:div w:id="1789154469">
              <w:marLeft w:val="150"/>
              <w:marRight w:val="0"/>
              <w:marTop w:val="0"/>
              <w:marBottom w:val="0"/>
              <w:divBdr>
                <w:top w:val="none" w:sz="0" w:space="0" w:color="auto"/>
                <w:left w:val="none" w:sz="0" w:space="0" w:color="auto"/>
                <w:bottom w:val="none" w:sz="0" w:space="0" w:color="auto"/>
                <w:right w:val="none" w:sz="0" w:space="0" w:color="auto"/>
              </w:divBdr>
              <w:divsChild>
                <w:div w:id="1003047277">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 w:id="1132400310">
      <w:bodyDiv w:val="1"/>
      <w:marLeft w:val="0"/>
      <w:marRight w:val="0"/>
      <w:marTop w:val="0"/>
      <w:marBottom w:val="0"/>
      <w:divBdr>
        <w:top w:val="none" w:sz="0" w:space="0" w:color="auto"/>
        <w:left w:val="none" w:sz="0" w:space="0" w:color="auto"/>
        <w:bottom w:val="none" w:sz="0" w:space="0" w:color="auto"/>
        <w:right w:val="none" w:sz="0" w:space="0" w:color="auto"/>
      </w:divBdr>
      <w:divsChild>
        <w:div w:id="1117141448">
          <w:marLeft w:val="0"/>
          <w:marRight w:val="0"/>
          <w:marTop w:val="0"/>
          <w:marBottom w:val="0"/>
          <w:divBdr>
            <w:top w:val="none" w:sz="0" w:space="0" w:color="auto"/>
            <w:left w:val="none" w:sz="0" w:space="0" w:color="auto"/>
            <w:bottom w:val="none" w:sz="0" w:space="0" w:color="auto"/>
            <w:right w:val="none" w:sz="0" w:space="0" w:color="auto"/>
          </w:divBdr>
          <w:divsChild>
            <w:div w:id="577248006">
              <w:marLeft w:val="0"/>
              <w:marRight w:val="0"/>
              <w:marTop w:val="225"/>
              <w:marBottom w:val="0"/>
              <w:divBdr>
                <w:top w:val="none" w:sz="0" w:space="0" w:color="auto"/>
                <w:left w:val="none" w:sz="0" w:space="0" w:color="auto"/>
                <w:bottom w:val="none" w:sz="0" w:space="0" w:color="auto"/>
                <w:right w:val="none" w:sz="0" w:space="0" w:color="auto"/>
              </w:divBdr>
              <w:divsChild>
                <w:div w:id="1353189234">
                  <w:marLeft w:val="0"/>
                  <w:marRight w:val="0"/>
                  <w:marTop w:val="150"/>
                  <w:marBottom w:val="150"/>
                  <w:divBdr>
                    <w:top w:val="none" w:sz="0" w:space="0" w:color="auto"/>
                    <w:left w:val="none" w:sz="0" w:space="0" w:color="auto"/>
                    <w:bottom w:val="none" w:sz="0" w:space="0" w:color="auto"/>
                    <w:right w:val="none" w:sz="0" w:space="0" w:color="auto"/>
                  </w:divBdr>
                  <w:divsChild>
                    <w:div w:id="384644952">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93892">
      <w:bodyDiv w:val="1"/>
      <w:marLeft w:val="0"/>
      <w:marRight w:val="0"/>
      <w:marTop w:val="0"/>
      <w:marBottom w:val="0"/>
      <w:divBdr>
        <w:top w:val="none" w:sz="0" w:space="0" w:color="auto"/>
        <w:left w:val="none" w:sz="0" w:space="0" w:color="auto"/>
        <w:bottom w:val="none" w:sz="0" w:space="0" w:color="auto"/>
        <w:right w:val="none" w:sz="0" w:space="0" w:color="auto"/>
      </w:divBdr>
      <w:divsChild>
        <w:div w:id="1224830532">
          <w:marLeft w:val="0"/>
          <w:marRight w:val="0"/>
          <w:marTop w:val="0"/>
          <w:marBottom w:val="0"/>
          <w:divBdr>
            <w:top w:val="none" w:sz="0" w:space="0" w:color="auto"/>
            <w:left w:val="none" w:sz="0" w:space="0" w:color="auto"/>
            <w:bottom w:val="none" w:sz="0" w:space="0" w:color="auto"/>
            <w:right w:val="none" w:sz="0" w:space="0" w:color="auto"/>
          </w:divBdr>
          <w:divsChild>
            <w:div w:id="1983807048">
              <w:marLeft w:val="0"/>
              <w:marRight w:val="0"/>
              <w:marTop w:val="0"/>
              <w:marBottom w:val="0"/>
              <w:divBdr>
                <w:top w:val="none" w:sz="0" w:space="0" w:color="auto"/>
                <w:left w:val="none" w:sz="0" w:space="0" w:color="auto"/>
                <w:bottom w:val="none" w:sz="0" w:space="0" w:color="auto"/>
                <w:right w:val="none" w:sz="0" w:space="0" w:color="auto"/>
              </w:divBdr>
              <w:divsChild>
                <w:div w:id="1145243868">
                  <w:marLeft w:val="0"/>
                  <w:marRight w:val="0"/>
                  <w:marTop w:val="255"/>
                  <w:marBottom w:val="0"/>
                  <w:divBdr>
                    <w:top w:val="none" w:sz="0" w:space="0" w:color="auto"/>
                    <w:left w:val="none" w:sz="0" w:space="0" w:color="auto"/>
                    <w:bottom w:val="none" w:sz="0" w:space="0" w:color="auto"/>
                    <w:right w:val="none" w:sz="0" w:space="0" w:color="auto"/>
                  </w:divBdr>
                  <w:divsChild>
                    <w:div w:id="144276637">
                      <w:marLeft w:val="0"/>
                      <w:marRight w:val="0"/>
                      <w:marTop w:val="0"/>
                      <w:marBottom w:val="0"/>
                      <w:divBdr>
                        <w:top w:val="none" w:sz="0" w:space="0" w:color="auto"/>
                        <w:left w:val="none" w:sz="0" w:space="0" w:color="auto"/>
                        <w:bottom w:val="none" w:sz="0" w:space="0" w:color="auto"/>
                        <w:right w:val="none" w:sz="0" w:space="0" w:color="auto"/>
                      </w:divBdr>
                      <w:divsChild>
                        <w:div w:id="2127196865">
                          <w:marLeft w:val="0"/>
                          <w:marRight w:val="195"/>
                          <w:marTop w:val="0"/>
                          <w:marBottom w:val="0"/>
                          <w:divBdr>
                            <w:top w:val="none" w:sz="0" w:space="0" w:color="auto"/>
                            <w:left w:val="none" w:sz="0" w:space="0" w:color="auto"/>
                            <w:bottom w:val="none" w:sz="0" w:space="0" w:color="auto"/>
                            <w:right w:val="none" w:sz="0" w:space="0" w:color="auto"/>
                          </w:divBdr>
                          <w:divsChild>
                            <w:div w:id="26720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4986">
      <w:bodyDiv w:val="1"/>
      <w:marLeft w:val="0"/>
      <w:marRight w:val="0"/>
      <w:marTop w:val="0"/>
      <w:marBottom w:val="0"/>
      <w:divBdr>
        <w:top w:val="none" w:sz="0" w:space="0" w:color="auto"/>
        <w:left w:val="none" w:sz="0" w:space="0" w:color="auto"/>
        <w:bottom w:val="none" w:sz="0" w:space="0" w:color="auto"/>
        <w:right w:val="none" w:sz="0" w:space="0" w:color="auto"/>
      </w:divBdr>
      <w:divsChild>
        <w:div w:id="1025863486">
          <w:marLeft w:val="0"/>
          <w:marRight w:val="0"/>
          <w:marTop w:val="0"/>
          <w:marBottom w:val="100"/>
          <w:divBdr>
            <w:top w:val="none" w:sz="0" w:space="0" w:color="auto"/>
            <w:left w:val="none" w:sz="0" w:space="0" w:color="auto"/>
            <w:bottom w:val="none" w:sz="0" w:space="0" w:color="auto"/>
            <w:right w:val="none" w:sz="0" w:space="0" w:color="auto"/>
          </w:divBdr>
          <w:divsChild>
            <w:div w:id="812064561">
              <w:marLeft w:val="150"/>
              <w:marRight w:val="0"/>
              <w:marTop w:val="0"/>
              <w:marBottom w:val="0"/>
              <w:divBdr>
                <w:top w:val="none" w:sz="0" w:space="0" w:color="auto"/>
                <w:left w:val="none" w:sz="0" w:space="0" w:color="auto"/>
                <w:bottom w:val="none" w:sz="0" w:space="0" w:color="auto"/>
                <w:right w:val="none" w:sz="0" w:space="0" w:color="auto"/>
              </w:divBdr>
              <w:divsChild>
                <w:div w:id="30265900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 w:id="1719668628">
      <w:bodyDiv w:val="1"/>
      <w:marLeft w:val="0"/>
      <w:marRight w:val="0"/>
      <w:marTop w:val="0"/>
      <w:marBottom w:val="0"/>
      <w:divBdr>
        <w:top w:val="none" w:sz="0" w:space="0" w:color="auto"/>
        <w:left w:val="none" w:sz="0" w:space="0" w:color="auto"/>
        <w:bottom w:val="none" w:sz="0" w:space="0" w:color="auto"/>
        <w:right w:val="none" w:sz="0" w:space="0" w:color="auto"/>
      </w:divBdr>
    </w:div>
    <w:div w:id="1922175619">
      <w:bodyDiv w:val="1"/>
      <w:marLeft w:val="0"/>
      <w:marRight w:val="0"/>
      <w:marTop w:val="0"/>
      <w:marBottom w:val="0"/>
      <w:divBdr>
        <w:top w:val="none" w:sz="0" w:space="0" w:color="auto"/>
        <w:left w:val="none" w:sz="0" w:space="0" w:color="auto"/>
        <w:bottom w:val="none" w:sz="0" w:space="0" w:color="auto"/>
        <w:right w:val="none" w:sz="0" w:space="0" w:color="auto"/>
      </w:divBdr>
    </w:div>
    <w:div w:id="1969121123">
      <w:bodyDiv w:val="1"/>
      <w:marLeft w:val="0"/>
      <w:marRight w:val="0"/>
      <w:marTop w:val="0"/>
      <w:marBottom w:val="0"/>
      <w:divBdr>
        <w:top w:val="none" w:sz="0" w:space="0" w:color="auto"/>
        <w:left w:val="none" w:sz="0" w:space="0" w:color="auto"/>
        <w:bottom w:val="none" w:sz="0" w:space="0" w:color="auto"/>
        <w:right w:val="none" w:sz="0" w:space="0" w:color="auto"/>
      </w:divBdr>
    </w:div>
    <w:div w:id="213478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diagramColors" Target="diagrams/colors2.xml"/><Relationship Id="rId21" Type="http://schemas.openxmlformats.org/officeDocument/2006/relationships/image" Target="media/image8.png"/><Relationship Id="rId42" Type="http://schemas.openxmlformats.org/officeDocument/2006/relationships/diagramLayout" Target="diagrams/layout3.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13.png"/><Relationship Id="rId63" Type="http://schemas.openxmlformats.org/officeDocument/2006/relationships/diagramLayout" Target="diagrams/layout4.xml"/><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5.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chart" Target="charts/chart8.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chart" Target="charts/chart16.xml"/><Relationship Id="rId58" Type="http://schemas.openxmlformats.org/officeDocument/2006/relationships/image" Target="media/image16.png"/><Relationship Id="rId66" Type="http://schemas.microsoft.com/office/2007/relationships/diagramDrawing" Target="diagrams/drawing4.xml"/><Relationship Id="rId74"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diagramData" Target="diagrams/data2.xml"/><Relationship Id="rId49" Type="http://schemas.openxmlformats.org/officeDocument/2006/relationships/chart" Target="charts/chart12.xml"/><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chart" Target="charts/chart7.xml"/><Relationship Id="rId44" Type="http://schemas.openxmlformats.org/officeDocument/2006/relationships/diagramColors" Target="diagrams/colors3.xml"/><Relationship Id="rId52" Type="http://schemas.openxmlformats.org/officeDocument/2006/relationships/chart" Target="charts/chart15.xml"/><Relationship Id="rId60" Type="http://schemas.openxmlformats.org/officeDocument/2006/relationships/image" Target="media/image18.png"/><Relationship Id="rId65" Type="http://schemas.openxmlformats.org/officeDocument/2006/relationships/diagramColors" Target="diagrams/colors4.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21.png"/><Relationship Id="rId43" Type="http://schemas.openxmlformats.org/officeDocument/2006/relationships/diagramQuickStyle" Target="diagrams/quickStyle3.xml"/><Relationship Id="rId48" Type="http://schemas.openxmlformats.org/officeDocument/2006/relationships/chart" Target="charts/chart11.xml"/><Relationship Id="rId56" Type="http://schemas.openxmlformats.org/officeDocument/2006/relationships/image" Target="media/image14.png"/><Relationship Id="rId64" Type="http://schemas.openxmlformats.org/officeDocument/2006/relationships/diagramQuickStyle" Target="diagrams/quickStyle4.xml"/><Relationship Id="rId69" Type="http://schemas.openxmlformats.org/officeDocument/2006/relationships/image" Target="media/image23.jpg"/><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image" Target="media/image12.png"/><Relationship Id="rId38" Type="http://schemas.openxmlformats.org/officeDocument/2006/relationships/diagramQuickStyle" Target="diagrams/quickStyle2.xml"/><Relationship Id="rId46" Type="http://schemas.openxmlformats.org/officeDocument/2006/relationships/chart" Target="charts/chart9.xml"/><Relationship Id="rId59" Type="http://schemas.openxmlformats.org/officeDocument/2006/relationships/image" Target="media/image17.png"/><Relationship Id="rId67" Type="http://schemas.openxmlformats.org/officeDocument/2006/relationships/image" Target="media/image20.gif"/><Relationship Id="rId20" Type="http://schemas.openxmlformats.org/officeDocument/2006/relationships/image" Target="media/image7.png"/><Relationship Id="rId41" Type="http://schemas.openxmlformats.org/officeDocument/2006/relationships/diagramData" Target="diagrams/data3.xml"/><Relationship Id="rId54" Type="http://schemas.openxmlformats.org/officeDocument/2006/relationships/chart" Target="charts/chart17.xml"/><Relationship Id="rId62" Type="http://schemas.openxmlformats.org/officeDocument/2006/relationships/diagramData" Target="diagrams/data4.xml"/><Relationship Id="rId70"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ornas003sad\HF$\Quota1000\dorpedro\Documents\FGV\Grafic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recepcaoesquerda\Desktop\Grafic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recepcaoesquerda\Desktop\Grafic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recepcaoesquerda\Desktop\Grafico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UNIOR\AppData\Local\Microsoft\Windows\Temporary%20Internet%20Files\Content.IE5\9YXTNN22\Grafic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iego\AppData\Local\Microsoft\Windows\Temporary%20Internet%20Files\Content.Outlook\RSFEBT6A\Grafic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recepcaoesquerda\Desktop\Grafic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recepcaoesquerda\Desktop\Grafic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recepcaoesquerda\Desktop\Grafic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iego\AppData\Local\Microsoft\Windows\Temporary%20Internet%20Files\Content.Outlook\RSFEBT6A\Grafic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UNIOR\Desktop\Grafic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Dados!$C$26</c:f>
              <c:strCache>
                <c:ptCount val="1"/>
                <c:pt idx="0">
                  <c:v>Demanda Prevista</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Dados!$C$27:$C$30</c:f>
              <c:numCache>
                <c:formatCode>General</c:formatCode>
                <c:ptCount val="4"/>
                <c:pt idx="0">
                  <c:v>2189</c:v>
                </c:pt>
                <c:pt idx="1">
                  <c:v>2569</c:v>
                </c:pt>
                <c:pt idx="2">
                  <c:v>3508</c:v>
                </c:pt>
                <c:pt idx="3">
                  <c:v>2552</c:v>
                </c:pt>
              </c:numCache>
            </c:numRef>
          </c:val>
        </c:ser>
        <c:ser>
          <c:idx val="1"/>
          <c:order val="1"/>
          <c:tx>
            <c:strRef>
              <c:f>Dados!$D$26</c:f>
              <c:strCache>
                <c:ptCount val="1"/>
                <c:pt idx="0">
                  <c:v>Demanda Real</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Dados!$D$27:$D$30</c:f>
              <c:numCache>
                <c:formatCode>General</c:formatCode>
                <c:ptCount val="4"/>
                <c:pt idx="0">
                  <c:v>2676</c:v>
                </c:pt>
                <c:pt idx="1">
                  <c:v>2658</c:v>
                </c:pt>
                <c:pt idx="2">
                  <c:v>2623</c:v>
                </c:pt>
                <c:pt idx="3">
                  <c:v>2567</c:v>
                </c:pt>
              </c:numCache>
            </c:numRef>
          </c:val>
        </c:ser>
        <c:dLbls>
          <c:showLegendKey val="0"/>
          <c:showVal val="0"/>
          <c:showCatName val="0"/>
          <c:showSerName val="0"/>
          <c:showPercent val="0"/>
          <c:showBubbleSize val="0"/>
        </c:dLbls>
        <c:gapWidth val="75"/>
        <c:overlap val="-25"/>
        <c:axId val="205337344"/>
        <c:axId val="205338880"/>
      </c:barChart>
      <c:lineChart>
        <c:grouping val="standard"/>
        <c:varyColors val="0"/>
        <c:ser>
          <c:idx val="2"/>
          <c:order val="2"/>
          <c:tx>
            <c:strRef>
              <c:f>Dados!$B$26</c:f>
              <c:strCache>
                <c:ptCount val="1"/>
                <c:pt idx="0">
                  <c:v>Previsão Vendas</c:v>
                </c:pt>
              </c:strCache>
            </c:strRef>
          </c:tx>
          <c:spPr>
            <a:ln w="53975"/>
          </c:spPr>
          <c:dLbls>
            <c:showLegendKey val="0"/>
            <c:showVal val="1"/>
            <c:showCatName val="0"/>
            <c:showSerName val="0"/>
            <c:showPercent val="0"/>
            <c:showBubbleSize val="0"/>
            <c:showLeaderLines val="0"/>
          </c:dLbls>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Dados!$B$27:$B$30</c:f>
              <c:numCache>
                <c:formatCode>General</c:formatCode>
                <c:ptCount val="4"/>
                <c:pt idx="0">
                  <c:v>328</c:v>
                </c:pt>
                <c:pt idx="1">
                  <c:v>398</c:v>
                </c:pt>
                <c:pt idx="2">
                  <c:v>449</c:v>
                </c:pt>
                <c:pt idx="3">
                  <c:v>352</c:v>
                </c:pt>
              </c:numCache>
            </c:numRef>
          </c:val>
          <c:smooth val="1"/>
        </c:ser>
        <c:dLbls>
          <c:showLegendKey val="0"/>
          <c:showVal val="0"/>
          <c:showCatName val="0"/>
          <c:showSerName val="0"/>
          <c:showPercent val="0"/>
          <c:showBubbleSize val="0"/>
        </c:dLbls>
        <c:marker val="1"/>
        <c:smooth val="0"/>
        <c:axId val="205342208"/>
        <c:axId val="205340672"/>
      </c:lineChart>
      <c:scatterChart>
        <c:scatterStyle val="smoothMarker"/>
        <c:varyColors val="0"/>
        <c:ser>
          <c:idx val="3"/>
          <c:order val="3"/>
          <c:tx>
            <c:strRef>
              <c:f>Dados!$C$2</c:f>
              <c:strCache>
                <c:ptCount val="1"/>
                <c:pt idx="0">
                  <c:v>Vendas</c:v>
                </c:pt>
              </c:strCache>
            </c:strRef>
          </c:tx>
          <c:dLbls>
            <c:showLegendKey val="0"/>
            <c:showVal val="1"/>
            <c:showCatName val="0"/>
            <c:showSerName val="0"/>
            <c:showPercent val="0"/>
            <c:showBubbleSize val="0"/>
            <c:showLeaderLines val="0"/>
          </c:dLbls>
          <c:yVal>
            <c:numRef>
              <c:f>Dados!$C$3:$C$6</c:f>
              <c:numCache>
                <c:formatCode>_(* #,##0_);_(* \(#,##0\);_(* "-"??_);_(@_)</c:formatCode>
                <c:ptCount val="4"/>
                <c:pt idx="0">
                  <c:v>414</c:v>
                </c:pt>
                <c:pt idx="1">
                  <c:v>340</c:v>
                </c:pt>
                <c:pt idx="2">
                  <c:v>368</c:v>
                </c:pt>
                <c:pt idx="3">
                  <c:v>400</c:v>
                </c:pt>
              </c:numCache>
            </c:numRef>
          </c:yVal>
          <c:smooth val="1"/>
        </c:ser>
        <c:dLbls>
          <c:showLegendKey val="0"/>
          <c:showVal val="0"/>
          <c:showCatName val="0"/>
          <c:showSerName val="0"/>
          <c:showPercent val="0"/>
          <c:showBubbleSize val="0"/>
        </c:dLbls>
        <c:axId val="205342208"/>
        <c:axId val="205340672"/>
      </c:scatterChart>
      <c:catAx>
        <c:axId val="205337344"/>
        <c:scaling>
          <c:orientation val="minMax"/>
        </c:scaling>
        <c:delete val="0"/>
        <c:axPos val="b"/>
        <c:majorTickMark val="none"/>
        <c:minorTickMark val="none"/>
        <c:tickLblPos val="nextTo"/>
        <c:crossAx val="205338880"/>
        <c:crosses val="autoZero"/>
        <c:auto val="1"/>
        <c:lblAlgn val="ctr"/>
        <c:lblOffset val="100"/>
        <c:noMultiLvlLbl val="0"/>
      </c:catAx>
      <c:valAx>
        <c:axId val="205338880"/>
        <c:scaling>
          <c:orientation val="minMax"/>
        </c:scaling>
        <c:delete val="0"/>
        <c:axPos val="l"/>
        <c:numFmt formatCode="General" sourceLinked="1"/>
        <c:majorTickMark val="none"/>
        <c:minorTickMark val="none"/>
        <c:tickLblPos val="nextTo"/>
        <c:spPr>
          <a:ln w="9525">
            <a:noFill/>
          </a:ln>
        </c:spPr>
        <c:crossAx val="205337344"/>
        <c:crosses val="autoZero"/>
        <c:crossBetween val="between"/>
      </c:valAx>
      <c:valAx>
        <c:axId val="205340672"/>
        <c:scaling>
          <c:orientation val="minMax"/>
        </c:scaling>
        <c:delete val="0"/>
        <c:axPos val="r"/>
        <c:numFmt formatCode="General" sourceLinked="1"/>
        <c:majorTickMark val="out"/>
        <c:minorTickMark val="none"/>
        <c:tickLblPos val="nextTo"/>
        <c:crossAx val="205342208"/>
        <c:crosses val="max"/>
        <c:crossBetween val="between"/>
      </c:valAx>
      <c:catAx>
        <c:axId val="205342208"/>
        <c:scaling>
          <c:orientation val="minMax"/>
        </c:scaling>
        <c:delete val="1"/>
        <c:axPos val="b"/>
        <c:majorTickMark val="out"/>
        <c:minorTickMark val="none"/>
        <c:tickLblPos val="none"/>
        <c:crossAx val="2053406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Dados!$C$26</c:f>
              <c:strCache>
                <c:ptCount val="1"/>
                <c:pt idx="0">
                  <c:v>Demanda Prevista</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Dados!$G$27:$G$34</c:f>
              <c:numCache>
                <c:formatCode>General</c:formatCode>
                <c:ptCount val="8"/>
                <c:pt idx="0">
                  <c:v>1398</c:v>
                </c:pt>
                <c:pt idx="1">
                  <c:v>1529</c:v>
                </c:pt>
                <c:pt idx="2">
                  <c:v>2068</c:v>
                </c:pt>
                <c:pt idx="3">
                  <c:v>1784</c:v>
                </c:pt>
                <c:pt idx="4">
                  <c:v>1476</c:v>
                </c:pt>
                <c:pt idx="5">
                  <c:v>1540</c:v>
                </c:pt>
                <c:pt idx="6">
                  <c:v>1990</c:v>
                </c:pt>
                <c:pt idx="7">
                  <c:v>1945</c:v>
                </c:pt>
              </c:numCache>
            </c:numRef>
          </c:val>
        </c:ser>
        <c:ser>
          <c:idx val="1"/>
          <c:order val="1"/>
          <c:tx>
            <c:strRef>
              <c:f>Dados!$D$26</c:f>
              <c:strCache>
                <c:ptCount val="1"/>
                <c:pt idx="0">
                  <c:v>Demanda Real</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Dados!$H$27:$H$34</c:f>
              <c:numCache>
                <c:formatCode>General</c:formatCode>
                <c:ptCount val="8"/>
                <c:pt idx="0">
                  <c:v>1544</c:v>
                </c:pt>
                <c:pt idx="1">
                  <c:v>1555</c:v>
                </c:pt>
                <c:pt idx="2">
                  <c:v>1766</c:v>
                </c:pt>
                <c:pt idx="3">
                  <c:v>1778</c:v>
                </c:pt>
                <c:pt idx="4">
                  <c:v>1621</c:v>
                </c:pt>
                <c:pt idx="5">
                  <c:v>1632</c:v>
                </c:pt>
                <c:pt idx="6">
                  <c:v>1677</c:v>
                </c:pt>
                <c:pt idx="7">
                  <c:v>1945</c:v>
                </c:pt>
              </c:numCache>
            </c:numRef>
          </c:val>
        </c:ser>
        <c:dLbls>
          <c:showLegendKey val="0"/>
          <c:showVal val="0"/>
          <c:showCatName val="0"/>
          <c:showSerName val="0"/>
          <c:showPercent val="0"/>
          <c:showBubbleSize val="0"/>
        </c:dLbls>
        <c:gapWidth val="75"/>
        <c:overlap val="-25"/>
        <c:axId val="247748480"/>
        <c:axId val="247750016"/>
      </c:barChart>
      <c:lineChart>
        <c:grouping val="standard"/>
        <c:varyColors val="0"/>
        <c:ser>
          <c:idx val="2"/>
          <c:order val="2"/>
          <c:tx>
            <c:strRef>
              <c:f>Dados!$B$26</c:f>
              <c:strCache>
                <c:ptCount val="1"/>
                <c:pt idx="0">
                  <c:v>Previsão Vendas</c:v>
                </c:pt>
              </c:strCache>
            </c:strRef>
          </c:tx>
          <c:spPr>
            <a:ln w="53975"/>
          </c:spPr>
          <c:dLbls>
            <c:showLegendKey val="0"/>
            <c:showVal val="1"/>
            <c:showCatName val="0"/>
            <c:showSerName val="0"/>
            <c:showPercent val="0"/>
            <c:showBubbleSize val="0"/>
            <c:showLeaderLines val="0"/>
          </c:dLbls>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Dados!$F$27:$F$34</c:f>
              <c:numCache>
                <c:formatCode>General</c:formatCode>
                <c:ptCount val="8"/>
                <c:pt idx="0">
                  <c:v>210</c:v>
                </c:pt>
                <c:pt idx="1">
                  <c:v>182</c:v>
                </c:pt>
                <c:pt idx="2">
                  <c:v>259</c:v>
                </c:pt>
                <c:pt idx="3">
                  <c:v>234</c:v>
                </c:pt>
                <c:pt idx="4">
                  <c:v>194</c:v>
                </c:pt>
                <c:pt idx="5">
                  <c:v>210</c:v>
                </c:pt>
                <c:pt idx="6">
                  <c:v>258</c:v>
                </c:pt>
                <c:pt idx="7">
                  <c:v>270</c:v>
                </c:pt>
              </c:numCache>
            </c:numRef>
          </c:val>
          <c:smooth val="1"/>
        </c:ser>
        <c:dLbls>
          <c:showLegendKey val="0"/>
          <c:showVal val="0"/>
          <c:showCatName val="0"/>
          <c:showSerName val="0"/>
          <c:showPercent val="0"/>
          <c:showBubbleSize val="0"/>
        </c:dLbls>
        <c:marker val="1"/>
        <c:smooth val="0"/>
        <c:axId val="247757440"/>
        <c:axId val="247755904"/>
      </c:lineChart>
      <c:scatterChart>
        <c:scatterStyle val="smoothMarker"/>
        <c:varyColors val="0"/>
        <c:ser>
          <c:idx val="3"/>
          <c:order val="3"/>
          <c:tx>
            <c:strRef>
              <c:f>Dados!$C$2</c:f>
              <c:strCache>
                <c:ptCount val="1"/>
                <c:pt idx="0">
                  <c:v>Vendas</c:v>
                </c:pt>
              </c:strCache>
            </c:strRef>
          </c:tx>
          <c:dLbls>
            <c:showLegendKey val="0"/>
            <c:showVal val="1"/>
            <c:showCatName val="0"/>
            <c:showSerName val="0"/>
            <c:showPercent val="0"/>
            <c:showBubbleSize val="0"/>
            <c:showLeaderLines val="0"/>
          </c:dLbls>
          <c:yVal>
            <c:numRef>
              <c:f>Dados!$J$3:$J$10</c:f>
              <c:numCache>
                <c:formatCode>_(* #,##0_);_(* \(#,##0\);_(* "-"??_);_(@_)</c:formatCode>
                <c:ptCount val="8"/>
                <c:pt idx="0">
                  <c:v>184</c:v>
                </c:pt>
                <c:pt idx="1">
                  <c:v>142</c:v>
                </c:pt>
                <c:pt idx="2">
                  <c:v>232</c:v>
                </c:pt>
                <c:pt idx="3">
                  <c:v>234</c:v>
                </c:pt>
                <c:pt idx="4">
                  <c:v>221</c:v>
                </c:pt>
                <c:pt idx="5">
                  <c:v>182</c:v>
                </c:pt>
                <c:pt idx="6">
                  <c:v>233</c:v>
                </c:pt>
                <c:pt idx="7">
                  <c:v>255</c:v>
                </c:pt>
              </c:numCache>
            </c:numRef>
          </c:yVal>
          <c:smooth val="1"/>
        </c:ser>
        <c:dLbls>
          <c:showLegendKey val="0"/>
          <c:showVal val="0"/>
          <c:showCatName val="0"/>
          <c:showSerName val="0"/>
          <c:showPercent val="0"/>
          <c:showBubbleSize val="0"/>
        </c:dLbls>
        <c:axId val="247757440"/>
        <c:axId val="247755904"/>
      </c:scatterChart>
      <c:catAx>
        <c:axId val="247748480"/>
        <c:scaling>
          <c:orientation val="minMax"/>
        </c:scaling>
        <c:delete val="0"/>
        <c:axPos val="b"/>
        <c:majorTickMark val="none"/>
        <c:minorTickMark val="none"/>
        <c:tickLblPos val="nextTo"/>
        <c:crossAx val="247750016"/>
        <c:crosses val="autoZero"/>
        <c:auto val="1"/>
        <c:lblAlgn val="ctr"/>
        <c:lblOffset val="100"/>
        <c:noMultiLvlLbl val="0"/>
      </c:catAx>
      <c:valAx>
        <c:axId val="247750016"/>
        <c:scaling>
          <c:orientation val="minMax"/>
        </c:scaling>
        <c:delete val="0"/>
        <c:axPos val="l"/>
        <c:numFmt formatCode="General" sourceLinked="1"/>
        <c:majorTickMark val="none"/>
        <c:minorTickMark val="none"/>
        <c:tickLblPos val="nextTo"/>
        <c:spPr>
          <a:ln w="9525">
            <a:noFill/>
          </a:ln>
        </c:spPr>
        <c:crossAx val="247748480"/>
        <c:crosses val="autoZero"/>
        <c:crossBetween val="between"/>
      </c:valAx>
      <c:valAx>
        <c:axId val="247755904"/>
        <c:scaling>
          <c:orientation val="minMax"/>
        </c:scaling>
        <c:delete val="0"/>
        <c:axPos val="r"/>
        <c:numFmt formatCode="General" sourceLinked="1"/>
        <c:majorTickMark val="out"/>
        <c:minorTickMark val="none"/>
        <c:tickLblPos val="nextTo"/>
        <c:crossAx val="247757440"/>
        <c:crosses val="max"/>
        <c:crossBetween val="between"/>
      </c:valAx>
      <c:catAx>
        <c:axId val="247757440"/>
        <c:scaling>
          <c:orientation val="minMax"/>
        </c:scaling>
        <c:delete val="1"/>
        <c:axPos val="b"/>
        <c:majorTickMark val="out"/>
        <c:minorTickMark val="none"/>
        <c:tickLblPos val="none"/>
        <c:crossAx val="24775590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Dados!$C$26</c:f>
              <c:strCache>
                <c:ptCount val="1"/>
                <c:pt idx="0">
                  <c:v>Demanda Prevista</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Dados!$K$27:$K$34</c:f>
              <c:numCache>
                <c:formatCode>General</c:formatCode>
                <c:ptCount val="8"/>
                <c:pt idx="0">
                  <c:v>286</c:v>
                </c:pt>
                <c:pt idx="1">
                  <c:v>336</c:v>
                </c:pt>
                <c:pt idx="2">
                  <c:v>441</c:v>
                </c:pt>
                <c:pt idx="3">
                  <c:v>392</c:v>
                </c:pt>
                <c:pt idx="4">
                  <c:v>459</c:v>
                </c:pt>
                <c:pt idx="5">
                  <c:v>385</c:v>
                </c:pt>
                <c:pt idx="6">
                  <c:v>494</c:v>
                </c:pt>
                <c:pt idx="7">
                  <c:v>533</c:v>
                </c:pt>
              </c:numCache>
            </c:numRef>
          </c:val>
        </c:ser>
        <c:ser>
          <c:idx val="1"/>
          <c:order val="1"/>
          <c:tx>
            <c:strRef>
              <c:f>Dados!$D$26</c:f>
              <c:strCache>
                <c:ptCount val="1"/>
                <c:pt idx="0">
                  <c:v>Demanda Real</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Dados!$L$27:$L$34</c:f>
              <c:numCache>
                <c:formatCode>General</c:formatCode>
                <c:ptCount val="8"/>
                <c:pt idx="0">
                  <c:v>333</c:v>
                </c:pt>
                <c:pt idx="1">
                  <c:v>342</c:v>
                </c:pt>
                <c:pt idx="2">
                  <c:v>388</c:v>
                </c:pt>
                <c:pt idx="3">
                  <c:v>403</c:v>
                </c:pt>
                <c:pt idx="4">
                  <c:v>370</c:v>
                </c:pt>
                <c:pt idx="5">
                  <c:v>386</c:v>
                </c:pt>
                <c:pt idx="6">
                  <c:v>434</c:v>
                </c:pt>
                <c:pt idx="7">
                  <c:v>533</c:v>
                </c:pt>
              </c:numCache>
            </c:numRef>
          </c:val>
        </c:ser>
        <c:dLbls>
          <c:showLegendKey val="0"/>
          <c:showVal val="0"/>
          <c:showCatName val="0"/>
          <c:showSerName val="0"/>
          <c:showPercent val="0"/>
          <c:showBubbleSize val="0"/>
        </c:dLbls>
        <c:gapWidth val="75"/>
        <c:overlap val="-25"/>
        <c:axId val="248187904"/>
        <c:axId val="248197888"/>
      </c:barChart>
      <c:lineChart>
        <c:grouping val="standard"/>
        <c:varyColors val="0"/>
        <c:ser>
          <c:idx val="2"/>
          <c:order val="2"/>
          <c:tx>
            <c:strRef>
              <c:f>Dados!$B$26</c:f>
              <c:strCache>
                <c:ptCount val="1"/>
                <c:pt idx="0">
                  <c:v>Previsão Vendas</c:v>
                </c:pt>
              </c:strCache>
            </c:strRef>
          </c:tx>
          <c:spPr>
            <a:ln w="53975"/>
          </c:spPr>
          <c:dLbls>
            <c:showLegendKey val="0"/>
            <c:showVal val="1"/>
            <c:showCatName val="0"/>
            <c:showSerName val="0"/>
            <c:showPercent val="0"/>
            <c:showBubbleSize val="0"/>
            <c:showLeaderLines val="0"/>
          </c:dLbls>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Dados!$J$27:$J$34</c:f>
              <c:numCache>
                <c:formatCode>General</c:formatCode>
                <c:ptCount val="8"/>
                <c:pt idx="0">
                  <c:v>43</c:v>
                </c:pt>
                <c:pt idx="1">
                  <c:v>62</c:v>
                </c:pt>
                <c:pt idx="2">
                  <c:v>62</c:v>
                </c:pt>
                <c:pt idx="3">
                  <c:v>53</c:v>
                </c:pt>
                <c:pt idx="4">
                  <c:v>60</c:v>
                </c:pt>
                <c:pt idx="5">
                  <c:v>47</c:v>
                </c:pt>
                <c:pt idx="6">
                  <c:v>60</c:v>
                </c:pt>
                <c:pt idx="7">
                  <c:v>65</c:v>
                </c:pt>
              </c:numCache>
            </c:numRef>
          </c:val>
          <c:smooth val="1"/>
        </c:ser>
        <c:dLbls>
          <c:showLegendKey val="0"/>
          <c:showVal val="0"/>
          <c:showCatName val="0"/>
          <c:showSerName val="0"/>
          <c:showPercent val="0"/>
          <c:showBubbleSize val="0"/>
        </c:dLbls>
        <c:marker val="1"/>
        <c:smooth val="0"/>
        <c:axId val="248213504"/>
        <c:axId val="248199424"/>
      </c:lineChart>
      <c:scatterChart>
        <c:scatterStyle val="smoothMarker"/>
        <c:varyColors val="0"/>
        <c:ser>
          <c:idx val="3"/>
          <c:order val="3"/>
          <c:tx>
            <c:strRef>
              <c:f>Dados!$C$2</c:f>
              <c:strCache>
                <c:ptCount val="1"/>
                <c:pt idx="0">
                  <c:v>Vendas</c:v>
                </c:pt>
              </c:strCache>
            </c:strRef>
          </c:tx>
          <c:dLbls>
            <c:showLegendKey val="0"/>
            <c:showVal val="1"/>
            <c:showCatName val="0"/>
            <c:showSerName val="0"/>
            <c:showPercent val="0"/>
            <c:showBubbleSize val="0"/>
            <c:showLeaderLines val="0"/>
          </c:dLbls>
          <c:yVal>
            <c:numRef>
              <c:f>Dados!$Q$3:$Q$10</c:f>
              <c:numCache>
                <c:formatCode>_(* #,##0_);_(* \(#,##0\);_(* "-"??_);_(@_)</c:formatCode>
                <c:ptCount val="8"/>
                <c:pt idx="0">
                  <c:v>61</c:v>
                </c:pt>
                <c:pt idx="1">
                  <c:v>48</c:v>
                </c:pt>
                <c:pt idx="2">
                  <c:v>52</c:v>
                </c:pt>
                <c:pt idx="3">
                  <c:v>53</c:v>
                </c:pt>
                <c:pt idx="4">
                  <c:v>45</c:v>
                </c:pt>
                <c:pt idx="5">
                  <c:v>42</c:v>
                </c:pt>
                <c:pt idx="6">
                  <c:v>54</c:v>
                </c:pt>
                <c:pt idx="7">
                  <c:v>62</c:v>
                </c:pt>
              </c:numCache>
            </c:numRef>
          </c:yVal>
          <c:smooth val="1"/>
        </c:ser>
        <c:dLbls>
          <c:showLegendKey val="0"/>
          <c:showVal val="0"/>
          <c:showCatName val="0"/>
          <c:showSerName val="0"/>
          <c:showPercent val="0"/>
          <c:showBubbleSize val="0"/>
        </c:dLbls>
        <c:axId val="248213504"/>
        <c:axId val="248199424"/>
      </c:scatterChart>
      <c:catAx>
        <c:axId val="248187904"/>
        <c:scaling>
          <c:orientation val="minMax"/>
        </c:scaling>
        <c:delete val="0"/>
        <c:axPos val="b"/>
        <c:majorTickMark val="none"/>
        <c:minorTickMark val="none"/>
        <c:tickLblPos val="nextTo"/>
        <c:crossAx val="248197888"/>
        <c:crosses val="autoZero"/>
        <c:auto val="1"/>
        <c:lblAlgn val="ctr"/>
        <c:lblOffset val="100"/>
        <c:noMultiLvlLbl val="0"/>
      </c:catAx>
      <c:valAx>
        <c:axId val="248197888"/>
        <c:scaling>
          <c:orientation val="minMax"/>
        </c:scaling>
        <c:delete val="0"/>
        <c:axPos val="l"/>
        <c:numFmt formatCode="General" sourceLinked="1"/>
        <c:majorTickMark val="none"/>
        <c:minorTickMark val="none"/>
        <c:tickLblPos val="nextTo"/>
        <c:spPr>
          <a:ln w="9525">
            <a:noFill/>
          </a:ln>
        </c:spPr>
        <c:crossAx val="248187904"/>
        <c:crosses val="autoZero"/>
        <c:crossBetween val="between"/>
      </c:valAx>
      <c:valAx>
        <c:axId val="248199424"/>
        <c:scaling>
          <c:orientation val="minMax"/>
        </c:scaling>
        <c:delete val="0"/>
        <c:axPos val="r"/>
        <c:numFmt formatCode="General" sourceLinked="1"/>
        <c:majorTickMark val="out"/>
        <c:minorTickMark val="none"/>
        <c:tickLblPos val="nextTo"/>
        <c:crossAx val="248213504"/>
        <c:crosses val="max"/>
        <c:crossBetween val="between"/>
      </c:valAx>
      <c:catAx>
        <c:axId val="248213504"/>
        <c:scaling>
          <c:orientation val="minMax"/>
        </c:scaling>
        <c:delete val="1"/>
        <c:axPos val="b"/>
        <c:majorTickMark val="out"/>
        <c:minorTickMark val="none"/>
        <c:tickLblPos val="none"/>
        <c:crossAx val="24819942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Dados!$B$41</c:f>
              <c:strCache>
                <c:ptCount val="1"/>
                <c:pt idx="0">
                  <c:v>Desktop</c:v>
                </c:pt>
              </c:strCache>
            </c:strRef>
          </c:tx>
          <c:trendline>
            <c:trendlineType val="linear"/>
            <c:dispRSqr val="0"/>
            <c:dispEq val="0"/>
          </c:trendline>
          <c:cat>
            <c:strRef>
              <c:f>Dados!$A$52:$A$59</c:f>
              <c:strCache>
                <c:ptCount val="8"/>
                <c:pt idx="0">
                  <c:v>Jan</c:v>
                </c:pt>
                <c:pt idx="1">
                  <c:v>Fev</c:v>
                </c:pt>
                <c:pt idx="2">
                  <c:v>Mar</c:v>
                </c:pt>
                <c:pt idx="3">
                  <c:v>Abr</c:v>
                </c:pt>
                <c:pt idx="4">
                  <c:v>Mai</c:v>
                </c:pt>
                <c:pt idx="5">
                  <c:v>Jun</c:v>
                </c:pt>
                <c:pt idx="6">
                  <c:v>Jul</c:v>
                </c:pt>
                <c:pt idx="7">
                  <c:v>Ago</c:v>
                </c:pt>
              </c:strCache>
            </c:strRef>
          </c:cat>
          <c:val>
            <c:numRef>
              <c:f>Dados!$B$52:$B$59</c:f>
              <c:numCache>
                <c:formatCode>_(* #,##0_);_(* \(#,##0\);_(* "-"??_);_(@_)</c:formatCode>
                <c:ptCount val="8"/>
                <c:pt idx="0">
                  <c:v>414</c:v>
                </c:pt>
                <c:pt idx="1">
                  <c:v>340</c:v>
                </c:pt>
                <c:pt idx="2">
                  <c:v>368</c:v>
                </c:pt>
                <c:pt idx="3">
                  <c:v>400</c:v>
                </c:pt>
                <c:pt idx="4">
                  <c:v>375</c:v>
                </c:pt>
                <c:pt idx="5">
                  <c:v>371</c:v>
                </c:pt>
                <c:pt idx="6">
                  <c:v>312</c:v>
                </c:pt>
                <c:pt idx="7">
                  <c:v>445</c:v>
                </c:pt>
              </c:numCache>
            </c:numRef>
          </c:val>
          <c:smooth val="0"/>
        </c:ser>
        <c:ser>
          <c:idx val="1"/>
          <c:order val="1"/>
          <c:tx>
            <c:strRef>
              <c:f>Dados!$C$41</c:f>
              <c:strCache>
                <c:ptCount val="1"/>
                <c:pt idx="0">
                  <c:v>Notebook</c:v>
                </c:pt>
              </c:strCache>
            </c:strRef>
          </c:tx>
          <c:trendline>
            <c:trendlineType val="linear"/>
            <c:dispRSqr val="0"/>
            <c:dispEq val="0"/>
          </c:trendline>
          <c:cat>
            <c:strRef>
              <c:f>Dados!$A$52:$A$59</c:f>
              <c:strCache>
                <c:ptCount val="8"/>
                <c:pt idx="0">
                  <c:v>Jan</c:v>
                </c:pt>
                <c:pt idx="1">
                  <c:v>Fev</c:v>
                </c:pt>
                <c:pt idx="2">
                  <c:v>Mar</c:v>
                </c:pt>
                <c:pt idx="3">
                  <c:v>Abr</c:v>
                </c:pt>
                <c:pt idx="4">
                  <c:v>Mai</c:v>
                </c:pt>
                <c:pt idx="5">
                  <c:v>Jun</c:v>
                </c:pt>
                <c:pt idx="6">
                  <c:v>Jul</c:v>
                </c:pt>
                <c:pt idx="7">
                  <c:v>Ago</c:v>
                </c:pt>
              </c:strCache>
            </c:strRef>
          </c:cat>
          <c:val>
            <c:numRef>
              <c:f>Dados!$C$52:$C$59</c:f>
              <c:numCache>
                <c:formatCode>_(* #,##0_);_(* \(#,##0\);_(* "-"??_);_(@_)</c:formatCode>
                <c:ptCount val="8"/>
                <c:pt idx="0">
                  <c:v>184</c:v>
                </c:pt>
                <c:pt idx="1">
                  <c:v>142</c:v>
                </c:pt>
                <c:pt idx="2">
                  <c:v>232</c:v>
                </c:pt>
                <c:pt idx="3">
                  <c:v>234</c:v>
                </c:pt>
                <c:pt idx="4">
                  <c:v>221</c:v>
                </c:pt>
                <c:pt idx="5">
                  <c:v>182</c:v>
                </c:pt>
                <c:pt idx="6">
                  <c:v>233</c:v>
                </c:pt>
                <c:pt idx="7">
                  <c:v>255</c:v>
                </c:pt>
              </c:numCache>
            </c:numRef>
          </c:val>
          <c:smooth val="0"/>
        </c:ser>
        <c:ser>
          <c:idx val="2"/>
          <c:order val="2"/>
          <c:tx>
            <c:strRef>
              <c:f>Dados!$D$41</c:f>
              <c:strCache>
                <c:ptCount val="1"/>
                <c:pt idx="0">
                  <c:v>Workstation</c:v>
                </c:pt>
              </c:strCache>
            </c:strRef>
          </c:tx>
          <c:trendline>
            <c:trendlineType val="linear"/>
            <c:dispRSqr val="0"/>
            <c:dispEq val="0"/>
          </c:trendline>
          <c:cat>
            <c:strRef>
              <c:f>Dados!$A$52:$A$59</c:f>
              <c:strCache>
                <c:ptCount val="8"/>
                <c:pt idx="0">
                  <c:v>Jan</c:v>
                </c:pt>
                <c:pt idx="1">
                  <c:v>Fev</c:v>
                </c:pt>
                <c:pt idx="2">
                  <c:v>Mar</c:v>
                </c:pt>
                <c:pt idx="3">
                  <c:v>Abr</c:v>
                </c:pt>
                <c:pt idx="4">
                  <c:v>Mai</c:v>
                </c:pt>
                <c:pt idx="5">
                  <c:v>Jun</c:v>
                </c:pt>
                <c:pt idx="6">
                  <c:v>Jul</c:v>
                </c:pt>
                <c:pt idx="7">
                  <c:v>Ago</c:v>
                </c:pt>
              </c:strCache>
            </c:strRef>
          </c:cat>
          <c:val>
            <c:numRef>
              <c:f>Dados!$D$52:$D$59</c:f>
              <c:numCache>
                <c:formatCode>_(* #,##0_);_(* \(#,##0\);_(* "-"??_);_(@_)</c:formatCode>
                <c:ptCount val="8"/>
                <c:pt idx="0">
                  <c:v>61</c:v>
                </c:pt>
                <c:pt idx="1">
                  <c:v>48</c:v>
                </c:pt>
                <c:pt idx="2">
                  <c:v>52</c:v>
                </c:pt>
                <c:pt idx="3">
                  <c:v>53</c:v>
                </c:pt>
                <c:pt idx="4">
                  <c:v>45</c:v>
                </c:pt>
                <c:pt idx="5">
                  <c:v>42</c:v>
                </c:pt>
                <c:pt idx="6">
                  <c:v>54</c:v>
                </c:pt>
                <c:pt idx="7">
                  <c:v>62</c:v>
                </c:pt>
              </c:numCache>
            </c:numRef>
          </c:val>
          <c:smooth val="0"/>
        </c:ser>
        <c:dLbls>
          <c:showLegendKey val="0"/>
          <c:showVal val="0"/>
          <c:showCatName val="0"/>
          <c:showSerName val="0"/>
          <c:showPercent val="0"/>
          <c:showBubbleSize val="0"/>
        </c:dLbls>
        <c:marker val="1"/>
        <c:smooth val="0"/>
        <c:axId val="248245632"/>
        <c:axId val="248382592"/>
      </c:lineChart>
      <c:catAx>
        <c:axId val="248245632"/>
        <c:scaling>
          <c:orientation val="minMax"/>
        </c:scaling>
        <c:delete val="0"/>
        <c:axPos val="b"/>
        <c:majorTickMark val="none"/>
        <c:minorTickMark val="none"/>
        <c:tickLblPos val="nextTo"/>
        <c:crossAx val="248382592"/>
        <c:crosses val="autoZero"/>
        <c:auto val="1"/>
        <c:lblAlgn val="ctr"/>
        <c:lblOffset val="100"/>
        <c:noMultiLvlLbl val="0"/>
      </c:catAx>
      <c:valAx>
        <c:axId val="248382592"/>
        <c:scaling>
          <c:orientation val="minMax"/>
        </c:scaling>
        <c:delete val="0"/>
        <c:axPos val="l"/>
        <c:numFmt formatCode="_(* #,##0_);_(* \(#,##0\);_(* &quot;-&quot;??_);_(@_)" sourceLinked="1"/>
        <c:majorTickMark val="none"/>
        <c:minorTickMark val="none"/>
        <c:tickLblPos val="nextTo"/>
        <c:spPr>
          <a:ln w="9525">
            <a:noFill/>
          </a:ln>
        </c:spPr>
        <c:crossAx val="248245632"/>
        <c:crosses val="autoZero"/>
        <c:crossBetween val="between"/>
      </c:valAx>
      <c:spPr>
        <a:noFill/>
        <a:ln w="25400">
          <a:noFill/>
        </a:ln>
      </c:spPr>
    </c:plotArea>
    <c:legend>
      <c:legendPos val="b"/>
      <c:layout>
        <c:manualLayout>
          <c:xMode val="edge"/>
          <c:yMode val="edge"/>
          <c:x val="0.12325000458858727"/>
          <c:y val="0.91032205879925376"/>
          <c:w val="0.80478185856138607"/>
          <c:h val="6.5219520515910359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Dados!$G$2</c:f>
              <c:strCache>
                <c:ptCount val="1"/>
                <c:pt idx="0">
                  <c:v>Produção</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Dados!$G$3:$G$10</c:f>
              <c:numCache>
                <c:formatCode>_(* #,##0_);_(* \(#,##0\);_(* "-"??_);_(@_)</c:formatCode>
                <c:ptCount val="8"/>
                <c:pt idx="0">
                  <c:v>353</c:v>
                </c:pt>
                <c:pt idx="1">
                  <c:v>444</c:v>
                </c:pt>
                <c:pt idx="2">
                  <c:v>464</c:v>
                </c:pt>
                <c:pt idx="3">
                  <c:v>200</c:v>
                </c:pt>
                <c:pt idx="4">
                  <c:v>420</c:v>
                </c:pt>
                <c:pt idx="5">
                  <c:v>355</c:v>
                </c:pt>
                <c:pt idx="6">
                  <c:v>405</c:v>
                </c:pt>
                <c:pt idx="7">
                  <c:v>350</c:v>
                </c:pt>
              </c:numCache>
            </c:numRef>
          </c:val>
          <c:smooth val="1"/>
        </c:ser>
        <c:ser>
          <c:idx val="1"/>
          <c:order val="1"/>
          <c:tx>
            <c:strRef>
              <c:f>Dados!$H$2</c:f>
              <c:strCache>
                <c:ptCount val="1"/>
                <c:pt idx="0">
                  <c:v>Estoque Final</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Dados!$H$3:$H$10</c:f>
              <c:numCache>
                <c:formatCode>General</c:formatCode>
                <c:ptCount val="8"/>
                <c:pt idx="0">
                  <c:v>0</c:v>
                </c:pt>
                <c:pt idx="1">
                  <c:v>104</c:v>
                </c:pt>
                <c:pt idx="2">
                  <c:v>200</c:v>
                </c:pt>
                <c:pt idx="3">
                  <c:v>0</c:v>
                </c:pt>
                <c:pt idx="4">
                  <c:v>45</c:v>
                </c:pt>
                <c:pt idx="5">
                  <c:v>29</c:v>
                </c:pt>
                <c:pt idx="6">
                  <c:v>122</c:v>
                </c:pt>
                <c:pt idx="7">
                  <c:v>27</c:v>
                </c:pt>
              </c:numCache>
            </c:numRef>
          </c:val>
          <c:smooth val="1"/>
        </c:ser>
        <c:dLbls>
          <c:showLegendKey val="0"/>
          <c:showVal val="0"/>
          <c:showCatName val="0"/>
          <c:showSerName val="0"/>
          <c:showPercent val="0"/>
          <c:showBubbleSize val="0"/>
        </c:dLbls>
        <c:marker val="1"/>
        <c:smooth val="0"/>
        <c:axId val="248412416"/>
        <c:axId val="248430592"/>
      </c:lineChart>
      <c:catAx>
        <c:axId val="248412416"/>
        <c:scaling>
          <c:orientation val="minMax"/>
        </c:scaling>
        <c:delete val="0"/>
        <c:axPos val="b"/>
        <c:majorTickMark val="none"/>
        <c:minorTickMark val="none"/>
        <c:tickLblPos val="nextTo"/>
        <c:txPr>
          <a:bodyPr/>
          <a:lstStyle/>
          <a:p>
            <a:pPr>
              <a:defRPr lang="en-US"/>
            </a:pPr>
            <a:endParaRPr lang="pt-BR"/>
          </a:p>
        </c:txPr>
        <c:crossAx val="248430592"/>
        <c:crosses val="autoZero"/>
        <c:auto val="1"/>
        <c:lblAlgn val="ctr"/>
        <c:lblOffset val="100"/>
        <c:noMultiLvlLbl val="0"/>
      </c:catAx>
      <c:valAx>
        <c:axId val="248430592"/>
        <c:scaling>
          <c:orientation val="minMax"/>
        </c:scaling>
        <c:delete val="0"/>
        <c:axPos val="l"/>
        <c:numFmt formatCode="_(* #,##0_);_(* \(#,##0\);_(* &quot;-&quot;??_);_(@_)" sourceLinked="1"/>
        <c:majorTickMark val="none"/>
        <c:minorTickMark val="none"/>
        <c:tickLblPos val="nextTo"/>
        <c:spPr>
          <a:ln w="9525">
            <a:noFill/>
          </a:ln>
        </c:spPr>
        <c:txPr>
          <a:bodyPr/>
          <a:lstStyle/>
          <a:p>
            <a:pPr>
              <a:defRPr lang="en-US"/>
            </a:pPr>
            <a:endParaRPr lang="pt-BR"/>
          </a:p>
        </c:txPr>
        <c:crossAx val="248412416"/>
        <c:crosses val="autoZero"/>
        <c:crossBetween val="between"/>
      </c:valAx>
    </c:plotArea>
    <c:legend>
      <c:legendPos val="b"/>
      <c:overlay val="0"/>
      <c:txPr>
        <a:bodyPr/>
        <a:lstStyle/>
        <a:p>
          <a:pPr>
            <a:defRPr lang="en-US"/>
          </a:pPr>
          <a:endParaRPr lang="pt-BR"/>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Dados!$N$2</c:f>
              <c:strCache>
                <c:ptCount val="1"/>
                <c:pt idx="0">
                  <c:v>Produção</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Dados!$N$3:$N$10</c:f>
              <c:numCache>
                <c:formatCode>_(* #,##0_);_(* \(#,##0\);_(* "-"??_);_(@_)</c:formatCode>
                <c:ptCount val="8"/>
                <c:pt idx="0">
                  <c:v>190</c:v>
                </c:pt>
                <c:pt idx="1">
                  <c:v>180</c:v>
                </c:pt>
                <c:pt idx="2">
                  <c:v>215</c:v>
                </c:pt>
                <c:pt idx="3">
                  <c:v>250</c:v>
                </c:pt>
                <c:pt idx="4">
                  <c:v>200</c:v>
                </c:pt>
                <c:pt idx="5">
                  <c:v>205</c:v>
                </c:pt>
                <c:pt idx="6">
                  <c:v>215</c:v>
                </c:pt>
                <c:pt idx="7">
                  <c:v>250</c:v>
                </c:pt>
              </c:numCache>
            </c:numRef>
          </c:val>
          <c:smooth val="1"/>
        </c:ser>
        <c:ser>
          <c:idx val="1"/>
          <c:order val="1"/>
          <c:tx>
            <c:strRef>
              <c:f>Dados!$O$2</c:f>
              <c:strCache>
                <c:ptCount val="1"/>
                <c:pt idx="0">
                  <c:v>Estoque Final</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Dados!$O$3:$O$10</c:f>
              <c:numCache>
                <c:formatCode>General</c:formatCode>
                <c:ptCount val="8"/>
                <c:pt idx="0">
                  <c:v>14</c:v>
                </c:pt>
                <c:pt idx="1">
                  <c:v>52</c:v>
                </c:pt>
                <c:pt idx="2">
                  <c:v>35</c:v>
                </c:pt>
                <c:pt idx="3">
                  <c:v>51</c:v>
                </c:pt>
                <c:pt idx="4">
                  <c:v>30</c:v>
                </c:pt>
                <c:pt idx="5">
                  <c:v>53</c:v>
                </c:pt>
                <c:pt idx="6">
                  <c:v>35</c:v>
                </c:pt>
                <c:pt idx="7">
                  <c:v>30</c:v>
                </c:pt>
              </c:numCache>
            </c:numRef>
          </c:val>
          <c:smooth val="1"/>
        </c:ser>
        <c:dLbls>
          <c:showLegendKey val="0"/>
          <c:showVal val="0"/>
          <c:showCatName val="0"/>
          <c:showSerName val="0"/>
          <c:showPercent val="0"/>
          <c:showBubbleSize val="0"/>
        </c:dLbls>
        <c:marker val="1"/>
        <c:smooth val="0"/>
        <c:axId val="248587392"/>
        <c:axId val="248588928"/>
      </c:lineChart>
      <c:catAx>
        <c:axId val="248587392"/>
        <c:scaling>
          <c:orientation val="minMax"/>
        </c:scaling>
        <c:delete val="0"/>
        <c:axPos val="b"/>
        <c:majorTickMark val="none"/>
        <c:minorTickMark val="none"/>
        <c:tickLblPos val="nextTo"/>
        <c:txPr>
          <a:bodyPr/>
          <a:lstStyle/>
          <a:p>
            <a:pPr>
              <a:defRPr lang="en-US"/>
            </a:pPr>
            <a:endParaRPr lang="pt-BR"/>
          </a:p>
        </c:txPr>
        <c:crossAx val="248588928"/>
        <c:crosses val="autoZero"/>
        <c:auto val="1"/>
        <c:lblAlgn val="ctr"/>
        <c:lblOffset val="100"/>
        <c:noMultiLvlLbl val="0"/>
      </c:catAx>
      <c:valAx>
        <c:axId val="248588928"/>
        <c:scaling>
          <c:orientation val="minMax"/>
        </c:scaling>
        <c:delete val="0"/>
        <c:axPos val="l"/>
        <c:numFmt formatCode="_(* #,##0_);_(* \(#,##0\);_(* &quot;-&quot;??_);_(@_)" sourceLinked="1"/>
        <c:majorTickMark val="none"/>
        <c:minorTickMark val="none"/>
        <c:tickLblPos val="nextTo"/>
        <c:spPr>
          <a:ln w="9525">
            <a:noFill/>
          </a:ln>
        </c:spPr>
        <c:txPr>
          <a:bodyPr/>
          <a:lstStyle/>
          <a:p>
            <a:pPr>
              <a:defRPr lang="en-US"/>
            </a:pPr>
            <a:endParaRPr lang="pt-BR"/>
          </a:p>
        </c:txPr>
        <c:crossAx val="248587392"/>
        <c:crosses val="autoZero"/>
        <c:crossBetween val="between"/>
      </c:valAx>
    </c:plotArea>
    <c:legend>
      <c:legendPos val="b"/>
      <c:overlay val="0"/>
      <c:txPr>
        <a:bodyPr/>
        <a:lstStyle/>
        <a:p>
          <a:pPr>
            <a:defRPr lang="en-US"/>
          </a:pPr>
          <a:endParaRPr lang="pt-BR"/>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Dados!$U$2</c:f>
              <c:strCache>
                <c:ptCount val="1"/>
                <c:pt idx="0">
                  <c:v>Produção</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Dados!$U$3:$U$10</c:f>
              <c:numCache>
                <c:formatCode>_(* #,##0_);_(* \(#,##0\);_(* "-"??_);_(@_)</c:formatCode>
                <c:ptCount val="8"/>
                <c:pt idx="0">
                  <c:v>60</c:v>
                </c:pt>
                <c:pt idx="1">
                  <c:v>80</c:v>
                </c:pt>
                <c:pt idx="2">
                  <c:v>40</c:v>
                </c:pt>
                <c:pt idx="3">
                  <c:v>40</c:v>
                </c:pt>
                <c:pt idx="4">
                  <c:v>50</c:v>
                </c:pt>
                <c:pt idx="5">
                  <c:v>40</c:v>
                </c:pt>
                <c:pt idx="6">
                  <c:v>45</c:v>
                </c:pt>
                <c:pt idx="7">
                  <c:v>60</c:v>
                </c:pt>
              </c:numCache>
            </c:numRef>
          </c:val>
          <c:smooth val="1"/>
        </c:ser>
        <c:ser>
          <c:idx val="1"/>
          <c:order val="1"/>
          <c:tx>
            <c:strRef>
              <c:f>Dados!$V$2</c:f>
              <c:strCache>
                <c:ptCount val="1"/>
                <c:pt idx="0">
                  <c:v>Estoque Final</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Dados!$V$3:$V$10</c:f>
              <c:numCache>
                <c:formatCode>General</c:formatCode>
                <c:ptCount val="8"/>
                <c:pt idx="0">
                  <c:v>1</c:v>
                </c:pt>
                <c:pt idx="1">
                  <c:v>33</c:v>
                </c:pt>
                <c:pt idx="2">
                  <c:v>21</c:v>
                </c:pt>
                <c:pt idx="3">
                  <c:v>8</c:v>
                </c:pt>
                <c:pt idx="4">
                  <c:v>13</c:v>
                </c:pt>
                <c:pt idx="5">
                  <c:v>11</c:v>
                </c:pt>
                <c:pt idx="6">
                  <c:v>2</c:v>
                </c:pt>
                <c:pt idx="7">
                  <c:v>0</c:v>
                </c:pt>
              </c:numCache>
            </c:numRef>
          </c:val>
          <c:smooth val="1"/>
        </c:ser>
        <c:dLbls>
          <c:showLegendKey val="0"/>
          <c:showVal val="0"/>
          <c:showCatName val="0"/>
          <c:showSerName val="0"/>
          <c:showPercent val="0"/>
          <c:showBubbleSize val="0"/>
        </c:dLbls>
        <c:marker val="1"/>
        <c:smooth val="0"/>
        <c:axId val="248623104"/>
        <c:axId val="248624640"/>
      </c:lineChart>
      <c:catAx>
        <c:axId val="248623104"/>
        <c:scaling>
          <c:orientation val="minMax"/>
        </c:scaling>
        <c:delete val="0"/>
        <c:axPos val="b"/>
        <c:majorTickMark val="none"/>
        <c:minorTickMark val="none"/>
        <c:tickLblPos val="nextTo"/>
        <c:txPr>
          <a:bodyPr/>
          <a:lstStyle/>
          <a:p>
            <a:pPr>
              <a:defRPr lang="en-US"/>
            </a:pPr>
            <a:endParaRPr lang="pt-BR"/>
          </a:p>
        </c:txPr>
        <c:crossAx val="248624640"/>
        <c:crosses val="autoZero"/>
        <c:auto val="1"/>
        <c:lblAlgn val="ctr"/>
        <c:lblOffset val="100"/>
        <c:noMultiLvlLbl val="0"/>
      </c:catAx>
      <c:valAx>
        <c:axId val="248624640"/>
        <c:scaling>
          <c:orientation val="minMax"/>
        </c:scaling>
        <c:delete val="0"/>
        <c:axPos val="l"/>
        <c:numFmt formatCode="_(* #,##0_);_(* \(#,##0\);_(* &quot;-&quot;??_);_(@_)" sourceLinked="1"/>
        <c:majorTickMark val="none"/>
        <c:minorTickMark val="none"/>
        <c:tickLblPos val="nextTo"/>
        <c:spPr>
          <a:ln w="9525">
            <a:noFill/>
          </a:ln>
        </c:spPr>
        <c:txPr>
          <a:bodyPr/>
          <a:lstStyle/>
          <a:p>
            <a:pPr>
              <a:defRPr lang="en-US"/>
            </a:pPr>
            <a:endParaRPr lang="pt-BR"/>
          </a:p>
        </c:txPr>
        <c:crossAx val="248623104"/>
        <c:crosses val="autoZero"/>
        <c:crossBetween val="between"/>
      </c:valAx>
    </c:plotArea>
    <c:legend>
      <c:legendPos val="b"/>
      <c:overlay val="0"/>
      <c:txPr>
        <a:bodyPr/>
        <a:lstStyle/>
        <a:p>
          <a:pPr>
            <a:defRPr lang="en-US"/>
          </a:pPr>
          <a:endParaRPr lang="pt-BR"/>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[Graficos.xlsx]Dados!$E$14</c:f>
              <c:strCache>
                <c:ptCount val="1"/>
                <c:pt idx="0">
                  <c:v>Pessoas</c:v>
                </c:pt>
              </c:strCache>
            </c:strRef>
          </c:tx>
          <c:spPr>
            <a:ln w="53975"/>
          </c:spPr>
          <c:cat>
            <c:strRef>
              <c:f>[Graficos.xlsx]Dados!$A$15:$A$22</c:f>
              <c:strCache>
                <c:ptCount val="8"/>
                <c:pt idx="0">
                  <c:v>Jan</c:v>
                </c:pt>
                <c:pt idx="1">
                  <c:v>Fev</c:v>
                </c:pt>
                <c:pt idx="2">
                  <c:v>Mar</c:v>
                </c:pt>
                <c:pt idx="3">
                  <c:v>Abr</c:v>
                </c:pt>
                <c:pt idx="4">
                  <c:v>Mai</c:v>
                </c:pt>
                <c:pt idx="5">
                  <c:v>Jun</c:v>
                </c:pt>
                <c:pt idx="6">
                  <c:v>Jul</c:v>
                </c:pt>
                <c:pt idx="7">
                  <c:v>Ago</c:v>
                </c:pt>
              </c:strCache>
            </c:strRef>
          </c:cat>
          <c:val>
            <c:numRef>
              <c:f>[Graficos.xlsx]Dados!$E$15:$E$22</c:f>
              <c:numCache>
                <c:formatCode>General</c:formatCode>
                <c:ptCount val="8"/>
                <c:pt idx="0">
                  <c:v>304</c:v>
                </c:pt>
                <c:pt idx="1">
                  <c:v>334</c:v>
                </c:pt>
                <c:pt idx="2">
                  <c:v>334</c:v>
                </c:pt>
                <c:pt idx="3">
                  <c:v>334</c:v>
                </c:pt>
                <c:pt idx="4">
                  <c:v>318</c:v>
                </c:pt>
                <c:pt idx="5">
                  <c:v>290</c:v>
                </c:pt>
                <c:pt idx="6">
                  <c:v>290</c:v>
                </c:pt>
                <c:pt idx="7">
                  <c:v>319</c:v>
                </c:pt>
              </c:numCache>
            </c:numRef>
          </c:val>
          <c:smooth val="1"/>
        </c:ser>
        <c:dLbls>
          <c:showLegendKey val="0"/>
          <c:showVal val="0"/>
          <c:showCatName val="0"/>
          <c:showSerName val="0"/>
          <c:showPercent val="0"/>
          <c:showBubbleSize val="0"/>
        </c:dLbls>
        <c:marker val="1"/>
        <c:smooth val="0"/>
        <c:axId val="248672640"/>
        <c:axId val="248674176"/>
      </c:lineChart>
      <c:lineChart>
        <c:grouping val="standard"/>
        <c:varyColors val="0"/>
        <c:ser>
          <c:idx val="1"/>
          <c:order val="1"/>
          <c:tx>
            <c:strRef>
              <c:f>[Graficos.xlsx]Dados!$F$14</c:f>
              <c:strCache>
                <c:ptCount val="1"/>
                <c:pt idx="0">
                  <c:v>Salários</c:v>
                </c:pt>
              </c:strCache>
            </c:strRef>
          </c:tx>
          <c:spPr>
            <a:ln w="53975"/>
          </c:spPr>
          <c:cat>
            <c:strRef>
              <c:f>[Graficos.xlsx]Dados!$A$15:$A$22</c:f>
              <c:strCache>
                <c:ptCount val="8"/>
                <c:pt idx="0">
                  <c:v>Jan</c:v>
                </c:pt>
                <c:pt idx="1">
                  <c:v>Fev</c:v>
                </c:pt>
                <c:pt idx="2">
                  <c:v>Mar</c:v>
                </c:pt>
                <c:pt idx="3">
                  <c:v>Abr</c:v>
                </c:pt>
                <c:pt idx="4">
                  <c:v>Mai</c:v>
                </c:pt>
                <c:pt idx="5">
                  <c:v>Jun</c:v>
                </c:pt>
                <c:pt idx="6">
                  <c:v>Jul</c:v>
                </c:pt>
                <c:pt idx="7">
                  <c:v>Ago</c:v>
                </c:pt>
              </c:strCache>
            </c:strRef>
          </c:cat>
          <c:val>
            <c:numRef>
              <c:f>[Graficos.xlsx]Dados!$F$15:$F$22</c:f>
              <c:numCache>
                <c:formatCode>_("R$"\ * #,##0.00_);_("R$"\ * \(#,##0.00\);_("R$"\ * "-"??_);_(@_)</c:formatCode>
                <c:ptCount val="8"/>
                <c:pt idx="0">
                  <c:v>480</c:v>
                </c:pt>
                <c:pt idx="1">
                  <c:v>500</c:v>
                </c:pt>
                <c:pt idx="2">
                  <c:v>505</c:v>
                </c:pt>
                <c:pt idx="3">
                  <c:v>510</c:v>
                </c:pt>
                <c:pt idx="4">
                  <c:v>515</c:v>
                </c:pt>
                <c:pt idx="5">
                  <c:v>530</c:v>
                </c:pt>
                <c:pt idx="6">
                  <c:v>540</c:v>
                </c:pt>
                <c:pt idx="7">
                  <c:v>550</c:v>
                </c:pt>
              </c:numCache>
            </c:numRef>
          </c:val>
          <c:smooth val="1"/>
        </c:ser>
        <c:ser>
          <c:idx val="2"/>
          <c:order val="2"/>
          <c:tx>
            <c:strRef>
              <c:f>[Graficos.xlsx]Dados!$G$14</c:f>
              <c:strCache>
                <c:ptCount val="1"/>
                <c:pt idx="0">
                  <c:v>Benefícios</c:v>
                </c:pt>
              </c:strCache>
            </c:strRef>
          </c:tx>
          <c:spPr>
            <a:ln w="53975"/>
          </c:spPr>
          <c:dLbls>
            <c:showLegendKey val="0"/>
            <c:showVal val="1"/>
            <c:showCatName val="0"/>
            <c:showSerName val="0"/>
            <c:showPercent val="0"/>
            <c:showBubbleSize val="0"/>
            <c:showLeaderLines val="0"/>
          </c:dLbls>
          <c:cat>
            <c:strRef>
              <c:f>[Graficos.xlsx]Dados!$A$15:$A$22</c:f>
              <c:strCache>
                <c:ptCount val="8"/>
                <c:pt idx="0">
                  <c:v>Jan</c:v>
                </c:pt>
                <c:pt idx="1">
                  <c:v>Fev</c:v>
                </c:pt>
                <c:pt idx="2">
                  <c:v>Mar</c:v>
                </c:pt>
                <c:pt idx="3">
                  <c:v>Abr</c:v>
                </c:pt>
                <c:pt idx="4">
                  <c:v>Mai</c:v>
                </c:pt>
                <c:pt idx="5">
                  <c:v>Jun</c:v>
                </c:pt>
                <c:pt idx="6">
                  <c:v>Jul</c:v>
                </c:pt>
                <c:pt idx="7">
                  <c:v>Ago</c:v>
                </c:pt>
              </c:strCache>
            </c:strRef>
          </c:cat>
          <c:val>
            <c:numRef>
              <c:f>[Graficos.xlsx]Dados!$G$15:$G$22</c:f>
              <c:numCache>
                <c:formatCode>_("R$"\ * #,##0.00_);_("R$"\ * \(#,##0.00\);_("R$"\ * "-"??_);_(@_)</c:formatCode>
                <c:ptCount val="8"/>
                <c:pt idx="0">
                  <c:v>20</c:v>
                </c:pt>
                <c:pt idx="1">
                  <c:v>21</c:v>
                </c:pt>
                <c:pt idx="2">
                  <c:v>22</c:v>
                </c:pt>
                <c:pt idx="3">
                  <c:v>23</c:v>
                </c:pt>
                <c:pt idx="4">
                  <c:v>24</c:v>
                </c:pt>
                <c:pt idx="5">
                  <c:v>25</c:v>
                </c:pt>
                <c:pt idx="6">
                  <c:v>26</c:v>
                </c:pt>
                <c:pt idx="7">
                  <c:v>27</c:v>
                </c:pt>
              </c:numCache>
            </c:numRef>
          </c:val>
          <c:smooth val="1"/>
        </c:ser>
        <c:dLbls>
          <c:showLegendKey val="0"/>
          <c:showVal val="0"/>
          <c:showCatName val="0"/>
          <c:showSerName val="0"/>
          <c:showPercent val="0"/>
          <c:showBubbleSize val="0"/>
        </c:dLbls>
        <c:marker val="1"/>
        <c:smooth val="0"/>
        <c:axId val="248677504"/>
        <c:axId val="248675712"/>
      </c:lineChart>
      <c:catAx>
        <c:axId val="248672640"/>
        <c:scaling>
          <c:orientation val="minMax"/>
        </c:scaling>
        <c:delete val="0"/>
        <c:axPos val="b"/>
        <c:majorTickMark val="none"/>
        <c:minorTickMark val="none"/>
        <c:tickLblPos val="nextTo"/>
        <c:crossAx val="248674176"/>
        <c:crosses val="autoZero"/>
        <c:auto val="1"/>
        <c:lblAlgn val="ctr"/>
        <c:lblOffset val="100"/>
        <c:noMultiLvlLbl val="0"/>
      </c:catAx>
      <c:valAx>
        <c:axId val="248674176"/>
        <c:scaling>
          <c:orientation val="minMax"/>
        </c:scaling>
        <c:delete val="0"/>
        <c:axPos val="l"/>
        <c:numFmt formatCode="General" sourceLinked="1"/>
        <c:majorTickMark val="none"/>
        <c:minorTickMark val="none"/>
        <c:tickLblPos val="nextTo"/>
        <c:spPr>
          <a:ln w="9525">
            <a:noFill/>
          </a:ln>
        </c:spPr>
        <c:crossAx val="248672640"/>
        <c:crosses val="autoZero"/>
        <c:crossBetween val="between"/>
      </c:valAx>
      <c:valAx>
        <c:axId val="248675712"/>
        <c:scaling>
          <c:orientation val="minMax"/>
        </c:scaling>
        <c:delete val="0"/>
        <c:axPos val="r"/>
        <c:numFmt formatCode="_(&quot;R$&quot;\ * #,##0.00_);_(&quot;R$&quot;\ * \(#,##0.00\);_(&quot;R$&quot;\ * &quot;-&quot;??_);_(@_)" sourceLinked="1"/>
        <c:majorTickMark val="out"/>
        <c:minorTickMark val="none"/>
        <c:tickLblPos val="nextTo"/>
        <c:crossAx val="248677504"/>
        <c:crosses val="max"/>
        <c:crossBetween val="between"/>
        <c:majorUnit val="100"/>
      </c:valAx>
      <c:catAx>
        <c:axId val="248677504"/>
        <c:scaling>
          <c:orientation val="minMax"/>
        </c:scaling>
        <c:delete val="1"/>
        <c:axPos val="b"/>
        <c:majorTickMark val="out"/>
        <c:minorTickMark val="none"/>
        <c:tickLblPos val="none"/>
        <c:crossAx val="24867571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Endividamento</a:t>
            </a:r>
          </a:p>
        </c:rich>
      </c:tx>
      <c:overlay val="0"/>
    </c:title>
    <c:autoTitleDeleted val="0"/>
    <c:plotArea>
      <c:layout/>
      <c:barChart>
        <c:barDir val="col"/>
        <c:grouping val="clustered"/>
        <c:varyColors val="0"/>
        <c:ser>
          <c:idx val="1"/>
          <c:order val="1"/>
          <c:tx>
            <c:strRef>
              <c:f>[Graficos.xlsx]Dados!$K$14</c:f>
              <c:strCache>
                <c:ptCount val="1"/>
                <c:pt idx="0">
                  <c:v>Rotativo</c:v>
                </c:pt>
              </c:strCache>
            </c:strRef>
          </c:tx>
          <c:invertIfNegative val="0"/>
          <c:cat>
            <c:strRef>
              <c:f>[Graficos.xlsx]Dados!$A$15:$A$22</c:f>
              <c:strCache>
                <c:ptCount val="8"/>
                <c:pt idx="0">
                  <c:v>Jan</c:v>
                </c:pt>
                <c:pt idx="1">
                  <c:v>Fev</c:v>
                </c:pt>
                <c:pt idx="2">
                  <c:v>Mar</c:v>
                </c:pt>
                <c:pt idx="3">
                  <c:v>Abr</c:v>
                </c:pt>
                <c:pt idx="4">
                  <c:v>Mai</c:v>
                </c:pt>
                <c:pt idx="5">
                  <c:v>Jun</c:v>
                </c:pt>
                <c:pt idx="6">
                  <c:v>Jul</c:v>
                </c:pt>
                <c:pt idx="7">
                  <c:v>Ago</c:v>
                </c:pt>
              </c:strCache>
            </c:strRef>
          </c:cat>
          <c:val>
            <c:numRef>
              <c:f>[Graficos.xlsx]Dados!$K$15:$K$22</c:f>
              <c:numCache>
                <c:formatCode>_("R$"\ * #,##0.00_);_("R$"\ * \(#,##0.00\);_("R$"\ * "-"??_);_(@_)</c:formatCode>
                <c:ptCount val="8"/>
                <c:pt idx="0">
                  <c:v>0</c:v>
                </c:pt>
                <c:pt idx="1">
                  <c:v>319066.52</c:v>
                </c:pt>
                <c:pt idx="2">
                  <c:v>20939.23</c:v>
                </c:pt>
                <c:pt idx="3">
                  <c:v>0</c:v>
                </c:pt>
                <c:pt idx="4">
                  <c:v>40988.379999999997</c:v>
                </c:pt>
                <c:pt idx="5">
                  <c:v>147933.38</c:v>
                </c:pt>
                <c:pt idx="6">
                  <c:v>0</c:v>
                </c:pt>
                <c:pt idx="7">
                  <c:v>0</c:v>
                </c:pt>
              </c:numCache>
            </c:numRef>
          </c:val>
        </c:ser>
        <c:dLbls>
          <c:showLegendKey val="0"/>
          <c:showVal val="0"/>
          <c:showCatName val="0"/>
          <c:showSerName val="0"/>
          <c:showPercent val="0"/>
          <c:showBubbleSize val="0"/>
        </c:dLbls>
        <c:gapWidth val="75"/>
        <c:axId val="248699136"/>
        <c:axId val="248774656"/>
      </c:barChart>
      <c:lineChart>
        <c:grouping val="standard"/>
        <c:varyColors val="0"/>
        <c:ser>
          <c:idx val="0"/>
          <c:order val="0"/>
          <c:tx>
            <c:strRef>
              <c:f>[Graficos.xlsx]Dados!$J$14</c:f>
              <c:strCache>
                <c:ptCount val="1"/>
                <c:pt idx="0">
                  <c:v>Emprestimos</c:v>
                </c:pt>
              </c:strCache>
            </c:strRef>
          </c:tx>
          <c:spPr>
            <a:ln w="53975"/>
          </c:spPr>
          <c:dLbls>
            <c:numFmt formatCode="#,##0" sourceLinked="0"/>
            <c:showLegendKey val="0"/>
            <c:showVal val="1"/>
            <c:showCatName val="0"/>
            <c:showSerName val="0"/>
            <c:showPercent val="0"/>
            <c:showBubbleSize val="0"/>
            <c:showLeaderLines val="0"/>
          </c:dLbls>
          <c:cat>
            <c:strRef>
              <c:f>[Graficos.xlsx]Dados!$A$15:$A$22</c:f>
              <c:strCache>
                <c:ptCount val="8"/>
                <c:pt idx="0">
                  <c:v>Jan</c:v>
                </c:pt>
                <c:pt idx="1">
                  <c:v>Fev</c:v>
                </c:pt>
                <c:pt idx="2">
                  <c:v>Mar</c:v>
                </c:pt>
                <c:pt idx="3">
                  <c:v>Abr</c:v>
                </c:pt>
                <c:pt idx="4">
                  <c:v>Mai</c:v>
                </c:pt>
                <c:pt idx="5">
                  <c:v>Jun</c:v>
                </c:pt>
                <c:pt idx="6">
                  <c:v>Jul</c:v>
                </c:pt>
                <c:pt idx="7">
                  <c:v>Ago</c:v>
                </c:pt>
              </c:strCache>
            </c:strRef>
          </c:cat>
          <c:val>
            <c:numRef>
              <c:f>[Graficos.xlsx]Dados!$J$15:$J$22</c:f>
              <c:numCache>
                <c:formatCode>_("R$"\ * #,##0.00_);_("R$"\ * \(#,##0.00\);_("R$"\ * "-"??_);_(@_)</c:formatCode>
                <c:ptCount val="8"/>
                <c:pt idx="0">
                  <c:v>0</c:v>
                </c:pt>
                <c:pt idx="1">
                  <c:v>0</c:v>
                </c:pt>
                <c:pt idx="2">
                  <c:v>300000</c:v>
                </c:pt>
                <c:pt idx="3">
                  <c:v>400000</c:v>
                </c:pt>
                <c:pt idx="4">
                  <c:v>100000</c:v>
                </c:pt>
                <c:pt idx="5">
                  <c:v>150000</c:v>
                </c:pt>
                <c:pt idx="6">
                  <c:v>600000</c:v>
                </c:pt>
                <c:pt idx="7">
                  <c:v>400000</c:v>
                </c:pt>
              </c:numCache>
            </c:numRef>
          </c:val>
          <c:smooth val="1"/>
        </c:ser>
        <c:dLbls>
          <c:showLegendKey val="0"/>
          <c:showVal val="0"/>
          <c:showCatName val="0"/>
          <c:showSerName val="0"/>
          <c:showPercent val="0"/>
          <c:showBubbleSize val="0"/>
        </c:dLbls>
        <c:marker val="1"/>
        <c:smooth val="0"/>
        <c:axId val="248699136"/>
        <c:axId val="248774656"/>
      </c:lineChart>
      <c:catAx>
        <c:axId val="248699136"/>
        <c:scaling>
          <c:orientation val="minMax"/>
        </c:scaling>
        <c:delete val="0"/>
        <c:axPos val="b"/>
        <c:majorTickMark val="none"/>
        <c:minorTickMark val="none"/>
        <c:tickLblPos val="nextTo"/>
        <c:crossAx val="248774656"/>
        <c:crosses val="autoZero"/>
        <c:auto val="1"/>
        <c:lblAlgn val="ctr"/>
        <c:lblOffset val="100"/>
        <c:noMultiLvlLbl val="0"/>
      </c:catAx>
      <c:valAx>
        <c:axId val="248774656"/>
        <c:scaling>
          <c:orientation val="minMax"/>
        </c:scaling>
        <c:delete val="0"/>
        <c:axPos val="l"/>
        <c:numFmt formatCode="_(&quot;R$&quot;\ * #,##0.00_);_(&quot;R$&quot;\ * \(#,##0.00\);_(&quot;R$&quot;\ * &quot;-&quot;??_);_(@_)" sourceLinked="1"/>
        <c:majorTickMark val="none"/>
        <c:minorTickMark val="none"/>
        <c:tickLblPos val="nextTo"/>
        <c:spPr>
          <a:ln w="9525">
            <a:noFill/>
          </a:ln>
        </c:spPr>
        <c:crossAx val="24869913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Dados!$C$26</c:f>
              <c:strCache>
                <c:ptCount val="1"/>
                <c:pt idx="0">
                  <c:v>Demanda Prevista</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Dados!$G$27:$G$30</c:f>
              <c:numCache>
                <c:formatCode>General</c:formatCode>
                <c:ptCount val="4"/>
                <c:pt idx="0">
                  <c:v>1398</c:v>
                </c:pt>
                <c:pt idx="1">
                  <c:v>1529</c:v>
                </c:pt>
                <c:pt idx="2">
                  <c:v>2068</c:v>
                </c:pt>
                <c:pt idx="3">
                  <c:v>1784</c:v>
                </c:pt>
              </c:numCache>
            </c:numRef>
          </c:val>
        </c:ser>
        <c:ser>
          <c:idx val="1"/>
          <c:order val="1"/>
          <c:tx>
            <c:strRef>
              <c:f>Dados!$D$26</c:f>
              <c:strCache>
                <c:ptCount val="1"/>
                <c:pt idx="0">
                  <c:v>Demanda Real</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Dados!$H$27:$H$30</c:f>
              <c:numCache>
                <c:formatCode>General</c:formatCode>
                <c:ptCount val="4"/>
                <c:pt idx="0">
                  <c:v>1544</c:v>
                </c:pt>
                <c:pt idx="1">
                  <c:v>1555</c:v>
                </c:pt>
                <c:pt idx="2">
                  <c:v>1766</c:v>
                </c:pt>
                <c:pt idx="3">
                  <c:v>1778</c:v>
                </c:pt>
              </c:numCache>
            </c:numRef>
          </c:val>
        </c:ser>
        <c:dLbls>
          <c:showLegendKey val="0"/>
          <c:showVal val="0"/>
          <c:showCatName val="0"/>
          <c:showSerName val="0"/>
          <c:showPercent val="0"/>
          <c:showBubbleSize val="0"/>
        </c:dLbls>
        <c:gapWidth val="75"/>
        <c:overlap val="-25"/>
        <c:axId val="205371264"/>
        <c:axId val="205372800"/>
      </c:barChart>
      <c:lineChart>
        <c:grouping val="standard"/>
        <c:varyColors val="0"/>
        <c:ser>
          <c:idx val="2"/>
          <c:order val="2"/>
          <c:tx>
            <c:strRef>
              <c:f>Dados!$B$26</c:f>
              <c:strCache>
                <c:ptCount val="1"/>
                <c:pt idx="0">
                  <c:v>Previsão Vendas</c:v>
                </c:pt>
              </c:strCache>
            </c:strRef>
          </c:tx>
          <c:spPr>
            <a:ln w="53975"/>
          </c:spPr>
          <c:dLbls>
            <c:showLegendKey val="0"/>
            <c:showVal val="1"/>
            <c:showCatName val="0"/>
            <c:showSerName val="0"/>
            <c:showPercent val="0"/>
            <c:showBubbleSize val="0"/>
            <c:showLeaderLines val="0"/>
          </c:dLbls>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Dados!$F$27:$F$30</c:f>
              <c:numCache>
                <c:formatCode>General</c:formatCode>
                <c:ptCount val="4"/>
                <c:pt idx="0">
                  <c:v>210</c:v>
                </c:pt>
                <c:pt idx="1">
                  <c:v>182</c:v>
                </c:pt>
                <c:pt idx="2">
                  <c:v>259</c:v>
                </c:pt>
                <c:pt idx="3">
                  <c:v>234</c:v>
                </c:pt>
              </c:numCache>
            </c:numRef>
          </c:val>
          <c:smooth val="1"/>
        </c:ser>
        <c:dLbls>
          <c:showLegendKey val="0"/>
          <c:showVal val="0"/>
          <c:showCatName val="0"/>
          <c:showSerName val="0"/>
          <c:showPercent val="0"/>
          <c:showBubbleSize val="0"/>
        </c:dLbls>
        <c:marker val="1"/>
        <c:smooth val="0"/>
        <c:axId val="205380224"/>
        <c:axId val="205378688"/>
      </c:lineChart>
      <c:scatterChart>
        <c:scatterStyle val="smoothMarker"/>
        <c:varyColors val="0"/>
        <c:ser>
          <c:idx val="3"/>
          <c:order val="3"/>
          <c:tx>
            <c:strRef>
              <c:f>Dados!$C$2</c:f>
              <c:strCache>
                <c:ptCount val="1"/>
                <c:pt idx="0">
                  <c:v>Vendas</c:v>
                </c:pt>
              </c:strCache>
            </c:strRef>
          </c:tx>
          <c:dLbls>
            <c:showLegendKey val="0"/>
            <c:showVal val="1"/>
            <c:showCatName val="0"/>
            <c:showSerName val="0"/>
            <c:showPercent val="0"/>
            <c:showBubbleSize val="0"/>
            <c:showLeaderLines val="0"/>
          </c:dLbls>
          <c:yVal>
            <c:numRef>
              <c:f>Dados!$J$3:$J$6</c:f>
              <c:numCache>
                <c:formatCode>_(* #,##0_);_(* \(#,##0\);_(* "-"??_);_(@_)</c:formatCode>
                <c:ptCount val="4"/>
                <c:pt idx="0">
                  <c:v>184</c:v>
                </c:pt>
                <c:pt idx="1">
                  <c:v>142</c:v>
                </c:pt>
                <c:pt idx="2">
                  <c:v>232</c:v>
                </c:pt>
                <c:pt idx="3">
                  <c:v>234</c:v>
                </c:pt>
              </c:numCache>
            </c:numRef>
          </c:yVal>
          <c:smooth val="1"/>
        </c:ser>
        <c:dLbls>
          <c:showLegendKey val="0"/>
          <c:showVal val="0"/>
          <c:showCatName val="0"/>
          <c:showSerName val="0"/>
          <c:showPercent val="0"/>
          <c:showBubbleSize val="0"/>
        </c:dLbls>
        <c:axId val="205380224"/>
        <c:axId val="205378688"/>
      </c:scatterChart>
      <c:catAx>
        <c:axId val="205371264"/>
        <c:scaling>
          <c:orientation val="minMax"/>
        </c:scaling>
        <c:delete val="0"/>
        <c:axPos val="b"/>
        <c:majorTickMark val="none"/>
        <c:minorTickMark val="none"/>
        <c:tickLblPos val="nextTo"/>
        <c:crossAx val="205372800"/>
        <c:crosses val="autoZero"/>
        <c:auto val="1"/>
        <c:lblAlgn val="ctr"/>
        <c:lblOffset val="100"/>
        <c:noMultiLvlLbl val="0"/>
      </c:catAx>
      <c:valAx>
        <c:axId val="205372800"/>
        <c:scaling>
          <c:orientation val="minMax"/>
        </c:scaling>
        <c:delete val="0"/>
        <c:axPos val="l"/>
        <c:numFmt formatCode="General" sourceLinked="1"/>
        <c:majorTickMark val="none"/>
        <c:minorTickMark val="none"/>
        <c:tickLblPos val="nextTo"/>
        <c:spPr>
          <a:ln w="9525">
            <a:noFill/>
          </a:ln>
        </c:spPr>
        <c:crossAx val="205371264"/>
        <c:crosses val="autoZero"/>
        <c:crossBetween val="between"/>
      </c:valAx>
      <c:valAx>
        <c:axId val="205378688"/>
        <c:scaling>
          <c:orientation val="minMax"/>
        </c:scaling>
        <c:delete val="0"/>
        <c:axPos val="r"/>
        <c:numFmt formatCode="General" sourceLinked="1"/>
        <c:majorTickMark val="out"/>
        <c:minorTickMark val="none"/>
        <c:tickLblPos val="nextTo"/>
        <c:crossAx val="205380224"/>
        <c:crosses val="max"/>
        <c:crossBetween val="between"/>
      </c:valAx>
      <c:catAx>
        <c:axId val="205380224"/>
        <c:scaling>
          <c:orientation val="minMax"/>
        </c:scaling>
        <c:delete val="1"/>
        <c:axPos val="b"/>
        <c:majorTickMark val="out"/>
        <c:minorTickMark val="none"/>
        <c:tickLblPos val="none"/>
        <c:crossAx val="20537868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Dados!$C$26</c:f>
              <c:strCache>
                <c:ptCount val="1"/>
                <c:pt idx="0">
                  <c:v>Demanda Prevista</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Dados!$K$27:$K$30</c:f>
              <c:numCache>
                <c:formatCode>General</c:formatCode>
                <c:ptCount val="4"/>
                <c:pt idx="0">
                  <c:v>286</c:v>
                </c:pt>
                <c:pt idx="1">
                  <c:v>336</c:v>
                </c:pt>
                <c:pt idx="2">
                  <c:v>441</c:v>
                </c:pt>
                <c:pt idx="3">
                  <c:v>392</c:v>
                </c:pt>
              </c:numCache>
            </c:numRef>
          </c:val>
        </c:ser>
        <c:ser>
          <c:idx val="1"/>
          <c:order val="1"/>
          <c:tx>
            <c:strRef>
              <c:f>Dados!$D$26</c:f>
              <c:strCache>
                <c:ptCount val="1"/>
                <c:pt idx="0">
                  <c:v>Demanda Real</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Dados!$L$27:$L$30</c:f>
              <c:numCache>
                <c:formatCode>General</c:formatCode>
                <c:ptCount val="4"/>
                <c:pt idx="0">
                  <c:v>333</c:v>
                </c:pt>
                <c:pt idx="1">
                  <c:v>342</c:v>
                </c:pt>
                <c:pt idx="2">
                  <c:v>388</c:v>
                </c:pt>
                <c:pt idx="3">
                  <c:v>403</c:v>
                </c:pt>
              </c:numCache>
            </c:numRef>
          </c:val>
        </c:ser>
        <c:dLbls>
          <c:showLegendKey val="0"/>
          <c:showVal val="0"/>
          <c:showCatName val="0"/>
          <c:showSerName val="0"/>
          <c:showPercent val="0"/>
          <c:showBubbleSize val="0"/>
        </c:dLbls>
        <c:gapWidth val="75"/>
        <c:overlap val="-25"/>
        <c:axId val="205609984"/>
        <c:axId val="205615872"/>
      </c:barChart>
      <c:lineChart>
        <c:grouping val="standard"/>
        <c:varyColors val="0"/>
        <c:ser>
          <c:idx val="2"/>
          <c:order val="2"/>
          <c:tx>
            <c:strRef>
              <c:f>Dados!$B$26</c:f>
              <c:strCache>
                <c:ptCount val="1"/>
                <c:pt idx="0">
                  <c:v>Previsão Vendas</c:v>
                </c:pt>
              </c:strCache>
            </c:strRef>
          </c:tx>
          <c:spPr>
            <a:ln w="53975"/>
          </c:spPr>
          <c:dLbls>
            <c:showLegendKey val="0"/>
            <c:showVal val="1"/>
            <c:showCatName val="0"/>
            <c:showSerName val="0"/>
            <c:showPercent val="0"/>
            <c:showBubbleSize val="0"/>
            <c:showLeaderLines val="0"/>
          </c:dLbls>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Dados!$J$27:$J$30</c:f>
              <c:numCache>
                <c:formatCode>General</c:formatCode>
                <c:ptCount val="4"/>
                <c:pt idx="0">
                  <c:v>43</c:v>
                </c:pt>
                <c:pt idx="1">
                  <c:v>62</c:v>
                </c:pt>
                <c:pt idx="2">
                  <c:v>62</c:v>
                </c:pt>
                <c:pt idx="3">
                  <c:v>53</c:v>
                </c:pt>
              </c:numCache>
            </c:numRef>
          </c:val>
          <c:smooth val="1"/>
        </c:ser>
        <c:dLbls>
          <c:showLegendKey val="0"/>
          <c:showVal val="0"/>
          <c:showCatName val="0"/>
          <c:showSerName val="0"/>
          <c:showPercent val="0"/>
          <c:showBubbleSize val="0"/>
        </c:dLbls>
        <c:marker val="1"/>
        <c:smooth val="0"/>
        <c:axId val="205623296"/>
        <c:axId val="205617408"/>
      </c:lineChart>
      <c:scatterChart>
        <c:scatterStyle val="smoothMarker"/>
        <c:varyColors val="0"/>
        <c:ser>
          <c:idx val="3"/>
          <c:order val="3"/>
          <c:tx>
            <c:strRef>
              <c:f>Dados!$C$2</c:f>
              <c:strCache>
                <c:ptCount val="1"/>
                <c:pt idx="0">
                  <c:v>Vendas</c:v>
                </c:pt>
              </c:strCache>
            </c:strRef>
          </c:tx>
          <c:dLbls>
            <c:showLegendKey val="0"/>
            <c:showVal val="1"/>
            <c:showCatName val="0"/>
            <c:showSerName val="0"/>
            <c:showPercent val="0"/>
            <c:showBubbleSize val="0"/>
            <c:showLeaderLines val="0"/>
          </c:dLbls>
          <c:yVal>
            <c:numRef>
              <c:f>Dados!$Q$3:$Q$6</c:f>
              <c:numCache>
                <c:formatCode>_(* #,##0_);_(* \(#,##0\);_(* "-"??_);_(@_)</c:formatCode>
                <c:ptCount val="4"/>
                <c:pt idx="0">
                  <c:v>61</c:v>
                </c:pt>
                <c:pt idx="1">
                  <c:v>48</c:v>
                </c:pt>
                <c:pt idx="2">
                  <c:v>52</c:v>
                </c:pt>
                <c:pt idx="3">
                  <c:v>53</c:v>
                </c:pt>
              </c:numCache>
            </c:numRef>
          </c:yVal>
          <c:smooth val="1"/>
        </c:ser>
        <c:dLbls>
          <c:showLegendKey val="0"/>
          <c:showVal val="0"/>
          <c:showCatName val="0"/>
          <c:showSerName val="0"/>
          <c:showPercent val="0"/>
          <c:showBubbleSize val="0"/>
        </c:dLbls>
        <c:axId val="205623296"/>
        <c:axId val="205617408"/>
      </c:scatterChart>
      <c:catAx>
        <c:axId val="205609984"/>
        <c:scaling>
          <c:orientation val="minMax"/>
        </c:scaling>
        <c:delete val="0"/>
        <c:axPos val="b"/>
        <c:majorTickMark val="none"/>
        <c:minorTickMark val="none"/>
        <c:tickLblPos val="nextTo"/>
        <c:crossAx val="205615872"/>
        <c:crosses val="autoZero"/>
        <c:auto val="1"/>
        <c:lblAlgn val="ctr"/>
        <c:lblOffset val="100"/>
        <c:noMultiLvlLbl val="0"/>
      </c:catAx>
      <c:valAx>
        <c:axId val="205615872"/>
        <c:scaling>
          <c:orientation val="minMax"/>
        </c:scaling>
        <c:delete val="0"/>
        <c:axPos val="l"/>
        <c:numFmt formatCode="General" sourceLinked="1"/>
        <c:majorTickMark val="none"/>
        <c:minorTickMark val="none"/>
        <c:tickLblPos val="nextTo"/>
        <c:spPr>
          <a:ln w="9525">
            <a:noFill/>
          </a:ln>
        </c:spPr>
        <c:crossAx val="205609984"/>
        <c:crosses val="autoZero"/>
        <c:crossBetween val="between"/>
      </c:valAx>
      <c:valAx>
        <c:axId val="205617408"/>
        <c:scaling>
          <c:orientation val="minMax"/>
        </c:scaling>
        <c:delete val="0"/>
        <c:axPos val="r"/>
        <c:numFmt formatCode="General" sourceLinked="1"/>
        <c:majorTickMark val="out"/>
        <c:minorTickMark val="none"/>
        <c:tickLblPos val="nextTo"/>
        <c:crossAx val="205623296"/>
        <c:crosses val="max"/>
        <c:crossBetween val="between"/>
      </c:valAx>
      <c:catAx>
        <c:axId val="205623296"/>
        <c:scaling>
          <c:orientation val="minMax"/>
        </c:scaling>
        <c:delete val="1"/>
        <c:axPos val="b"/>
        <c:majorTickMark val="out"/>
        <c:minorTickMark val="none"/>
        <c:tickLblPos val="none"/>
        <c:crossAx val="2056174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Dados!$B$1</c:f>
              <c:strCache>
                <c:ptCount val="1"/>
                <c:pt idx="0">
                  <c:v>Desktop</c:v>
                </c:pt>
              </c:strCache>
            </c:strRef>
          </c:tx>
          <c:dLbls>
            <c:showLegendKey val="0"/>
            <c:showVal val="1"/>
            <c:showCatName val="0"/>
            <c:showSerName val="0"/>
            <c:showPercent val="0"/>
            <c:showBubbleSize val="0"/>
            <c:showLeaderLines val="0"/>
          </c:dLbls>
          <c:trendline>
            <c:trendlineType val="linear"/>
            <c:dispRSqr val="0"/>
            <c:dispEq val="0"/>
          </c:trendline>
          <c:cat>
            <c:strRef>
              <c:f>Dados!$A$3:$A$6</c:f>
              <c:strCache>
                <c:ptCount val="4"/>
                <c:pt idx="0">
                  <c:v>Janeiro</c:v>
                </c:pt>
                <c:pt idx="1">
                  <c:v>Fevereiro</c:v>
                </c:pt>
                <c:pt idx="2">
                  <c:v>Março</c:v>
                </c:pt>
                <c:pt idx="3">
                  <c:v>Abril</c:v>
                </c:pt>
              </c:strCache>
            </c:strRef>
          </c:cat>
          <c:val>
            <c:numRef>
              <c:f>Dados!$C$3:$C$6</c:f>
              <c:numCache>
                <c:formatCode>_(* #,##0_);_(* \(#,##0\);_(* "-"??_);_(@_)</c:formatCode>
                <c:ptCount val="4"/>
                <c:pt idx="0">
                  <c:v>414</c:v>
                </c:pt>
                <c:pt idx="1">
                  <c:v>340</c:v>
                </c:pt>
                <c:pt idx="2">
                  <c:v>368</c:v>
                </c:pt>
                <c:pt idx="3">
                  <c:v>400</c:v>
                </c:pt>
              </c:numCache>
            </c:numRef>
          </c:val>
          <c:smooth val="0"/>
        </c:ser>
        <c:ser>
          <c:idx val="1"/>
          <c:order val="1"/>
          <c:tx>
            <c:strRef>
              <c:f>Dados!$I$1</c:f>
              <c:strCache>
                <c:ptCount val="1"/>
                <c:pt idx="0">
                  <c:v>Notebook</c:v>
                </c:pt>
              </c:strCache>
            </c:strRef>
          </c:tx>
          <c:dLbls>
            <c:showLegendKey val="0"/>
            <c:showVal val="1"/>
            <c:showCatName val="0"/>
            <c:showSerName val="0"/>
            <c:showPercent val="0"/>
            <c:showBubbleSize val="0"/>
            <c:showLeaderLines val="0"/>
          </c:dLbls>
          <c:trendline>
            <c:trendlineType val="linear"/>
            <c:dispRSqr val="0"/>
            <c:dispEq val="0"/>
          </c:trendline>
          <c:cat>
            <c:strRef>
              <c:f>Dados!$A$3:$A$6</c:f>
              <c:strCache>
                <c:ptCount val="4"/>
                <c:pt idx="0">
                  <c:v>Janeiro</c:v>
                </c:pt>
                <c:pt idx="1">
                  <c:v>Fevereiro</c:v>
                </c:pt>
                <c:pt idx="2">
                  <c:v>Março</c:v>
                </c:pt>
                <c:pt idx="3">
                  <c:v>Abril</c:v>
                </c:pt>
              </c:strCache>
            </c:strRef>
          </c:cat>
          <c:val>
            <c:numRef>
              <c:f>Dados!$J$3:$J$6</c:f>
              <c:numCache>
                <c:formatCode>_(* #,##0_);_(* \(#,##0\);_(* "-"??_);_(@_)</c:formatCode>
                <c:ptCount val="4"/>
                <c:pt idx="0">
                  <c:v>184</c:v>
                </c:pt>
                <c:pt idx="1">
                  <c:v>142</c:v>
                </c:pt>
                <c:pt idx="2">
                  <c:v>232</c:v>
                </c:pt>
                <c:pt idx="3">
                  <c:v>234</c:v>
                </c:pt>
              </c:numCache>
            </c:numRef>
          </c:val>
          <c:smooth val="0"/>
        </c:ser>
        <c:ser>
          <c:idx val="2"/>
          <c:order val="2"/>
          <c:tx>
            <c:strRef>
              <c:f>Dados!$P$1</c:f>
              <c:strCache>
                <c:ptCount val="1"/>
                <c:pt idx="0">
                  <c:v>Workstation</c:v>
                </c:pt>
              </c:strCache>
            </c:strRef>
          </c:tx>
          <c:dLbls>
            <c:showLegendKey val="0"/>
            <c:showVal val="1"/>
            <c:showCatName val="0"/>
            <c:showSerName val="0"/>
            <c:showPercent val="0"/>
            <c:showBubbleSize val="0"/>
            <c:showLeaderLines val="0"/>
          </c:dLbls>
          <c:trendline>
            <c:trendlineType val="linear"/>
            <c:dispRSqr val="0"/>
            <c:dispEq val="0"/>
          </c:trendline>
          <c:cat>
            <c:strRef>
              <c:f>Dados!$A$3:$A$6</c:f>
              <c:strCache>
                <c:ptCount val="4"/>
                <c:pt idx="0">
                  <c:v>Janeiro</c:v>
                </c:pt>
                <c:pt idx="1">
                  <c:v>Fevereiro</c:v>
                </c:pt>
                <c:pt idx="2">
                  <c:v>Março</c:v>
                </c:pt>
                <c:pt idx="3">
                  <c:v>Abril</c:v>
                </c:pt>
              </c:strCache>
            </c:strRef>
          </c:cat>
          <c:val>
            <c:numRef>
              <c:f>Dados!$Q$3:$Q$6</c:f>
              <c:numCache>
                <c:formatCode>_(* #,##0_);_(* \(#,##0\);_(* "-"??_);_(@_)</c:formatCode>
                <c:ptCount val="4"/>
                <c:pt idx="0">
                  <c:v>61</c:v>
                </c:pt>
                <c:pt idx="1">
                  <c:v>48</c:v>
                </c:pt>
                <c:pt idx="2">
                  <c:v>52</c:v>
                </c:pt>
                <c:pt idx="3">
                  <c:v>53</c:v>
                </c:pt>
              </c:numCache>
            </c:numRef>
          </c:val>
          <c:smooth val="0"/>
        </c:ser>
        <c:dLbls>
          <c:showLegendKey val="0"/>
          <c:showVal val="0"/>
          <c:showCatName val="0"/>
          <c:showSerName val="0"/>
          <c:showPercent val="0"/>
          <c:showBubbleSize val="0"/>
        </c:dLbls>
        <c:marker val="1"/>
        <c:smooth val="0"/>
        <c:axId val="247550720"/>
        <c:axId val="247552256"/>
      </c:lineChart>
      <c:catAx>
        <c:axId val="247550720"/>
        <c:scaling>
          <c:orientation val="minMax"/>
        </c:scaling>
        <c:delete val="0"/>
        <c:axPos val="b"/>
        <c:numFmt formatCode="@" sourceLinked="1"/>
        <c:majorTickMark val="in"/>
        <c:minorTickMark val="none"/>
        <c:tickLblPos val="nextTo"/>
        <c:crossAx val="247552256"/>
        <c:crosses val="autoZero"/>
        <c:auto val="1"/>
        <c:lblAlgn val="ctr"/>
        <c:lblOffset val="100"/>
        <c:noMultiLvlLbl val="0"/>
      </c:catAx>
      <c:valAx>
        <c:axId val="247552256"/>
        <c:scaling>
          <c:orientation val="minMax"/>
        </c:scaling>
        <c:delete val="0"/>
        <c:axPos val="l"/>
        <c:numFmt formatCode="_(* #,##0_);_(* \(#,##0\);_(* &quot;-&quot;??_);_(@_)" sourceLinked="1"/>
        <c:majorTickMark val="out"/>
        <c:minorTickMark val="none"/>
        <c:tickLblPos val="nextTo"/>
        <c:crossAx val="247550720"/>
        <c:crosses val="autoZero"/>
        <c:crossBetween val="between"/>
      </c:valAx>
      <c:spPr>
        <a:noFill/>
        <a:ln w="25400">
          <a:noFill/>
        </a:ln>
      </c:spPr>
    </c:plotArea>
    <c:legend>
      <c:legendPos val="b"/>
      <c:layout>
        <c:manualLayout>
          <c:xMode val="edge"/>
          <c:yMode val="edge"/>
          <c:x val="4.0101554803297759E-2"/>
          <c:y val="0.92087605429897634"/>
          <c:w val="0.86547192243020421"/>
          <c:h val="5.7543981617463213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Dados!$G$2</c:f>
              <c:strCache>
                <c:ptCount val="1"/>
                <c:pt idx="0">
                  <c:v>Produção</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Dados!$G$3:$G$10</c:f>
              <c:numCache>
                <c:formatCode>_(* #,##0_);_(* \(#,##0\);_(* "-"??_);_(@_)</c:formatCode>
                <c:ptCount val="8"/>
                <c:pt idx="0">
                  <c:v>353</c:v>
                </c:pt>
                <c:pt idx="1">
                  <c:v>444</c:v>
                </c:pt>
                <c:pt idx="2">
                  <c:v>464</c:v>
                </c:pt>
                <c:pt idx="3">
                  <c:v>200</c:v>
                </c:pt>
              </c:numCache>
            </c:numRef>
          </c:val>
          <c:smooth val="1"/>
        </c:ser>
        <c:ser>
          <c:idx val="1"/>
          <c:order val="1"/>
          <c:tx>
            <c:strRef>
              <c:f>Dados!$H$2</c:f>
              <c:strCache>
                <c:ptCount val="1"/>
                <c:pt idx="0">
                  <c:v>Estoque Final</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Dados!$H$3:$H$10</c:f>
              <c:numCache>
                <c:formatCode>General</c:formatCode>
                <c:ptCount val="8"/>
                <c:pt idx="0">
                  <c:v>0</c:v>
                </c:pt>
                <c:pt idx="1">
                  <c:v>104</c:v>
                </c:pt>
                <c:pt idx="2">
                  <c:v>200</c:v>
                </c:pt>
                <c:pt idx="3">
                  <c:v>0</c:v>
                </c:pt>
              </c:numCache>
            </c:numRef>
          </c:val>
          <c:smooth val="1"/>
        </c:ser>
        <c:dLbls>
          <c:showLegendKey val="0"/>
          <c:showVal val="0"/>
          <c:showCatName val="0"/>
          <c:showSerName val="0"/>
          <c:showPercent val="0"/>
          <c:showBubbleSize val="0"/>
        </c:dLbls>
        <c:marker val="1"/>
        <c:smooth val="0"/>
        <c:axId val="247561600"/>
        <c:axId val="247575680"/>
      </c:lineChart>
      <c:catAx>
        <c:axId val="247561600"/>
        <c:scaling>
          <c:orientation val="minMax"/>
        </c:scaling>
        <c:delete val="0"/>
        <c:axPos val="b"/>
        <c:majorTickMark val="none"/>
        <c:minorTickMark val="none"/>
        <c:tickLblPos val="nextTo"/>
        <c:txPr>
          <a:bodyPr/>
          <a:lstStyle/>
          <a:p>
            <a:pPr>
              <a:defRPr lang="en-US"/>
            </a:pPr>
            <a:endParaRPr lang="pt-BR"/>
          </a:p>
        </c:txPr>
        <c:crossAx val="247575680"/>
        <c:crosses val="autoZero"/>
        <c:auto val="1"/>
        <c:lblAlgn val="ctr"/>
        <c:lblOffset val="100"/>
        <c:noMultiLvlLbl val="0"/>
      </c:catAx>
      <c:valAx>
        <c:axId val="247575680"/>
        <c:scaling>
          <c:orientation val="minMax"/>
        </c:scaling>
        <c:delete val="0"/>
        <c:axPos val="l"/>
        <c:numFmt formatCode="_(* #,##0_);_(* \(#,##0\);_(* &quot;-&quot;??_);_(@_)" sourceLinked="1"/>
        <c:majorTickMark val="none"/>
        <c:minorTickMark val="none"/>
        <c:tickLblPos val="nextTo"/>
        <c:spPr>
          <a:ln w="9525">
            <a:noFill/>
          </a:ln>
        </c:spPr>
        <c:txPr>
          <a:bodyPr/>
          <a:lstStyle/>
          <a:p>
            <a:pPr>
              <a:defRPr lang="en-US"/>
            </a:pPr>
            <a:endParaRPr lang="pt-BR"/>
          </a:p>
        </c:txPr>
        <c:crossAx val="247561600"/>
        <c:crosses val="autoZero"/>
        <c:crossBetween val="between"/>
      </c:valAx>
    </c:plotArea>
    <c:legend>
      <c:legendPos val="b"/>
      <c:overlay val="0"/>
      <c:txPr>
        <a:bodyPr/>
        <a:lstStyle/>
        <a:p>
          <a:pPr>
            <a:defRPr lang="en-US"/>
          </a:pPr>
          <a:endParaRPr lang="pt-B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Dados!$N$2</c:f>
              <c:strCache>
                <c:ptCount val="1"/>
                <c:pt idx="0">
                  <c:v>Produção</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Dados!$N$3:$N$10</c:f>
              <c:numCache>
                <c:formatCode>_(* #,##0_);_(* \(#,##0\);_(* "-"??_);_(@_)</c:formatCode>
                <c:ptCount val="8"/>
                <c:pt idx="0">
                  <c:v>190</c:v>
                </c:pt>
                <c:pt idx="1">
                  <c:v>180</c:v>
                </c:pt>
                <c:pt idx="2">
                  <c:v>215</c:v>
                </c:pt>
                <c:pt idx="3">
                  <c:v>250</c:v>
                </c:pt>
              </c:numCache>
            </c:numRef>
          </c:val>
          <c:smooth val="1"/>
        </c:ser>
        <c:ser>
          <c:idx val="1"/>
          <c:order val="1"/>
          <c:tx>
            <c:strRef>
              <c:f>Dados!$O$2</c:f>
              <c:strCache>
                <c:ptCount val="1"/>
                <c:pt idx="0">
                  <c:v>Estoque Final</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Dados!$O$3:$O$10</c:f>
              <c:numCache>
                <c:formatCode>General</c:formatCode>
                <c:ptCount val="8"/>
                <c:pt idx="0">
                  <c:v>14</c:v>
                </c:pt>
                <c:pt idx="1">
                  <c:v>52</c:v>
                </c:pt>
                <c:pt idx="2">
                  <c:v>35</c:v>
                </c:pt>
                <c:pt idx="3">
                  <c:v>51</c:v>
                </c:pt>
              </c:numCache>
            </c:numRef>
          </c:val>
          <c:smooth val="1"/>
        </c:ser>
        <c:dLbls>
          <c:showLegendKey val="0"/>
          <c:showVal val="0"/>
          <c:showCatName val="0"/>
          <c:showSerName val="0"/>
          <c:showPercent val="0"/>
          <c:showBubbleSize val="0"/>
        </c:dLbls>
        <c:marker val="1"/>
        <c:smooth val="0"/>
        <c:axId val="247400704"/>
        <c:axId val="247427072"/>
      </c:lineChart>
      <c:catAx>
        <c:axId val="247400704"/>
        <c:scaling>
          <c:orientation val="minMax"/>
        </c:scaling>
        <c:delete val="0"/>
        <c:axPos val="b"/>
        <c:majorTickMark val="none"/>
        <c:minorTickMark val="none"/>
        <c:tickLblPos val="nextTo"/>
        <c:txPr>
          <a:bodyPr/>
          <a:lstStyle/>
          <a:p>
            <a:pPr>
              <a:defRPr lang="en-US"/>
            </a:pPr>
            <a:endParaRPr lang="pt-BR"/>
          </a:p>
        </c:txPr>
        <c:crossAx val="247427072"/>
        <c:crosses val="autoZero"/>
        <c:auto val="1"/>
        <c:lblAlgn val="ctr"/>
        <c:lblOffset val="100"/>
        <c:noMultiLvlLbl val="0"/>
      </c:catAx>
      <c:valAx>
        <c:axId val="247427072"/>
        <c:scaling>
          <c:orientation val="minMax"/>
        </c:scaling>
        <c:delete val="0"/>
        <c:axPos val="l"/>
        <c:numFmt formatCode="_(* #,##0_);_(* \(#,##0\);_(* &quot;-&quot;??_);_(@_)" sourceLinked="1"/>
        <c:majorTickMark val="none"/>
        <c:minorTickMark val="none"/>
        <c:tickLblPos val="nextTo"/>
        <c:spPr>
          <a:ln w="9525">
            <a:noFill/>
          </a:ln>
        </c:spPr>
        <c:txPr>
          <a:bodyPr/>
          <a:lstStyle/>
          <a:p>
            <a:pPr>
              <a:defRPr lang="en-US"/>
            </a:pPr>
            <a:endParaRPr lang="pt-BR"/>
          </a:p>
        </c:txPr>
        <c:crossAx val="247400704"/>
        <c:crosses val="autoZero"/>
        <c:crossBetween val="between"/>
      </c:valAx>
    </c:plotArea>
    <c:legend>
      <c:legendPos val="b"/>
      <c:overlay val="0"/>
      <c:txPr>
        <a:bodyPr/>
        <a:lstStyle/>
        <a:p>
          <a:pPr>
            <a:defRPr lang="en-US"/>
          </a:pPr>
          <a:endParaRPr lang="pt-B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Dados!$U$2</c:f>
              <c:strCache>
                <c:ptCount val="1"/>
                <c:pt idx="0">
                  <c:v>Produção</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Dados!$U$3:$U$10</c:f>
              <c:numCache>
                <c:formatCode>_(* #,##0_);_(* \(#,##0\);_(* "-"??_);_(@_)</c:formatCode>
                <c:ptCount val="8"/>
                <c:pt idx="0">
                  <c:v>60</c:v>
                </c:pt>
                <c:pt idx="1">
                  <c:v>80</c:v>
                </c:pt>
                <c:pt idx="2">
                  <c:v>40</c:v>
                </c:pt>
                <c:pt idx="3">
                  <c:v>40</c:v>
                </c:pt>
              </c:numCache>
            </c:numRef>
          </c:val>
          <c:smooth val="1"/>
        </c:ser>
        <c:ser>
          <c:idx val="1"/>
          <c:order val="1"/>
          <c:tx>
            <c:strRef>
              <c:f>Dados!$V$2</c:f>
              <c:strCache>
                <c:ptCount val="1"/>
                <c:pt idx="0">
                  <c:v>Estoque Final</c:v>
                </c:pt>
              </c:strCache>
            </c:strRef>
          </c:tx>
          <c:spPr>
            <a:ln w="53975"/>
          </c:spPr>
          <c:dLbls>
            <c:txPr>
              <a:bodyPr/>
              <a:lstStyle/>
              <a:p>
                <a:pPr>
                  <a:defRPr lang="en-US"/>
                </a:pPr>
                <a:endParaRPr lang="pt-BR"/>
              </a:p>
            </c:txPr>
            <c:showLegendKey val="0"/>
            <c:showVal val="1"/>
            <c:showCatName val="0"/>
            <c:showSerName val="0"/>
            <c:showPercent val="0"/>
            <c:showBubbleSize val="0"/>
            <c:showLeaderLines val="0"/>
          </c:dLbls>
          <c:cat>
            <c:strRef>
              <c:f>Dados!$A$3:$A$10</c:f>
              <c:strCache>
                <c:ptCount val="8"/>
                <c:pt idx="0">
                  <c:v>Jan</c:v>
                </c:pt>
                <c:pt idx="1">
                  <c:v>Fev</c:v>
                </c:pt>
                <c:pt idx="2">
                  <c:v>Mar</c:v>
                </c:pt>
                <c:pt idx="3">
                  <c:v>Abr</c:v>
                </c:pt>
                <c:pt idx="4">
                  <c:v>Mai</c:v>
                </c:pt>
                <c:pt idx="5">
                  <c:v>Jun</c:v>
                </c:pt>
                <c:pt idx="6">
                  <c:v>Jul</c:v>
                </c:pt>
                <c:pt idx="7">
                  <c:v>Ago</c:v>
                </c:pt>
              </c:strCache>
            </c:strRef>
          </c:cat>
          <c:val>
            <c:numRef>
              <c:f>Dados!$V$3:$V$10</c:f>
              <c:numCache>
                <c:formatCode>General</c:formatCode>
                <c:ptCount val="8"/>
                <c:pt idx="0">
                  <c:v>1</c:v>
                </c:pt>
                <c:pt idx="1">
                  <c:v>33</c:v>
                </c:pt>
                <c:pt idx="2">
                  <c:v>21</c:v>
                </c:pt>
                <c:pt idx="3">
                  <c:v>8</c:v>
                </c:pt>
              </c:numCache>
            </c:numRef>
          </c:val>
          <c:smooth val="1"/>
        </c:ser>
        <c:dLbls>
          <c:showLegendKey val="0"/>
          <c:showVal val="0"/>
          <c:showCatName val="0"/>
          <c:showSerName val="0"/>
          <c:showPercent val="0"/>
          <c:showBubbleSize val="0"/>
        </c:dLbls>
        <c:marker val="1"/>
        <c:smooth val="0"/>
        <c:axId val="247440512"/>
        <c:axId val="247442048"/>
      </c:lineChart>
      <c:catAx>
        <c:axId val="247440512"/>
        <c:scaling>
          <c:orientation val="minMax"/>
        </c:scaling>
        <c:delete val="0"/>
        <c:axPos val="b"/>
        <c:majorTickMark val="none"/>
        <c:minorTickMark val="none"/>
        <c:tickLblPos val="nextTo"/>
        <c:txPr>
          <a:bodyPr/>
          <a:lstStyle/>
          <a:p>
            <a:pPr>
              <a:defRPr lang="en-US"/>
            </a:pPr>
            <a:endParaRPr lang="pt-BR"/>
          </a:p>
        </c:txPr>
        <c:crossAx val="247442048"/>
        <c:crosses val="autoZero"/>
        <c:auto val="1"/>
        <c:lblAlgn val="ctr"/>
        <c:lblOffset val="100"/>
        <c:noMultiLvlLbl val="0"/>
      </c:catAx>
      <c:valAx>
        <c:axId val="247442048"/>
        <c:scaling>
          <c:orientation val="minMax"/>
        </c:scaling>
        <c:delete val="0"/>
        <c:axPos val="l"/>
        <c:numFmt formatCode="_(* #,##0_);_(* \(#,##0\);_(* &quot;-&quot;??_);_(@_)" sourceLinked="1"/>
        <c:majorTickMark val="none"/>
        <c:minorTickMark val="none"/>
        <c:tickLblPos val="nextTo"/>
        <c:spPr>
          <a:ln w="9525">
            <a:noFill/>
          </a:ln>
        </c:spPr>
        <c:txPr>
          <a:bodyPr/>
          <a:lstStyle/>
          <a:p>
            <a:pPr>
              <a:defRPr lang="en-US"/>
            </a:pPr>
            <a:endParaRPr lang="pt-BR"/>
          </a:p>
        </c:txPr>
        <c:crossAx val="247440512"/>
        <c:crosses val="autoZero"/>
        <c:crossBetween val="between"/>
      </c:valAx>
    </c:plotArea>
    <c:legend>
      <c:legendPos val="b"/>
      <c:overlay val="0"/>
      <c:txPr>
        <a:bodyPr/>
        <a:lstStyle/>
        <a:p>
          <a:pPr>
            <a:defRPr lang="en-US"/>
          </a:pPr>
          <a:endParaRPr lang="pt-BR"/>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Endividamento</a:t>
            </a:r>
          </a:p>
        </c:rich>
      </c:tx>
      <c:overlay val="0"/>
    </c:title>
    <c:autoTitleDeleted val="0"/>
    <c:plotArea>
      <c:layout/>
      <c:barChart>
        <c:barDir val="col"/>
        <c:grouping val="clustered"/>
        <c:varyColors val="0"/>
        <c:ser>
          <c:idx val="1"/>
          <c:order val="1"/>
          <c:tx>
            <c:strRef>
              <c:f>[Graficos.xlsx]Dados!$K$14</c:f>
              <c:strCache>
                <c:ptCount val="1"/>
                <c:pt idx="0">
                  <c:v>Rotativo</c:v>
                </c:pt>
              </c:strCache>
            </c:strRef>
          </c:tx>
          <c:invertIfNegative val="0"/>
          <c:cat>
            <c:strRef>
              <c:f>[Graficos.xlsx]Dados!$A$15:$A$18</c:f>
              <c:strCache>
                <c:ptCount val="4"/>
                <c:pt idx="0">
                  <c:v>Jan</c:v>
                </c:pt>
                <c:pt idx="1">
                  <c:v>Fev</c:v>
                </c:pt>
                <c:pt idx="2">
                  <c:v>Mar</c:v>
                </c:pt>
                <c:pt idx="3">
                  <c:v>Abr</c:v>
                </c:pt>
              </c:strCache>
            </c:strRef>
          </c:cat>
          <c:val>
            <c:numRef>
              <c:f>[Graficos.xlsx]Dados!$K$15:$K$18</c:f>
              <c:numCache>
                <c:formatCode>_("R$"\ * #,##0.00_);_("R$"\ * \(#,##0.00\);_("R$"\ * "-"??_);_(@_)</c:formatCode>
                <c:ptCount val="4"/>
                <c:pt idx="0">
                  <c:v>0</c:v>
                </c:pt>
                <c:pt idx="1">
                  <c:v>319066.52</c:v>
                </c:pt>
                <c:pt idx="2">
                  <c:v>20939.23</c:v>
                </c:pt>
                <c:pt idx="3">
                  <c:v>0</c:v>
                </c:pt>
              </c:numCache>
            </c:numRef>
          </c:val>
        </c:ser>
        <c:dLbls>
          <c:showLegendKey val="0"/>
          <c:showVal val="0"/>
          <c:showCatName val="0"/>
          <c:showSerName val="0"/>
          <c:showPercent val="0"/>
          <c:showBubbleSize val="0"/>
        </c:dLbls>
        <c:gapWidth val="75"/>
        <c:axId val="247812480"/>
        <c:axId val="247814016"/>
      </c:barChart>
      <c:lineChart>
        <c:grouping val="standard"/>
        <c:varyColors val="0"/>
        <c:ser>
          <c:idx val="0"/>
          <c:order val="0"/>
          <c:tx>
            <c:strRef>
              <c:f>[Graficos.xlsx]Dados!$J$14</c:f>
              <c:strCache>
                <c:ptCount val="1"/>
                <c:pt idx="0">
                  <c:v>Emprestimos</c:v>
                </c:pt>
              </c:strCache>
            </c:strRef>
          </c:tx>
          <c:spPr>
            <a:ln w="53975"/>
          </c:spPr>
          <c:dLbls>
            <c:numFmt formatCode="#,##0" sourceLinked="0"/>
            <c:showLegendKey val="0"/>
            <c:showVal val="1"/>
            <c:showCatName val="0"/>
            <c:showSerName val="0"/>
            <c:showPercent val="0"/>
            <c:showBubbleSize val="0"/>
            <c:showLeaderLines val="0"/>
          </c:dLbls>
          <c:cat>
            <c:strRef>
              <c:f>[Graficos.xlsx]Dados!$A$15:$A$18</c:f>
              <c:strCache>
                <c:ptCount val="4"/>
                <c:pt idx="0">
                  <c:v>Jan</c:v>
                </c:pt>
                <c:pt idx="1">
                  <c:v>Fev</c:v>
                </c:pt>
                <c:pt idx="2">
                  <c:v>Mar</c:v>
                </c:pt>
                <c:pt idx="3">
                  <c:v>Abr</c:v>
                </c:pt>
              </c:strCache>
            </c:strRef>
          </c:cat>
          <c:val>
            <c:numRef>
              <c:f>[Graficos.xlsx]Dados!$J$15:$J$18</c:f>
              <c:numCache>
                <c:formatCode>_("R$"\ * #,##0.00_);_("R$"\ * \(#,##0.00\);_("R$"\ * "-"??_);_(@_)</c:formatCode>
                <c:ptCount val="4"/>
                <c:pt idx="0">
                  <c:v>0</c:v>
                </c:pt>
                <c:pt idx="1">
                  <c:v>0</c:v>
                </c:pt>
                <c:pt idx="2">
                  <c:v>300000</c:v>
                </c:pt>
                <c:pt idx="3">
                  <c:v>400000</c:v>
                </c:pt>
              </c:numCache>
            </c:numRef>
          </c:val>
          <c:smooth val="1"/>
        </c:ser>
        <c:dLbls>
          <c:showLegendKey val="0"/>
          <c:showVal val="0"/>
          <c:showCatName val="0"/>
          <c:showSerName val="0"/>
          <c:showPercent val="0"/>
          <c:showBubbleSize val="0"/>
        </c:dLbls>
        <c:marker val="1"/>
        <c:smooth val="0"/>
        <c:axId val="247812480"/>
        <c:axId val="247814016"/>
      </c:lineChart>
      <c:catAx>
        <c:axId val="247812480"/>
        <c:scaling>
          <c:orientation val="minMax"/>
        </c:scaling>
        <c:delete val="0"/>
        <c:axPos val="b"/>
        <c:majorTickMark val="none"/>
        <c:minorTickMark val="none"/>
        <c:tickLblPos val="nextTo"/>
        <c:crossAx val="247814016"/>
        <c:crosses val="autoZero"/>
        <c:auto val="1"/>
        <c:lblAlgn val="ctr"/>
        <c:lblOffset val="100"/>
        <c:noMultiLvlLbl val="0"/>
      </c:catAx>
      <c:valAx>
        <c:axId val="247814016"/>
        <c:scaling>
          <c:orientation val="minMax"/>
        </c:scaling>
        <c:delete val="0"/>
        <c:axPos val="l"/>
        <c:numFmt formatCode="_(&quot;R$&quot;\ * #,##0.00_);_(&quot;R$&quot;\ * \(#,##0.00\);_(&quot;R$&quot;\ * &quot;-&quot;??_);_(@_)" sourceLinked="1"/>
        <c:majorTickMark val="none"/>
        <c:minorTickMark val="none"/>
        <c:tickLblPos val="nextTo"/>
        <c:spPr>
          <a:ln w="9525">
            <a:noFill/>
          </a:ln>
        </c:spPr>
        <c:crossAx val="247812480"/>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Dados!$C$26</c:f>
              <c:strCache>
                <c:ptCount val="1"/>
                <c:pt idx="0">
                  <c:v>Demanda Prevista</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Dados!$C$27:$C$34</c:f>
              <c:numCache>
                <c:formatCode>General</c:formatCode>
                <c:ptCount val="8"/>
                <c:pt idx="0">
                  <c:v>2189</c:v>
                </c:pt>
                <c:pt idx="1">
                  <c:v>2569</c:v>
                </c:pt>
                <c:pt idx="2">
                  <c:v>3508</c:v>
                </c:pt>
                <c:pt idx="3">
                  <c:v>2552</c:v>
                </c:pt>
                <c:pt idx="4">
                  <c:v>2105</c:v>
                </c:pt>
                <c:pt idx="5">
                  <c:v>2521</c:v>
                </c:pt>
                <c:pt idx="6">
                  <c:v>2928</c:v>
                </c:pt>
                <c:pt idx="7">
                  <c:v>3010</c:v>
                </c:pt>
              </c:numCache>
            </c:numRef>
          </c:val>
        </c:ser>
        <c:ser>
          <c:idx val="1"/>
          <c:order val="1"/>
          <c:tx>
            <c:strRef>
              <c:f>Dados!$D$26</c:f>
              <c:strCache>
                <c:ptCount val="1"/>
                <c:pt idx="0">
                  <c:v>Demanda Real</c:v>
                </c:pt>
              </c:strCache>
            </c:strRef>
          </c:tx>
          <c:invertIfNegative val="0"/>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Dados!$D$27:$D$34</c:f>
              <c:numCache>
                <c:formatCode>General</c:formatCode>
                <c:ptCount val="8"/>
                <c:pt idx="0">
                  <c:v>2676</c:v>
                </c:pt>
                <c:pt idx="1">
                  <c:v>2658</c:v>
                </c:pt>
                <c:pt idx="2">
                  <c:v>2623</c:v>
                </c:pt>
                <c:pt idx="3">
                  <c:v>2567</c:v>
                </c:pt>
                <c:pt idx="4">
                  <c:v>2546</c:v>
                </c:pt>
                <c:pt idx="5">
                  <c:v>2526</c:v>
                </c:pt>
                <c:pt idx="6">
                  <c:v>2508</c:v>
                </c:pt>
                <c:pt idx="7">
                  <c:v>3010</c:v>
                </c:pt>
              </c:numCache>
            </c:numRef>
          </c:val>
        </c:ser>
        <c:dLbls>
          <c:showLegendKey val="0"/>
          <c:showVal val="0"/>
          <c:showCatName val="0"/>
          <c:showSerName val="0"/>
          <c:showPercent val="0"/>
          <c:showBubbleSize val="0"/>
        </c:dLbls>
        <c:gapWidth val="75"/>
        <c:overlap val="-25"/>
        <c:axId val="248038144"/>
        <c:axId val="248039680"/>
      </c:barChart>
      <c:lineChart>
        <c:grouping val="standard"/>
        <c:varyColors val="0"/>
        <c:ser>
          <c:idx val="2"/>
          <c:order val="2"/>
          <c:tx>
            <c:strRef>
              <c:f>Dados!$B$26</c:f>
              <c:strCache>
                <c:ptCount val="1"/>
                <c:pt idx="0">
                  <c:v>Previsão Vendas</c:v>
                </c:pt>
              </c:strCache>
            </c:strRef>
          </c:tx>
          <c:spPr>
            <a:ln w="53975"/>
          </c:spPr>
          <c:dLbls>
            <c:showLegendKey val="0"/>
            <c:showVal val="1"/>
            <c:showCatName val="0"/>
            <c:showSerName val="0"/>
            <c:showPercent val="0"/>
            <c:showBubbleSize val="0"/>
            <c:showLeaderLines val="0"/>
          </c:dLbls>
          <c:cat>
            <c:strRef>
              <c:f>Dados!$A$3:$A$10</c:f>
              <c:strCache>
                <c:ptCount val="8"/>
                <c:pt idx="0">
                  <c:v>Janeiro</c:v>
                </c:pt>
                <c:pt idx="1">
                  <c:v>Fevereiro</c:v>
                </c:pt>
                <c:pt idx="2">
                  <c:v>Março</c:v>
                </c:pt>
                <c:pt idx="3">
                  <c:v>Abril</c:v>
                </c:pt>
                <c:pt idx="4">
                  <c:v>Maio</c:v>
                </c:pt>
                <c:pt idx="5">
                  <c:v>Junho</c:v>
                </c:pt>
                <c:pt idx="6">
                  <c:v>Julho</c:v>
                </c:pt>
                <c:pt idx="7">
                  <c:v>Agosto</c:v>
                </c:pt>
              </c:strCache>
            </c:strRef>
          </c:cat>
          <c:val>
            <c:numRef>
              <c:f>Dados!$B$27:$B$34</c:f>
              <c:numCache>
                <c:formatCode>General</c:formatCode>
                <c:ptCount val="8"/>
                <c:pt idx="0">
                  <c:v>328</c:v>
                </c:pt>
                <c:pt idx="1">
                  <c:v>398</c:v>
                </c:pt>
                <c:pt idx="2">
                  <c:v>449</c:v>
                </c:pt>
                <c:pt idx="3">
                  <c:v>352</c:v>
                </c:pt>
                <c:pt idx="4">
                  <c:v>328</c:v>
                </c:pt>
                <c:pt idx="5">
                  <c:v>371</c:v>
                </c:pt>
                <c:pt idx="6">
                  <c:v>430</c:v>
                </c:pt>
                <c:pt idx="7">
                  <c:v>451</c:v>
                </c:pt>
              </c:numCache>
            </c:numRef>
          </c:val>
          <c:smooth val="1"/>
        </c:ser>
        <c:dLbls>
          <c:showLegendKey val="0"/>
          <c:showVal val="0"/>
          <c:showCatName val="0"/>
          <c:showSerName val="0"/>
          <c:showPercent val="0"/>
          <c:showBubbleSize val="0"/>
        </c:dLbls>
        <c:marker val="1"/>
        <c:smooth val="0"/>
        <c:axId val="248047104"/>
        <c:axId val="248045568"/>
      </c:lineChart>
      <c:scatterChart>
        <c:scatterStyle val="smoothMarker"/>
        <c:varyColors val="0"/>
        <c:ser>
          <c:idx val="3"/>
          <c:order val="3"/>
          <c:tx>
            <c:strRef>
              <c:f>Dados!$C$2</c:f>
              <c:strCache>
                <c:ptCount val="1"/>
                <c:pt idx="0">
                  <c:v>Vendas</c:v>
                </c:pt>
              </c:strCache>
            </c:strRef>
          </c:tx>
          <c:dLbls>
            <c:showLegendKey val="0"/>
            <c:showVal val="1"/>
            <c:showCatName val="0"/>
            <c:showSerName val="0"/>
            <c:showPercent val="0"/>
            <c:showBubbleSize val="0"/>
            <c:showLeaderLines val="0"/>
          </c:dLbls>
          <c:yVal>
            <c:numRef>
              <c:f>Dados!$C$3:$C$10</c:f>
              <c:numCache>
                <c:formatCode>_(* #,##0_);_(* \(#,##0\);_(* "-"??_);_(@_)</c:formatCode>
                <c:ptCount val="8"/>
                <c:pt idx="0">
                  <c:v>414</c:v>
                </c:pt>
                <c:pt idx="1">
                  <c:v>340</c:v>
                </c:pt>
                <c:pt idx="2">
                  <c:v>368</c:v>
                </c:pt>
                <c:pt idx="3">
                  <c:v>400</c:v>
                </c:pt>
                <c:pt idx="4">
                  <c:v>375</c:v>
                </c:pt>
                <c:pt idx="5">
                  <c:v>371</c:v>
                </c:pt>
                <c:pt idx="6">
                  <c:v>312</c:v>
                </c:pt>
                <c:pt idx="7">
                  <c:v>445</c:v>
                </c:pt>
              </c:numCache>
            </c:numRef>
          </c:yVal>
          <c:smooth val="1"/>
        </c:ser>
        <c:dLbls>
          <c:showLegendKey val="0"/>
          <c:showVal val="0"/>
          <c:showCatName val="0"/>
          <c:showSerName val="0"/>
          <c:showPercent val="0"/>
          <c:showBubbleSize val="0"/>
        </c:dLbls>
        <c:axId val="248047104"/>
        <c:axId val="248045568"/>
      </c:scatterChart>
      <c:catAx>
        <c:axId val="248038144"/>
        <c:scaling>
          <c:orientation val="minMax"/>
        </c:scaling>
        <c:delete val="0"/>
        <c:axPos val="b"/>
        <c:majorTickMark val="none"/>
        <c:minorTickMark val="none"/>
        <c:tickLblPos val="nextTo"/>
        <c:crossAx val="248039680"/>
        <c:crosses val="autoZero"/>
        <c:auto val="1"/>
        <c:lblAlgn val="ctr"/>
        <c:lblOffset val="100"/>
        <c:noMultiLvlLbl val="0"/>
      </c:catAx>
      <c:valAx>
        <c:axId val="248039680"/>
        <c:scaling>
          <c:orientation val="minMax"/>
        </c:scaling>
        <c:delete val="0"/>
        <c:axPos val="l"/>
        <c:numFmt formatCode="General" sourceLinked="1"/>
        <c:majorTickMark val="none"/>
        <c:minorTickMark val="none"/>
        <c:tickLblPos val="nextTo"/>
        <c:spPr>
          <a:ln w="9525">
            <a:noFill/>
          </a:ln>
        </c:spPr>
        <c:crossAx val="248038144"/>
        <c:crosses val="autoZero"/>
        <c:crossBetween val="between"/>
      </c:valAx>
      <c:valAx>
        <c:axId val="248045568"/>
        <c:scaling>
          <c:orientation val="minMax"/>
        </c:scaling>
        <c:delete val="0"/>
        <c:axPos val="r"/>
        <c:numFmt formatCode="General" sourceLinked="1"/>
        <c:majorTickMark val="out"/>
        <c:minorTickMark val="none"/>
        <c:tickLblPos val="nextTo"/>
        <c:crossAx val="248047104"/>
        <c:crosses val="max"/>
        <c:crossBetween val="between"/>
      </c:valAx>
      <c:catAx>
        <c:axId val="248047104"/>
        <c:scaling>
          <c:orientation val="minMax"/>
        </c:scaling>
        <c:delete val="1"/>
        <c:axPos val="b"/>
        <c:majorTickMark val="out"/>
        <c:minorTickMark val="none"/>
        <c:tickLblPos val="none"/>
        <c:crossAx val="24804556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93236C-4C58-48DF-90BA-5C3C00C349A5}" type="doc">
      <dgm:prSet loTypeId="urn:microsoft.com/office/officeart/2008/layout/NameandTitleOrganizationalChart" loCatId="hierarchy" qsTypeId="urn:microsoft.com/office/officeart/2005/8/quickstyle/simple3" qsCatId="simple" csTypeId="urn:microsoft.com/office/officeart/2005/8/colors/accent0_1" csCatId="mainScheme" phldr="1"/>
      <dgm:spPr/>
      <dgm:t>
        <a:bodyPr/>
        <a:lstStyle/>
        <a:p>
          <a:endParaRPr lang="pt-BR"/>
        </a:p>
      </dgm:t>
    </dgm:pt>
    <dgm:pt modelId="{278B53F2-F7E3-4DE4-95D7-CB6AC579AFE9}">
      <dgm:prSet phldrT="[Texto]"/>
      <dgm:spPr/>
      <dgm:t>
        <a:bodyPr/>
        <a:lstStyle/>
        <a:p>
          <a:r>
            <a:rPr lang="pt-BR"/>
            <a:t>Presidente</a:t>
          </a:r>
        </a:p>
      </dgm:t>
    </dgm:pt>
    <dgm:pt modelId="{9DC82CBD-DA1C-4B8C-889E-2DA7655A0C7F}" type="parTrans" cxnId="{0415F438-F96D-4429-9E6D-FE3AB840B3F9}">
      <dgm:prSet/>
      <dgm:spPr/>
      <dgm:t>
        <a:bodyPr/>
        <a:lstStyle/>
        <a:p>
          <a:endParaRPr lang="pt-BR"/>
        </a:p>
      </dgm:t>
    </dgm:pt>
    <dgm:pt modelId="{94EE3482-D214-4E99-888C-72EB85458A6E}" type="sibTrans" cxnId="{0415F438-F96D-4429-9E6D-FE3AB840B3F9}">
      <dgm:prSet/>
      <dgm:spPr/>
      <dgm:t>
        <a:bodyPr/>
        <a:lstStyle/>
        <a:p>
          <a:r>
            <a:rPr lang="pt-BR"/>
            <a:t>Alciomar Schuhli Junior</a:t>
          </a:r>
        </a:p>
      </dgm:t>
    </dgm:pt>
    <dgm:pt modelId="{922D4767-D552-4515-9595-31E8EC0B5A21}">
      <dgm:prSet phldrT="[Texto]"/>
      <dgm:spPr/>
      <dgm:t>
        <a:bodyPr/>
        <a:lstStyle/>
        <a:p>
          <a:r>
            <a:rPr lang="pt-BR"/>
            <a:t>Financeiro</a:t>
          </a:r>
        </a:p>
      </dgm:t>
    </dgm:pt>
    <dgm:pt modelId="{035FEA56-8816-4888-816C-773D1A8D832F}" type="parTrans" cxnId="{EA0FA203-7266-4E7F-B630-BF99EA06C7BA}">
      <dgm:prSet/>
      <dgm:spPr/>
      <dgm:t>
        <a:bodyPr/>
        <a:lstStyle/>
        <a:p>
          <a:endParaRPr lang="pt-BR"/>
        </a:p>
      </dgm:t>
    </dgm:pt>
    <dgm:pt modelId="{DF7A4D4B-B05A-4F65-83DC-457163773D8C}" type="sibTrans" cxnId="{EA0FA203-7266-4E7F-B630-BF99EA06C7BA}">
      <dgm:prSet/>
      <dgm:spPr/>
      <dgm:t>
        <a:bodyPr/>
        <a:lstStyle/>
        <a:p>
          <a:r>
            <a:rPr lang="pt-BR"/>
            <a:t>Diego Rodrigo Dariva</a:t>
          </a:r>
        </a:p>
      </dgm:t>
    </dgm:pt>
    <dgm:pt modelId="{0EF3BAA0-8BC4-4A6C-B069-A66DEB4B6786}">
      <dgm:prSet phldrT="[Texto]"/>
      <dgm:spPr/>
      <dgm:t>
        <a:bodyPr/>
        <a:lstStyle/>
        <a:p>
          <a:r>
            <a:rPr lang="pt-BR"/>
            <a:t>Marketing</a:t>
          </a:r>
        </a:p>
      </dgm:t>
    </dgm:pt>
    <dgm:pt modelId="{5F109708-1586-4BBC-9AC7-8661C6AD923F}" type="parTrans" cxnId="{E099A346-9F2A-4FC8-ADB3-0F51CC31910A}">
      <dgm:prSet/>
      <dgm:spPr/>
      <dgm:t>
        <a:bodyPr/>
        <a:lstStyle/>
        <a:p>
          <a:endParaRPr lang="pt-BR"/>
        </a:p>
      </dgm:t>
    </dgm:pt>
    <dgm:pt modelId="{A6B291B6-5E40-4CF4-BECA-DA01748A6B89}" type="sibTrans" cxnId="{E099A346-9F2A-4FC8-ADB3-0F51CC31910A}">
      <dgm:prSet/>
      <dgm:spPr/>
      <dgm:t>
        <a:bodyPr/>
        <a:lstStyle/>
        <a:p>
          <a:r>
            <a:rPr lang="pt-BR"/>
            <a:t>Douglas Ricardo Pedroso</a:t>
          </a:r>
        </a:p>
      </dgm:t>
    </dgm:pt>
    <dgm:pt modelId="{C343F2DB-51ED-400A-B62C-57E192907780}">
      <dgm:prSet phldrT="[Texto]"/>
      <dgm:spPr/>
      <dgm:t>
        <a:bodyPr/>
        <a:lstStyle/>
        <a:p>
          <a:r>
            <a:rPr lang="pt-BR"/>
            <a:t>Produção</a:t>
          </a:r>
        </a:p>
      </dgm:t>
    </dgm:pt>
    <dgm:pt modelId="{E2404567-4654-44B2-984A-9626A69D583A}" type="parTrans" cxnId="{220CA559-CC37-47CC-88B9-5E9899838248}">
      <dgm:prSet/>
      <dgm:spPr/>
      <dgm:t>
        <a:bodyPr/>
        <a:lstStyle/>
        <a:p>
          <a:endParaRPr lang="pt-BR"/>
        </a:p>
      </dgm:t>
    </dgm:pt>
    <dgm:pt modelId="{AB8686CF-3C62-43B8-B676-4BB2716A298F}" type="sibTrans" cxnId="{220CA559-CC37-47CC-88B9-5E9899838248}">
      <dgm:prSet/>
      <dgm:spPr/>
      <dgm:t>
        <a:bodyPr/>
        <a:lstStyle/>
        <a:p>
          <a:r>
            <a:rPr lang="pt-BR"/>
            <a:t>Patricia Mayumi Tanaka</a:t>
          </a:r>
        </a:p>
      </dgm:t>
    </dgm:pt>
    <dgm:pt modelId="{7A144760-B246-4C4E-8EFB-909003078CE1}">
      <dgm:prSet phldrT="[Texto]"/>
      <dgm:spPr/>
      <dgm:t>
        <a:bodyPr/>
        <a:lstStyle/>
        <a:p>
          <a:r>
            <a:rPr lang="pt-BR"/>
            <a:t>RH</a:t>
          </a:r>
        </a:p>
      </dgm:t>
    </dgm:pt>
    <dgm:pt modelId="{E387F4C9-ED7F-4FF5-8305-695F1B99B1FB}" type="parTrans" cxnId="{94877463-05DA-459B-8897-95ADE78F061D}">
      <dgm:prSet/>
      <dgm:spPr/>
      <dgm:t>
        <a:bodyPr/>
        <a:lstStyle/>
        <a:p>
          <a:endParaRPr lang="pt-BR"/>
        </a:p>
      </dgm:t>
    </dgm:pt>
    <dgm:pt modelId="{5789963F-95C5-45A5-9062-C8C0242345C8}" type="sibTrans" cxnId="{94877463-05DA-459B-8897-95ADE78F061D}">
      <dgm:prSet/>
      <dgm:spPr/>
      <dgm:t>
        <a:bodyPr/>
        <a:lstStyle/>
        <a:p>
          <a:r>
            <a:rPr lang="pt-BR"/>
            <a:t>Thais Wolf Mendes</a:t>
          </a:r>
        </a:p>
      </dgm:t>
    </dgm:pt>
    <dgm:pt modelId="{C8BED4C7-4F1B-4468-A189-E28A609D6B4B}">
      <dgm:prSet phldrT="[Texto]"/>
      <dgm:spPr/>
      <dgm:t>
        <a:bodyPr/>
        <a:lstStyle/>
        <a:p>
          <a:r>
            <a:rPr lang="pt-BR"/>
            <a:t>Projetos</a:t>
          </a:r>
        </a:p>
      </dgm:t>
    </dgm:pt>
    <dgm:pt modelId="{BA8D6D78-CB02-46C8-A553-36A838E195D9}" type="parTrans" cxnId="{A4D7F42F-9DCA-4BF0-9824-C5FFB535E6E3}">
      <dgm:prSet/>
      <dgm:spPr/>
      <dgm:t>
        <a:bodyPr/>
        <a:lstStyle/>
        <a:p>
          <a:endParaRPr lang="pt-BR"/>
        </a:p>
      </dgm:t>
    </dgm:pt>
    <dgm:pt modelId="{45B2FC83-4630-470C-A898-94BBA5A4FDD6}" type="sibTrans" cxnId="{A4D7F42F-9DCA-4BF0-9824-C5FFB535E6E3}">
      <dgm:prSet/>
      <dgm:spPr/>
      <dgm:t>
        <a:bodyPr/>
        <a:lstStyle/>
        <a:p>
          <a:r>
            <a:rPr lang="pt-BR"/>
            <a:t>Alciomar Schuhli Junior</a:t>
          </a:r>
        </a:p>
      </dgm:t>
    </dgm:pt>
    <dgm:pt modelId="{DE71301F-F3D9-4B49-8BBD-CD877F6946A9}" type="pres">
      <dgm:prSet presAssocID="{2093236C-4C58-48DF-90BA-5C3C00C349A5}" presName="hierChild1" presStyleCnt="0">
        <dgm:presLayoutVars>
          <dgm:orgChart val="1"/>
          <dgm:chPref val="1"/>
          <dgm:dir/>
          <dgm:animOne val="branch"/>
          <dgm:animLvl val="lvl"/>
          <dgm:resizeHandles/>
        </dgm:presLayoutVars>
      </dgm:prSet>
      <dgm:spPr/>
      <dgm:t>
        <a:bodyPr/>
        <a:lstStyle/>
        <a:p>
          <a:endParaRPr lang="pt-BR"/>
        </a:p>
      </dgm:t>
    </dgm:pt>
    <dgm:pt modelId="{D8DCCDF0-3691-4359-B6EB-B3B098323A38}" type="pres">
      <dgm:prSet presAssocID="{278B53F2-F7E3-4DE4-95D7-CB6AC579AFE9}" presName="hierRoot1" presStyleCnt="0">
        <dgm:presLayoutVars>
          <dgm:hierBranch val="init"/>
        </dgm:presLayoutVars>
      </dgm:prSet>
      <dgm:spPr/>
      <dgm:t>
        <a:bodyPr/>
        <a:lstStyle/>
        <a:p>
          <a:endParaRPr lang="pt-BR"/>
        </a:p>
      </dgm:t>
    </dgm:pt>
    <dgm:pt modelId="{137FE9F9-C5F9-4D73-B635-4FBF1449CBD4}" type="pres">
      <dgm:prSet presAssocID="{278B53F2-F7E3-4DE4-95D7-CB6AC579AFE9}" presName="rootComposite1" presStyleCnt="0"/>
      <dgm:spPr/>
      <dgm:t>
        <a:bodyPr/>
        <a:lstStyle/>
        <a:p>
          <a:endParaRPr lang="pt-BR"/>
        </a:p>
      </dgm:t>
    </dgm:pt>
    <dgm:pt modelId="{E1744C7A-4905-4C43-8CA3-C2D386DD2839}" type="pres">
      <dgm:prSet presAssocID="{278B53F2-F7E3-4DE4-95D7-CB6AC579AFE9}" presName="rootText1" presStyleLbl="node0" presStyleIdx="0" presStyleCnt="1">
        <dgm:presLayoutVars>
          <dgm:chMax/>
          <dgm:chPref val="3"/>
        </dgm:presLayoutVars>
      </dgm:prSet>
      <dgm:spPr/>
      <dgm:t>
        <a:bodyPr/>
        <a:lstStyle/>
        <a:p>
          <a:endParaRPr lang="pt-BR"/>
        </a:p>
      </dgm:t>
    </dgm:pt>
    <dgm:pt modelId="{34A3019A-60F9-4AF4-90F5-A2CF694B84B3}" type="pres">
      <dgm:prSet presAssocID="{278B53F2-F7E3-4DE4-95D7-CB6AC579AFE9}" presName="titleText1" presStyleLbl="fgAcc0" presStyleIdx="0" presStyleCnt="1">
        <dgm:presLayoutVars>
          <dgm:chMax val="0"/>
          <dgm:chPref val="0"/>
        </dgm:presLayoutVars>
      </dgm:prSet>
      <dgm:spPr/>
      <dgm:t>
        <a:bodyPr/>
        <a:lstStyle/>
        <a:p>
          <a:endParaRPr lang="pt-BR"/>
        </a:p>
      </dgm:t>
    </dgm:pt>
    <dgm:pt modelId="{1B2F662F-7BD1-4A6E-9736-6698651F3F67}" type="pres">
      <dgm:prSet presAssocID="{278B53F2-F7E3-4DE4-95D7-CB6AC579AFE9}" presName="rootConnector1" presStyleLbl="node1" presStyleIdx="0" presStyleCnt="5"/>
      <dgm:spPr/>
      <dgm:t>
        <a:bodyPr/>
        <a:lstStyle/>
        <a:p>
          <a:endParaRPr lang="pt-BR"/>
        </a:p>
      </dgm:t>
    </dgm:pt>
    <dgm:pt modelId="{FB4915B4-AEC5-4730-B5E6-419CE317D7AC}" type="pres">
      <dgm:prSet presAssocID="{278B53F2-F7E3-4DE4-95D7-CB6AC579AFE9}" presName="hierChild2" presStyleCnt="0"/>
      <dgm:spPr/>
      <dgm:t>
        <a:bodyPr/>
        <a:lstStyle/>
        <a:p>
          <a:endParaRPr lang="pt-BR"/>
        </a:p>
      </dgm:t>
    </dgm:pt>
    <dgm:pt modelId="{5C91430E-275D-4C0E-BC18-56D22C266F1E}" type="pres">
      <dgm:prSet presAssocID="{035FEA56-8816-4888-816C-773D1A8D832F}" presName="Name37" presStyleLbl="parChTrans1D2" presStyleIdx="0" presStyleCnt="5"/>
      <dgm:spPr/>
      <dgm:t>
        <a:bodyPr/>
        <a:lstStyle/>
        <a:p>
          <a:endParaRPr lang="pt-BR"/>
        </a:p>
      </dgm:t>
    </dgm:pt>
    <dgm:pt modelId="{0C60A140-CAB9-431E-8971-835D6D454072}" type="pres">
      <dgm:prSet presAssocID="{922D4767-D552-4515-9595-31E8EC0B5A21}" presName="hierRoot2" presStyleCnt="0">
        <dgm:presLayoutVars>
          <dgm:hierBranch val="init"/>
        </dgm:presLayoutVars>
      </dgm:prSet>
      <dgm:spPr/>
      <dgm:t>
        <a:bodyPr/>
        <a:lstStyle/>
        <a:p>
          <a:endParaRPr lang="pt-BR"/>
        </a:p>
      </dgm:t>
    </dgm:pt>
    <dgm:pt modelId="{C55DB3D9-1111-45FA-B54E-26761999992E}" type="pres">
      <dgm:prSet presAssocID="{922D4767-D552-4515-9595-31E8EC0B5A21}" presName="rootComposite" presStyleCnt="0"/>
      <dgm:spPr/>
      <dgm:t>
        <a:bodyPr/>
        <a:lstStyle/>
        <a:p>
          <a:endParaRPr lang="pt-BR"/>
        </a:p>
      </dgm:t>
    </dgm:pt>
    <dgm:pt modelId="{11EA17CB-F972-4A57-B093-3479CBCA9337}" type="pres">
      <dgm:prSet presAssocID="{922D4767-D552-4515-9595-31E8EC0B5A21}" presName="rootText" presStyleLbl="node1" presStyleIdx="0" presStyleCnt="5">
        <dgm:presLayoutVars>
          <dgm:chMax/>
          <dgm:chPref val="3"/>
        </dgm:presLayoutVars>
      </dgm:prSet>
      <dgm:spPr/>
      <dgm:t>
        <a:bodyPr/>
        <a:lstStyle/>
        <a:p>
          <a:endParaRPr lang="pt-BR"/>
        </a:p>
      </dgm:t>
    </dgm:pt>
    <dgm:pt modelId="{A12E727D-AB8C-43FD-88FC-845ACF90CC73}" type="pres">
      <dgm:prSet presAssocID="{922D4767-D552-4515-9595-31E8EC0B5A21}" presName="titleText2" presStyleLbl="fgAcc1" presStyleIdx="0" presStyleCnt="5">
        <dgm:presLayoutVars>
          <dgm:chMax val="0"/>
          <dgm:chPref val="0"/>
        </dgm:presLayoutVars>
      </dgm:prSet>
      <dgm:spPr/>
      <dgm:t>
        <a:bodyPr/>
        <a:lstStyle/>
        <a:p>
          <a:endParaRPr lang="pt-BR"/>
        </a:p>
      </dgm:t>
    </dgm:pt>
    <dgm:pt modelId="{629D40CE-DC56-4EDF-AD63-6669C5FE955B}" type="pres">
      <dgm:prSet presAssocID="{922D4767-D552-4515-9595-31E8EC0B5A21}" presName="rootConnector" presStyleLbl="node2" presStyleIdx="0" presStyleCnt="0"/>
      <dgm:spPr/>
      <dgm:t>
        <a:bodyPr/>
        <a:lstStyle/>
        <a:p>
          <a:endParaRPr lang="pt-BR"/>
        </a:p>
      </dgm:t>
    </dgm:pt>
    <dgm:pt modelId="{3B448897-96BE-4BAC-9D78-21C47EDCA7FF}" type="pres">
      <dgm:prSet presAssocID="{922D4767-D552-4515-9595-31E8EC0B5A21}" presName="hierChild4" presStyleCnt="0"/>
      <dgm:spPr/>
      <dgm:t>
        <a:bodyPr/>
        <a:lstStyle/>
        <a:p>
          <a:endParaRPr lang="pt-BR"/>
        </a:p>
      </dgm:t>
    </dgm:pt>
    <dgm:pt modelId="{5190B5BD-22D7-4DDD-810D-B61B8FBD4D0B}" type="pres">
      <dgm:prSet presAssocID="{922D4767-D552-4515-9595-31E8EC0B5A21}" presName="hierChild5" presStyleCnt="0"/>
      <dgm:spPr/>
      <dgm:t>
        <a:bodyPr/>
        <a:lstStyle/>
        <a:p>
          <a:endParaRPr lang="pt-BR"/>
        </a:p>
      </dgm:t>
    </dgm:pt>
    <dgm:pt modelId="{21A4D1F5-51FE-483D-A413-8A4B3C3EB6EF}" type="pres">
      <dgm:prSet presAssocID="{5F109708-1586-4BBC-9AC7-8661C6AD923F}" presName="Name37" presStyleLbl="parChTrans1D2" presStyleIdx="1" presStyleCnt="5"/>
      <dgm:spPr/>
      <dgm:t>
        <a:bodyPr/>
        <a:lstStyle/>
        <a:p>
          <a:endParaRPr lang="pt-BR"/>
        </a:p>
      </dgm:t>
    </dgm:pt>
    <dgm:pt modelId="{089432B9-1F25-49C2-921E-2F54FDBEF412}" type="pres">
      <dgm:prSet presAssocID="{0EF3BAA0-8BC4-4A6C-B069-A66DEB4B6786}" presName="hierRoot2" presStyleCnt="0">
        <dgm:presLayoutVars>
          <dgm:hierBranch val="init"/>
        </dgm:presLayoutVars>
      </dgm:prSet>
      <dgm:spPr/>
      <dgm:t>
        <a:bodyPr/>
        <a:lstStyle/>
        <a:p>
          <a:endParaRPr lang="pt-BR"/>
        </a:p>
      </dgm:t>
    </dgm:pt>
    <dgm:pt modelId="{E60FE038-B237-4EB9-88C4-D659B15B2868}" type="pres">
      <dgm:prSet presAssocID="{0EF3BAA0-8BC4-4A6C-B069-A66DEB4B6786}" presName="rootComposite" presStyleCnt="0"/>
      <dgm:spPr/>
      <dgm:t>
        <a:bodyPr/>
        <a:lstStyle/>
        <a:p>
          <a:endParaRPr lang="pt-BR"/>
        </a:p>
      </dgm:t>
    </dgm:pt>
    <dgm:pt modelId="{400BCA48-30AB-4BBA-96E9-7091B701B8B6}" type="pres">
      <dgm:prSet presAssocID="{0EF3BAA0-8BC4-4A6C-B069-A66DEB4B6786}" presName="rootText" presStyleLbl="node1" presStyleIdx="1" presStyleCnt="5">
        <dgm:presLayoutVars>
          <dgm:chMax/>
          <dgm:chPref val="3"/>
        </dgm:presLayoutVars>
      </dgm:prSet>
      <dgm:spPr/>
      <dgm:t>
        <a:bodyPr/>
        <a:lstStyle/>
        <a:p>
          <a:endParaRPr lang="pt-BR"/>
        </a:p>
      </dgm:t>
    </dgm:pt>
    <dgm:pt modelId="{1992987F-2830-4DE4-8358-0255F8A3937D}" type="pres">
      <dgm:prSet presAssocID="{0EF3BAA0-8BC4-4A6C-B069-A66DEB4B6786}" presName="titleText2" presStyleLbl="fgAcc1" presStyleIdx="1" presStyleCnt="5">
        <dgm:presLayoutVars>
          <dgm:chMax val="0"/>
          <dgm:chPref val="0"/>
        </dgm:presLayoutVars>
      </dgm:prSet>
      <dgm:spPr/>
      <dgm:t>
        <a:bodyPr/>
        <a:lstStyle/>
        <a:p>
          <a:endParaRPr lang="pt-BR"/>
        </a:p>
      </dgm:t>
    </dgm:pt>
    <dgm:pt modelId="{8D375DDD-E30F-46E8-B704-FAC394FD825E}" type="pres">
      <dgm:prSet presAssocID="{0EF3BAA0-8BC4-4A6C-B069-A66DEB4B6786}" presName="rootConnector" presStyleLbl="node2" presStyleIdx="0" presStyleCnt="0"/>
      <dgm:spPr/>
      <dgm:t>
        <a:bodyPr/>
        <a:lstStyle/>
        <a:p>
          <a:endParaRPr lang="pt-BR"/>
        </a:p>
      </dgm:t>
    </dgm:pt>
    <dgm:pt modelId="{5B028F2E-4776-42CF-87B4-8D4A400BD57E}" type="pres">
      <dgm:prSet presAssocID="{0EF3BAA0-8BC4-4A6C-B069-A66DEB4B6786}" presName="hierChild4" presStyleCnt="0"/>
      <dgm:spPr/>
      <dgm:t>
        <a:bodyPr/>
        <a:lstStyle/>
        <a:p>
          <a:endParaRPr lang="pt-BR"/>
        </a:p>
      </dgm:t>
    </dgm:pt>
    <dgm:pt modelId="{172B4530-64FD-40CA-96A1-E6EF90D66227}" type="pres">
      <dgm:prSet presAssocID="{0EF3BAA0-8BC4-4A6C-B069-A66DEB4B6786}" presName="hierChild5" presStyleCnt="0"/>
      <dgm:spPr/>
      <dgm:t>
        <a:bodyPr/>
        <a:lstStyle/>
        <a:p>
          <a:endParaRPr lang="pt-BR"/>
        </a:p>
      </dgm:t>
    </dgm:pt>
    <dgm:pt modelId="{BBB5EB8E-74B4-479E-A778-0A2FFD5BEB5B}" type="pres">
      <dgm:prSet presAssocID="{E2404567-4654-44B2-984A-9626A69D583A}" presName="Name37" presStyleLbl="parChTrans1D2" presStyleIdx="2" presStyleCnt="5"/>
      <dgm:spPr/>
      <dgm:t>
        <a:bodyPr/>
        <a:lstStyle/>
        <a:p>
          <a:endParaRPr lang="pt-BR"/>
        </a:p>
      </dgm:t>
    </dgm:pt>
    <dgm:pt modelId="{BB5798E0-2DF3-43EB-A997-75EABEEC8AFA}" type="pres">
      <dgm:prSet presAssocID="{C343F2DB-51ED-400A-B62C-57E192907780}" presName="hierRoot2" presStyleCnt="0">
        <dgm:presLayoutVars>
          <dgm:hierBranch val="init"/>
        </dgm:presLayoutVars>
      </dgm:prSet>
      <dgm:spPr/>
      <dgm:t>
        <a:bodyPr/>
        <a:lstStyle/>
        <a:p>
          <a:endParaRPr lang="pt-BR"/>
        </a:p>
      </dgm:t>
    </dgm:pt>
    <dgm:pt modelId="{97E954F3-B1BA-4558-A8D6-A1823C5D355A}" type="pres">
      <dgm:prSet presAssocID="{C343F2DB-51ED-400A-B62C-57E192907780}" presName="rootComposite" presStyleCnt="0"/>
      <dgm:spPr/>
      <dgm:t>
        <a:bodyPr/>
        <a:lstStyle/>
        <a:p>
          <a:endParaRPr lang="pt-BR"/>
        </a:p>
      </dgm:t>
    </dgm:pt>
    <dgm:pt modelId="{EF2DA6A2-874C-4A5F-A9F1-240FE52EBD1A}" type="pres">
      <dgm:prSet presAssocID="{C343F2DB-51ED-400A-B62C-57E192907780}" presName="rootText" presStyleLbl="node1" presStyleIdx="2" presStyleCnt="5">
        <dgm:presLayoutVars>
          <dgm:chMax/>
          <dgm:chPref val="3"/>
        </dgm:presLayoutVars>
      </dgm:prSet>
      <dgm:spPr/>
      <dgm:t>
        <a:bodyPr/>
        <a:lstStyle/>
        <a:p>
          <a:endParaRPr lang="pt-BR"/>
        </a:p>
      </dgm:t>
    </dgm:pt>
    <dgm:pt modelId="{D1844649-0BB0-4580-93B9-156B2BE9AE7E}" type="pres">
      <dgm:prSet presAssocID="{C343F2DB-51ED-400A-B62C-57E192907780}" presName="titleText2" presStyleLbl="fgAcc1" presStyleIdx="2" presStyleCnt="5">
        <dgm:presLayoutVars>
          <dgm:chMax val="0"/>
          <dgm:chPref val="0"/>
        </dgm:presLayoutVars>
      </dgm:prSet>
      <dgm:spPr/>
      <dgm:t>
        <a:bodyPr/>
        <a:lstStyle/>
        <a:p>
          <a:endParaRPr lang="pt-BR"/>
        </a:p>
      </dgm:t>
    </dgm:pt>
    <dgm:pt modelId="{43B4DA00-7017-45E4-A3B8-6B6567EEDEB2}" type="pres">
      <dgm:prSet presAssocID="{C343F2DB-51ED-400A-B62C-57E192907780}" presName="rootConnector" presStyleLbl="node2" presStyleIdx="0" presStyleCnt="0"/>
      <dgm:spPr/>
      <dgm:t>
        <a:bodyPr/>
        <a:lstStyle/>
        <a:p>
          <a:endParaRPr lang="pt-BR"/>
        </a:p>
      </dgm:t>
    </dgm:pt>
    <dgm:pt modelId="{D60AB075-346D-4C42-800A-086553F0164D}" type="pres">
      <dgm:prSet presAssocID="{C343F2DB-51ED-400A-B62C-57E192907780}" presName="hierChild4" presStyleCnt="0"/>
      <dgm:spPr/>
      <dgm:t>
        <a:bodyPr/>
        <a:lstStyle/>
        <a:p>
          <a:endParaRPr lang="pt-BR"/>
        </a:p>
      </dgm:t>
    </dgm:pt>
    <dgm:pt modelId="{C4D3761C-4B16-4993-BBE2-406B7105A53C}" type="pres">
      <dgm:prSet presAssocID="{C343F2DB-51ED-400A-B62C-57E192907780}" presName="hierChild5" presStyleCnt="0"/>
      <dgm:spPr/>
      <dgm:t>
        <a:bodyPr/>
        <a:lstStyle/>
        <a:p>
          <a:endParaRPr lang="pt-BR"/>
        </a:p>
      </dgm:t>
    </dgm:pt>
    <dgm:pt modelId="{99F7A93A-C9BC-4055-B070-3040D468806D}" type="pres">
      <dgm:prSet presAssocID="{E387F4C9-ED7F-4FF5-8305-695F1B99B1FB}" presName="Name37" presStyleLbl="parChTrans1D2" presStyleIdx="3" presStyleCnt="5"/>
      <dgm:spPr/>
      <dgm:t>
        <a:bodyPr/>
        <a:lstStyle/>
        <a:p>
          <a:endParaRPr lang="pt-BR"/>
        </a:p>
      </dgm:t>
    </dgm:pt>
    <dgm:pt modelId="{0C467FC3-C1FE-4B77-9C4A-D9018E80FD8F}" type="pres">
      <dgm:prSet presAssocID="{7A144760-B246-4C4E-8EFB-909003078CE1}" presName="hierRoot2" presStyleCnt="0">
        <dgm:presLayoutVars>
          <dgm:hierBranch val="init"/>
        </dgm:presLayoutVars>
      </dgm:prSet>
      <dgm:spPr/>
      <dgm:t>
        <a:bodyPr/>
        <a:lstStyle/>
        <a:p>
          <a:endParaRPr lang="pt-BR"/>
        </a:p>
      </dgm:t>
    </dgm:pt>
    <dgm:pt modelId="{8731C61D-A887-460A-B721-D59EE19D0B89}" type="pres">
      <dgm:prSet presAssocID="{7A144760-B246-4C4E-8EFB-909003078CE1}" presName="rootComposite" presStyleCnt="0"/>
      <dgm:spPr/>
      <dgm:t>
        <a:bodyPr/>
        <a:lstStyle/>
        <a:p>
          <a:endParaRPr lang="pt-BR"/>
        </a:p>
      </dgm:t>
    </dgm:pt>
    <dgm:pt modelId="{F5C3DBCF-FC54-416E-AC41-CF8B76D358CF}" type="pres">
      <dgm:prSet presAssocID="{7A144760-B246-4C4E-8EFB-909003078CE1}" presName="rootText" presStyleLbl="node1" presStyleIdx="3" presStyleCnt="5">
        <dgm:presLayoutVars>
          <dgm:chMax/>
          <dgm:chPref val="3"/>
        </dgm:presLayoutVars>
      </dgm:prSet>
      <dgm:spPr/>
      <dgm:t>
        <a:bodyPr/>
        <a:lstStyle/>
        <a:p>
          <a:endParaRPr lang="pt-BR"/>
        </a:p>
      </dgm:t>
    </dgm:pt>
    <dgm:pt modelId="{4FAA2E89-EE0F-43FA-9EF9-A0445F826C04}" type="pres">
      <dgm:prSet presAssocID="{7A144760-B246-4C4E-8EFB-909003078CE1}" presName="titleText2" presStyleLbl="fgAcc1" presStyleIdx="3" presStyleCnt="5">
        <dgm:presLayoutVars>
          <dgm:chMax val="0"/>
          <dgm:chPref val="0"/>
        </dgm:presLayoutVars>
      </dgm:prSet>
      <dgm:spPr/>
      <dgm:t>
        <a:bodyPr/>
        <a:lstStyle/>
        <a:p>
          <a:endParaRPr lang="pt-BR"/>
        </a:p>
      </dgm:t>
    </dgm:pt>
    <dgm:pt modelId="{372762C2-BE01-4439-A891-D51006316B9D}" type="pres">
      <dgm:prSet presAssocID="{7A144760-B246-4C4E-8EFB-909003078CE1}" presName="rootConnector" presStyleLbl="node2" presStyleIdx="0" presStyleCnt="0"/>
      <dgm:spPr/>
      <dgm:t>
        <a:bodyPr/>
        <a:lstStyle/>
        <a:p>
          <a:endParaRPr lang="pt-BR"/>
        </a:p>
      </dgm:t>
    </dgm:pt>
    <dgm:pt modelId="{EC397E0F-AF06-407A-B1A1-CC63C4EE9313}" type="pres">
      <dgm:prSet presAssocID="{7A144760-B246-4C4E-8EFB-909003078CE1}" presName="hierChild4" presStyleCnt="0"/>
      <dgm:spPr/>
      <dgm:t>
        <a:bodyPr/>
        <a:lstStyle/>
        <a:p>
          <a:endParaRPr lang="pt-BR"/>
        </a:p>
      </dgm:t>
    </dgm:pt>
    <dgm:pt modelId="{D68D15E1-3DDD-4801-B639-AC5EE3B8A7CD}" type="pres">
      <dgm:prSet presAssocID="{7A144760-B246-4C4E-8EFB-909003078CE1}" presName="hierChild5" presStyleCnt="0"/>
      <dgm:spPr/>
      <dgm:t>
        <a:bodyPr/>
        <a:lstStyle/>
        <a:p>
          <a:endParaRPr lang="pt-BR"/>
        </a:p>
      </dgm:t>
    </dgm:pt>
    <dgm:pt modelId="{5271912D-C095-46CB-8D70-C81873C326B4}" type="pres">
      <dgm:prSet presAssocID="{BA8D6D78-CB02-46C8-A553-36A838E195D9}" presName="Name37" presStyleLbl="parChTrans1D2" presStyleIdx="4" presStyleCnt="5"/>
      <dgm:spPr/>
      <dgm:t>
        <a:bodyPr/>
        <a:lstStyle/>
        <a:p>
          <a:endParaRPr lang="pt-BR"/>
        </a:p>
      </dgm:t>
    </dgm:pt>
    <dgm:pt modelId="{1E27625F-00F6-4773-93BF-98C7DC7F2391}" type="pres">
      <dgm:prSet presAssocID="{C8BED4C7-4F1B-4468-A189-E28A609D6B4B}" presName="hierRoot2" presStyleCnt="0">
        <dgm:presLayoutVars>
          <dgm:hierBranch val="init"/>
        </dgm:presLayoutVars>
      </dgm:prSet>
      <dgm:spPr/>
      <dgm:t>
        <a:bodyPr/>
        <a:lstStyle/>
        <a:p>
          <a:endParaRPr lang="pt-BR"/>
        </a:p>
      </dgm:t>
    </dgm:pt>
    <dgm:pt modelId="{E78AB174-73DC-4009-BB5D-0B57CFA4B3D3}" type="pres">
      <dgm:prSet presAssocID="{C8BED4C7-4F1B-4468-A189-E28A609D6B4B}" presName="rootComposite" presStyleCnt="0"/>
      <dgm:spPr/>
      <dgm:t>
        <a:bodyPr/>
        <a:lstStyle/>
        <a:p>
          <a:endParaRPr lang="pt-BR"/>
        </a:p>
      </dgm:t>
    </dgm:pt>
    <dgm:pt modelId="{E86553F0-7866-4B54-B2C6-85C62C2AD35E}" type="pres">
      <dgm:prSet presAssocID="{C8BED4C7-4F1B-4468-A189-E28A609D6B4B}" presName="rootText" presStyleLbl="node1" presStyleIdx="4" presStyleCnt="5">
        <dgm:presLayoutVars>
          <dgm:chMax/>
          <dgm:chPref val="3"/>
        </dgm:presLayoutVars>
      </dgm:prSet>
      <dgm:spPr/>
      <dgm:t>
        <a:bodyPr/>
        <a:lstStyle/>
        <a:p>
          <a:endParaRPr lang="pt-BR"/>
        </a:p>
      </dgm:t>
    </dgm:pt>
    <dgm:pt modelId="{C634A5D9-347F-4DCC-9A4E-A032F0D72484}" type="pres">
      <dgm:prSet presAssocID="{C8BED4C7-4F1B-4468-A189-E28A609D6B4B}" presName="titleText2" presStyleLbl="fgAcc1" presStyleIdx="4" presStyleCnt="5">
        <dgm:presLayoutVars>
          <dgm:chMax val="0"/>
          <dgm:chPref val="0"/>
        </dgm:presLayoutVars>
      </dgm:prSet>
      <dgm:spPr/>
      <dgm:t>
        <a:bodyPr/>
        <a:lstStyle/>
        <a:p>
          <a:endParaRPr lang="pt-BR"/>
        </a:p>
      </dgm:t>
    </dgm:pt>
    <dgm:pt modelId="{0442DCCE-2838-435C-8F6D-85BCAADBB44D}" type="pres">
      <dgm:prSet presAssocID="{C8BED4C7-4F1B-4468-A189-E28A609D6B4B}" presName="rootConnector" presStyleLbl="node2" presStyleIdx="0" presStyleCnt="0"/>
      <dgm:spPr/>
      <dgm:t>
        <a:bodyPr/>
        <a:lstStyle/>
        <a:p>
          <a:endParaRPr lang="pt-BR"/>
        </a:p>
      </dgm:t>
    </dgm:pt>
    <dgm:pt modelId="{FE1AD83C-546A-4DC2-BE33-8C63533010FA}" type="pres">
      <dgm:prSet presAssocID="{C8BED4C7-4F1B-4468-A189-E28A609D6B4B}" presName="hierChild4" presStyleCnt="0"/>
      <dgm:spPr/>
      <dgm:t>
        <a:bodyPr/>
        <a:lstStyle/>
        <a:p>
          <a:endParaRPr lang="pt-BR"/>
        </a:p>
      </dgm:t>
    </dgm:pt>
    <dgm:pt modelId="{0298A2B3-93EF-4355-B789-92F77F6D7A1A}" type="pres">
      <dgm:prSet presAssocID="{C8BED4C7-4F1B-4468-A189-E28A609D6B4B}" presName="hierChild5" presStyleCnt="0"/>
      <dgm:spPr/>
      <dgm:t>
        <a:bodyPr/>
        <a:lstStyle/>
        <a:p>
          <a:endParaRPr lang="pt-BR"/>
        </a:p>
      </dgm:t>
    </dgm:pt>
    <dgm:pt modelId="{92EAB642-B440-43B9-893E-49A94A4535E5}" type="pres">
      <dgm:prSet presAssocID="{278B53F2-F7E3-4DE4-95D7-CB6AC579AFE9}" presName="hierChild3" presStyleCnt="0"/>
      <dgm:spPr/>
      <dgm:t>
        <a:bodyPr/>
        <a:lstStyle/>
        <a:p>
          <a:endParaRPr lang="pt-BR"/>
        </a:p>
      </dgm:t>
    </dgm:pt>
  </dgm:ptLst>
  <dgm:cxnLst>
    <dgm:cxn modelId="{651C694B-14C2-4293-80B5-725BD54D5E2E}" type="presOf" srcId="{A6B291B6-5E40-4CF4-BECA-DA01748A6B89}" destId="{1992987F-2830-4DE4-8358-0255F8A3937D}" srcOrd="0" destOrd="0" presId="urn:microsoft.com/office/officeart/2008/layout/NameandTitleOrganizationalChart"/>
    <dgm:cxn modelId="{F9460549-DD6A-48D8-9F30-917124AD7D19}" type="presOf" srcId="{922D4767-D552-4515-9595-31E8EC0B5A21}" destId="{11EA17CB-F972-4A57-B093-3479CBCA9337}" srcOrd="0" destOrd="0" presId="urn:microsoft.com/office/officeart/2008/layout/NameandTitleOrganizationalChart"/>
    <dgm:cxn modelId="{E099A346-9F2A-4FC8-ADB3-0F51CC31910A}" srcId="{278B53F2-F7E3-4DE4-95D7-CB6AC579AFE9}" destId="{0EF3BAA0-8BC4-4A6C-B069-A66DEB4B6786}" srcOrd="1" destOrd="0" parTransId="{5F109708-1586-4BBC-9AC7-8661C6AD923F}" sibTransId="{A6B291B6-5E40-4CF4-BECA-DA01748A6B89}"/>
    <dgm:cxn modelId="{EA0FA203-7266-4E7F-B630-BF99EA06C7BA}" srcId="{278B53F2-F7E3-4DE4-95D7-CB6AC579AFE9}" destId="{922D4767-D552-4515-9595-31E8EC0B5A21}" srcOrd="0" destOrd="0" parTransId="{035FEA56-8816-4888-816C-773D1A8D832F}" sibTransId="{DF7A4D4B-B05A-4F65-83DC-457163773D8C}"/>
    <dgm:cxn modelId="{A4D7F42F-9DCA-4BF0-9824-C5FFB535E6E3}" srcId="{278B53F2-F7E3-4DE4-95D7-CB6AC579AFE9}" destId="{C8BED4C7-4F1B-4468-A189-E28A609D6B4B}" srcOrd="4" destOrd="0" parTransId="{BA8D6D78-CB02-46C8-A553-36A838E195D9}" sibTransId="{45B2FC83-4630-470C-A898-94BBA5A4FDD6}"/>
    <dgm:cxn modelId="{0415F438-F96D-4429-9E6D-FE3AB840B3F9}" srcId="{2093236C-4C58-48DF-90BA-5C3C00C349A5}" destId="{278B53F2-F7E3-4DE4-95D7-CB6AC579AFE9}" srcOrd="0" destOrd="0" parTransId="{9DC82CBD-DA1C-4B8C-889E-2DA7655A0C7F}" sibTransId="{94EE3482-D214-4E99-888C-72EB85458A6E}"/>
    <dgm:cxn modelId="{3944F67D-281F-48F1-9CAC-182721ED89C7}" type="presOf" srcId="{AB8686CF-3C62-43B8-B676-4BB2716A298F}" destId="{D1844649-0BB0-4580-93B9-156B2BE9AE7E}" srcOrd="0" destOrd="0" presId="urn:microsoft.com/office/officeart/2008/layout/NameandTitleOrganizationalChart"/>
    <dgm:cxn modelId="{775ABBE8-992A-4D1A-A649-FA597B1F6035}" type="presOf" srcId="{C343F2DB-51ED-400A-B62C-57E192907780}" destId="{EF2DA6A2-874C-4A5F-A9F1-240FE52EBD1A}" srcOrd="0" destOrd="0" presId="urn:microsoft.com/office/officeart/2008/layout/NameandTitleOrganizationalChart"/>
    <dgm:cxn modelId="{5FCAFB34-A470-41E9-80F0-6DD4A4FE11BB}" type="presOf" srcId="{278B53F2-F7E3-4DE4-95D7-CB6AC579AFE9}" destId="{E1744C7A-4905-4C43-8CA3-C2D386DD2839}" srcOrd="0" destOrd="0" presId="urn:microsoft.com/office/officeart/2008/layout/NameandTitleOrganizationalChart"/>
    <dgm:cxn modelId="{38802B18-D311-47E1-98AE-2ABEFB4D3C61}" type="presOf" srcId="{5789963F-95C5-45A5-9062-C8C0242345C8}" destId="{4FAA2E89-EE0F-43FA-9EF9-A0445F826C04}" srcOrd="0" destOrd="0" presId="urn:microsoft.com/office/officeart/2008/layout/NameandTitleOrganizationalChart"/>
    <dgm:cxn modelId="{E90F127F-AC48-4F04-9C42-11F007360A62}" type="presOf" srcId="{7A144760-B246-4C4E-8EFB-909003078CE1}" destId="{372762C2-BE01-4439-A891-D51006316B9D}" srcOrd="1" destOrd="0" presId="urn:microsoft.com/office/officeart/2008/layout/NameandTitleOrganizationalChart"/>
    <dgm:cxn modelId="{A57BFA40-618B-40A4-B3D3-8F0AB5E052A8}" type="presOf" srcId="{E387F4C9-ED7F-4FF5-8305-695F1B99B1FB}" destId="{99F7A93A-C9BC-4055-B070-3040D468806D}" srcOrd="0" destOrd="0" presId="urn:microsoft.com/office/officeart/2008/layout/NameandTitleOrganizationalChart"/>
    <dgm:cxn modelId="{725A7986-9A24-4397-9D8F-65833261711C}" type="presOf" srcId="{035FEA56-8816-4888-816C-773D1A8D832F}" destId="{5C91430E-275D-4C0E-BC18-56D22C266F1E}" srcOrd="0" destOrd="0" presId="urn:microsoft.com/office/officeart/2008/layout/NameandTitleOrganizationalChart"/>
    <dgm:cxn modelId="{7320AAC3-6183-4925-95A0-5680E642C844}" type="presOf" srcId="{E2404567-4654-44B2-984A-9626A69D583A}" destId="{BBB5EB8E-74B4-479E-A778-0A2FFD5BEB5B}" srcOrd="0" destOrd="0" presId="urn:microsoft.com/office/officeart/2008/layout/NameandTitleOrganizationalChart"/>
    <dgm:cxn modelId="{5436E338-FDAE-491E-8D1C-D9BC3A426D5B}" type="presOf" srcId="{5F109708-1586-4BBC-9AC7-8661C6AD923F}" destId="{21A4D1F5-51FE-483D-A413-8A4B3C3EB6EF}" srcOrd="0" destOrd="0" presId="urn:microsoft.com/office/officeart/2008/layout/NameandTitleOrganizationalChart"/>
    <dgm:cxn modelId="{220CA559-CC37-47CC-88B9-5E9899838248}" srcId="{278B53F2-F7E3-4DE4-95D7-CB6AC579AFE9}" destId="{C343F2DB-51ED-400A-B62C-57E192907780}" srcOrd="2" destOrd="0" parTransId="{E2404567-4654-44B2-984A-9626A69D583A}" sibTransId="{AB8686CF-3C62-43B8-B676-4BB2716A298F}"/>
    <dgm:cxn modelId="{CA150D6F-F5A9-4FC0-B4A0-99D953EAD557}" type="presOf" srcId="{0EF3BAA0-8BC4-4A6C-B069-A66DEB4B6786}" destId="{400BCA48-30AB-4BBA-96E9-7091B701B8B6}" srcOrd="0" destOrd="0" presId="urn:microsoft.com/office/officeart/2008/layout/NameandTitleOrganizationalChart"/>
    <dgm:cxn modelId="{D65D0A29-327A-4217-9094-E96944F9154D}" type="presOf" srcId="{0EF3BAA0-8BC4-4A6C-B069-A66DEB4B6786}" destId="{8D375DDD-E30F-46E8-B704-FAC394FD825E}" srcOrd="1" destOrd="0" presId="urn:microsoft.com/office/officeart/2008/layout/NameandTitleOrganizationalChart"/>
    <dgm:cxn modelId="{F7114EDE-06E8-4F92-9169-B72A465F3DD8}" type="presOf" srcId="{45B2FC83-4630-470C-A898-94BBA5A4FDD6}" destId="{C634A5D9-347F-4DCC-9A4E-A032F0D72484}" srcOrd="0" destOrd="0" presId="urn:microsoft.com/office/officeart/2008/layout/NameandTitleOrganizationalChart"/>
    <dgm:cxn modelId="{933E4A6D-8E17-400F-ADC3-FA5E3C664C7B}" type="presOf" srcId="{2093236C-4C58-48DF-90BA-5C3C00C349A5}" destId="{DE71301F-F3D9-4B49-8BBD-CD877F6946A9}" srcOrd="0" destOrd="0" presId="urn:microsoft.com/office/officeart/2008/layout/NameandTitleOrganizationalChart"/>
    <dgm:cxn modelId="{B61FD1BB-D7BF-4025-9BDD-13001BCA469D}" type="presOf" srcId="{C8BED4C7-4F1B-4468-A189-E28A609D6B4B}" destId="{0442DCCE-2838-435C-8F6D-85BCAADBB44D}" srcOrd="1" destOrd="0" presId="urn:microsoft.com/office/officeart/2008/layout/NameandTitleOrganizationalChart"/>
    <dgm:cxn modelId="{AAF2D17C-6F17-486E-9094-18671A8AD640}" type="presOf" srcId="{278B53F2-F7E3-4DE4-95D7-CB6AC579AFE9}" destId="{1B2F662F-7BD1-4A6E-9736-6698651F3F67}" srcOrd="1" destOrd="0" presId="urn:microsoft.com/office/officeart/2008/layout/NameandTitleOrganizationalChart"/>
    <dgm:cxn modelId="{6896E0E7-C471-489E-99CB-2B06B5231AEF}" type="presOf" srcId="{DF7A4D4B-B05A-4F65-83DC-457163773D8C}" destId="{A12E727D-AB8C-43FD-88FC-845ACF90CC73}" srcOrd="0" destOrd="0" presId="urn:microsoft.com/office/officeart/2008/layout/NameandTitleOrganizationalChart"/>
    <dgm:cxn modelId="{5447B915-87C0-4F8F-88AD-3E1D933FBC84}" type="presOf" srcId="{BA8D6D78-CB02-46C8-A553-36A838E195D9}" destId="{5271912D-C095-46CB-8D70-C81873C326B4}" srcOrd="0" destOrd="0" presId="urn:microsoft.com/office/officeart/2008/layout/NameandTitleOrganizationalChart"/>
    <dgm:cxn modelId="{B7AACB22-A8F0-463F-9B68-42B2851CADC2}" type="presOf" srcId="{C8BED4C7-4F1B-4468-A189-E28A609D6B4B}" destId="{E86553F0-7866-4B54-B2C6-85C62C2AD35E}" srcOrd="0" destOrd="0" presId="urn:microsoft.com/office/officeart/2008/layout/NameandTitleOrganizationalChart"/>
    <dgm:cxn modelId="{9933A6D7-7A44-4EB9-A769-B8E72DB031CB}" type="presOf" srcId="{C343F2DB-51ED-400A-B62C-57E192907780}" destId="{43B4DA00-7017-45E4-A3B8-6B6567EEDEB2}" srcOrd="1" destOrd="0" presId="urn:microsoft.com/office/officeart/2008/layout/NameandTitleOrganizationalChart"/>
    <dgm:cxn modelId="{8092EA99-99C5-499E-841F-0A395B4431C7}" type="presOf" srcId="{7A144760-B246-4C4E-8EFB-909003078CE1}" destId="{F5C3DBCF-FC54-416E-AC41-CF8B76D358CF}" srcOrd="0" destOrd="0" presId="urn:microsoft.com/office/officeart/2008/layout/NameandTitleOrganizationalChart"/>
    <dgm:cxn modelId="{E47A53F5-DE8A-4655-A28B-F919644F431A}" type="presOf" srcId="{94EE3482-D214-4E99-888C-72EB85458A6E}" destId="{34A3019A-60F9-4AF4-90F5-A2CF694B84B3}" srcOrd="0" destOrd="0" presId="urn:microsoft.com/office/officeart/2008/layout/NameandTitleOrganizationalChart"/>
    <dgm:cxn modelId="{E45E452A-4C16-459F-85B7-6D0260AAF926}" type="presOf" srcId="{922D4767-D552-4515-9595-31E8EC0B5A21}" destId="{629D40CE-DC56-4EDF-AD63-6669C5FE955B}" srcOrd="1" destOrd="0" presId="urn:microsoft.com/office/officeart/2008/layout/NameandTitleOrganizationalChart"/>
    <dgm:cxn modelId="{94877463-05DA-459B-8897-95ADE78F061D}" srcId="{278B53F2-F7E3-4DE4-95D7-CB6AC579AFE9}" destId="{7A144760-B246-4C4E-8EFB-909003078CE1}" srcOrd="3" destOrd="0" parTransId="{E387F4C9-ED7F-4FF5-8305-695F1B99B1FB}" sibTransId="{5789963F-95C5-45A5-9062-C8C0242345C8}"/>
    <dgm:cxn modelId="{9496F1E2-3E14-4CC3-8935-86593D084902}" type="presParOf" srcId="{DE71301F-F3D9-4B49-8BBD-CD877F6946A9}" destId="{D8DCCDF0-3691-4359-B6EB-B3B098323A38}" srcOrd="0" destOrd="0" presId="urn:microsoft.com/office/officeart/2008/layout/NameandTitleOrganizationalChart"/>
    <dgm:cxn modelId="{560C1F8F-FC24-430A-AF81-690870130FF6}" type="presParOf" srcId="{D8DCCDF0-3691-4359-B6EB-B3B098323A38}" destId="{137FE9F9-C5F9-4D73-B635-4FBF1449CBD4}" srcOrd="0" destOrd="0" presId="urn:microsoft.com/office/officeart/2008/layout/NameandTitleOrganizationalChart"/>
    <dgm:cxn modelId="{020325BC-36A0-41A3-B988-B65068698043}" type="presParOf" srcId="{137FE9F9-C5F9-4D73-B635-4FBF1449CBD4}" destId="{E1744C7A-4905-4C43-8CA3-C2D386DD2839}" srcOrd="0" destOrd="0" presId="urn:microsoft.com/office/officeart/2008/layout/NameandTitleOrganizationalChart"/>
    <dgm:cxn modelId="{FAF55AD3-4893-44BF-A3DD-BD37FAF118D1}" type="presParOf" srcId="{137FE9F9-C5F9-4D73-B635-4FBF1449CBD4}" destId="{34A3019A-60F9-4AF4-90F5-A2CF694B84B3}" srcOrd="1" destOrd="0" presId="urn:microsoft.com/office/officeart/2008/layout/NameandTitleOrganizationalChart"/>
    <dgm:cxn modelId="{C64AC3CE-7C67-4D5C-8BE6-0AD88106C561}" type="presParOf" srcId="{137FE9F9-C5F9-4D73-B635-4FBF1449CBD4}" destId="{1B2F662F-7BD1-4A6E-9736-6698651F3F67}" srcOrd="2" destOrd="0" presId="urn:microsoft.com/office/officeart/2008/layout/NameandTitleOrganizationalChart"/>
    <dgm:cxn modelId="{FA679593-E3BC-44C6-A183-C3FBABF977D3}" type="presParOf" srcId="{D8DCCDF0-3691-4359-B6EB-B3B098323A38}" destId="{FB4915B4-AEC5-4730-B5E6-419CE317D7AC}" srcOrd="1" destOrd="0" presId="urn:microsoft.com/office/officeart/2008/layout/NameandTitleOrganizationalChart"/>
    <dgm:cxn modelId="{19E07C03-46B9-43D0-8BBE-18F3674E7AE4}" type="presParOf" srcId="{FB4915B4-AEC5-4730-B5E6-419CE317D7AC}" destId="{5C91430E-275D-4C0E-BC18-56D22C266F1E}" srcOrd="0" destOrd="0" presId="urn:microsoft.com/office/officeart/2008/layout/NameandTitleOrganizationalChart"/>
    <dgm:cxn modelId="{6CF838C2-2087-481E-8F0B-C17454138C9D}" type="presParOf" srcId="{FB4915B4-AEC5-4730-B5E6-419CE317D7AC}" destId="{0C60A140-CAB9-431E-8971-835D6D454072}" srcOrd="1" destOrd="0" presId="urn:microsoft.com/office/officeart/2008/layout/NameandTitleOrganizationalChart"/>
    <dgm:cxn modelId="{6150D674-6610-4D60-984D-B39F8EF1A243}" type="presParOf" srcId="{0C60A140-CAB9-431E-8971-835D6D454072}" destId="{C55DB3D9-1111-45FA-B54E-26761999992E}" srcOrd="0" destOrd="0" presId="urn:microsoft.com/office/officeart/2008/layout/NameandTitleOrganizationalChart"/>
    <dgm:cxn modelId="{9AD3C021-AE4D-44E1-8EE1-62D218E90D4A}" type="presParOf" srcId="{C55DB3D9-1111-45FA-B54E-26761999992E}" destId="{11EA17CB-F972-4A57-B093-3479CBCA9337}" srcOrd="0" destOrd="0" presId="urn:microsoft.com/office/officeart/2008/layout/NameandTitleOrganizationalChart"/>
    <dgm:cxn modelId="{2CD0A774-8145-427C-B454-264298962CF5}" type="presParOf" srcId="{C55DB3D9-1111-45FA-B54E-26761999992E}" destId="{A12E727D-AB8C-43FD-88FC-845ACF90CC73}" srcOrd="1" destOrd="0" presId="urn:microsoft.com/office/officeart/2008/layout/NameandTitleOrganizationalChart"/>
    <dgm:cxn modelId="{7861D1A6-26EF-4EB5-8DDB-73B6C99324A8}" type="presParOf" srcId="{C55DB3D9-1111-45FA-B54E-26761999992E}" destId="{629D40CE-DC56-4EDF-AD63-6669C5FE955B}" srcOrd="2" destOrd="0" presId="urn:microsoft.com/office/officeart/2008/layout/NameandTitleOrganizationalChart"/>
    <dgm:cxn modelId="{3D4CAC45-4489-4BF5-B00A-BC1E3669EA4B}" type="presParOf" srcId="{0C60A140-CAB9-431E-8971-835D6D454072}" destId="{3B448897-96BE-4BAC-9D78-21C47EDCA7FF}" srcOrd="1" destOrd="0" presId="urn:microsoft.com/office/officeart/2008/layout/NameandTitleOrganizationalChart"/>
    <dgm:cxn modelId="{B2AB0A62-DE7A-477A-A65E-105058A64499}" type="presParOf" srcId="{0C60A140-CAB9-431E-8971-835D6D454072}" destId="{5190B5BD-22D7-4DDD-810D-B61B8FBD4D0B}" srcOrd="2" destOrd="0" presId="urn:microsoft.com/office/officeart/2008/layout/NameandTitleOrganizationalChart"/>
    <dgm:cxn modelId="{15D7BC66-3ED8-4D5D-9B24-10662455102F}" type="presParOf" srcId="{FB4915B4-AEC5-4730-B5E6-419CE317D7AC}" destId="{21A4D1F5-51FE-483D-A413-8A4B3C3EB6EF}" srcOrd="2" destOrd="0" presId="urn:microsoft.com/office/officeart/2008/layout/NameandTitleOrganizationalChart"/>
    <dgm:cxn modelId="{2B98EA14-A803-4430-B563-FD5C2432D9B7}" type="presParOf" srcId="{FB4915B4-AEC5-4730-B5E6-419CE317D7AC}" destId="{089432B9-1F25-49C2-921E-2F54FDBEF412}" srcOrd="3" destOrd="0" presId="urn:microsoft.com/office/officeart/2008/layout/NameandTitleOrganizationalChart"/>
    <dgm:cxn modelId="{652D0E5D-315B-4B2E-A7D3-BADB770874DE}" type="presParOf" srcId="{089432B9-1F25-49C2-921E-2F54FDBEF412}" destId="{E60FE038-B237-4EB9-88C4-D659B15B2868}" srcOrd="0" destOrd="0" presId="urn:microsoft.com/office/officeart/2008/layout/NameandTitleOrganizationalChart"/>
    <dgm:cxn modelId="{3C4F6BD2-980E-4296-B0F6-134901403FB0}" type="presParOf" srcId="{E60FE038-B237-4EB9-88C4-D659B15B2868}" destId="{400BCA48-30AB-4BBA-96E9-7091B701B8B6}" srcOrd="0" destOrd="0" presId="urn:microsoft.com/office/officeart/2008/layout/NameandTitleOrganizationalChart"/>
    <dgm:cxn modelId="{607DB065-DAA1-4984-9622-A1EF6E267D7D}" type="presParOf" srcId="{E60FE038-B237-4EB9-88C4-D659B15B2868}" destId="{1992987F-2830-4DE4-8358-0255F8A3937D}" srcOrd="1" destOrd="0" presId="urn:microsoft.com/office/officeart/2008/layout/NameandTitleOrganizationalChart"/>
    <dgm:cxn modelId="{FEB4BF92-4344-45A0-9A88-BB530D1F0213}" type="presParOf" srcId="{E60FE038-B237-4EB9-88C4-D659B15B2868}" destId="{8D375DDD-E30F-46E8-B704-FAC394FD825E}" srcOrd="2" destOrd="0" presId="urn:microsoft.com/office/officeart/2008/layout/NameandTitleOrganizationalChart"/>
    <dgm:cxn modelId="{AAE3D9CD-C2A6-4CBA-A953-0174346D9E9B}" type="presParOf" srcId="{089432B9-1F25-49C2-921E-2F54FDBEF412}" destId="{5B028F2E-4776-42CF-87B4-8D4A400BD57E}" srcOrd="1" destOrd="0" presId="urn:microsoft.com/office/officeart/2008/layout/NameandTitleOrganizationalChart"/>
    <dgm:cxn modelId="{7EE0908D-C696-448F-92B4-5B850A126798}" type="presParOf" srcId="{089432B9-1F25-49C2-921E-2F54FDBEF412}" destId="{172B4530-64FD-40CA-96A1-E6EF90D66227}" srcOrd="2" destOrd="0" presId="urn:microsoft.com/office/officeart/2008/layout/NameandTitleOrganizationalChart"/>
    <dgm:cxn modelId="{3DEE44E7-0ECE-415B-A5AB-335C7E654841}" type="presParOf" srcId="{FB4915B4-AEC5-4730-B5E6-419CE317D7AC}" destId="{BBB5EB8E-74B4-479E-A778-0A2FFD5BEB5B}" srcOrd="4" destOrd="0" presId="urn:microsoft.com/office/officeart/2008/layout/NameandTitleOrganizationalChart"/>
    <dgm:cxn modelId="{A589D00F-34FC-4E65-93B2-81D0DDA13D29}" type="presParOf" srcId="{FB4915B4-AEC5-4730-B5E6-419CE317D7AC}" destId="{BB5798E0-2DF3-43EB-A997-75EABEEC8AFA}" srcOrd="5" destOrd="0" presId="urn:microsoft.com/office/officeart/2008/layout/NameandTitleOrganizationalChart"/>
    <dgm:cxn modelId="{81D587F2-6E28-4D03-B4A2-FCF9D9F742FC}" type="presParOf" srcId="{BB5798E0-2DF3-43EB-A997-75EABEEC8AFA}" destId="{97E954F3-B1BA-4558-A8D6-A1823C5D355A}" srcOrd="0" destOrd="0" presId="urn:microsoft.com/office/officeart/2008/layout/NameandTitleOrganizationalChart"/>
    <dgm:cxn modelId="{21CF1DD8-1984-4050-9D54-36A78DB8D922}" type="presParOf" srcId="{97E954F3-B1BA-4558-A8D6-A1823C5D355A}" destId="{EF2DA6A2-874C-4A5F-A9F1-240FE52EBD1A}" srcOrd="0" destOrd="0" presId="urn:microsoft.com/office/officeart/2008/layout/NameandTitleOrganizationalChart"/>
    <dgm:cxn modelId="{B990EE13-CE8B-4E20-BBA5-A71B4659D502}" type="presParOf" srcId="{97E954F3-B1BA-4558-A8D6-A1823C5D355A}" destId="{D1844649-0BB0-4580-93B9-156B2BE9AE7E}" srcOrd="1" destOrd="0" presId="urn:microsoft.com/office/officeart/2008/layout/NameandTitleOrganizationalChart"/>
    <dgm:cxn modelId="{DFE194CA-643B-4821-8BBC-2DACE7FC7322}" type="presParOf" srcId="{97E954F3-B1BA-4558-A8D6-A1823C5D355A}" destId="{43B4DA00-7017-45E4-A3B8-6B6567EEDEB2}" srcOrd="2" destOrd="0" presId="urn:microsoft.com/office/officeart/2008/layout/NameandTitleOrganizationalChart"/>
    <dgm:cxn modelId="{C68D4315-5AEA-4A21-8001-98FDD3DC9974}" type="presParOf" srcId="{BB5798E0-2DF3-43EB-A997-75EABEEC8AFA}" destId="{D60AB075-346D-4C42-800A-086553F0164D}" srcOrd="1" destOrd="0" presId="urn:microsoft.com/office/officeart/2008/layout/NameandTitleOrganizationalChart"/>
    <dgm:cxn modelId="{0ACC34C7-6B96-4617-B16B-915F3D81D395}" type="presParOf" srcId="{BB5798E0-2DF3-43EB-A997-75EABEEC8AFA}" destId="{C4D3761C-4B16-4993-BBE2-406B7105A53C}" srcOrd="2" destOrd="0" presId="urn:microsoft.com/office/officeart/2008/layout/NameandTitleOrganizationalChart"/>
    <dgm:cxn modelId="{5F91E69F-37EE-435D-B22A-5118CDAB1824}" type="presParOf" srcId="{FB4915B4-AEC5-4730-B5E6-419CE317D7AC}" destId="{99F7A93A-C9BC-4055-B070-3040D468806D}" srcOrd="6" destOrd="0" presId="urn:microsoft.com/office/officeart/2008/layout/NameandTitleOrganizationalChart"/>
    <dgm:cxn modelId="{CAC655C9-004C-4925-89DE-23A6B9F73CD8}" type="presParOf" srcId="{FB4915B4-AEC5-4730-B5E6-419CE317D7AC}" destId="{0C467FC3-C1FE-4B77-9C4A-D9018E80FD8F}" srcOrd="7" destOrd="0" presId="urn:microsoft.com/office/officeart/2008/layout/NameandTitleOrganizationalChart"/>
    <dgm:cxn modelId="{40E45DA4-A25F-4F72-B65B-8EB68CABBC2C}" type="presParOf" srcId="{0C467FC3-C1FE-4B77-9C4A-D9018E80FD8F}" destId="{8731C61D-A887-460A-B721-D59EE19D0B89}" srcOrd="0" destOrd="0" presId="urn:microsoft.com/office/officeart/2008/layout/NameandTitleOrganizationalChart"/>
    <dgm:cxn modelId="{730AC8D0-5493-4502-AE55-B29065343791}" type="presParOf" srcId="{8731C61D-A887-460A-B721-D59EE19D0B89}" destId="{F5C3DBCF-FC54-416E-AC41-CF8B76D358CF}" srcOrd="0" destOrd="0" presId="urn:microsoft.com/office/officeart/2008/layout/NameandTitleOrganizationalChart"/>
    <dgm:cxn modelId="{57A8CC5C-5BF8-44C2-B7A2-09851CDAD8AB}" type="presParOf" srcId="{8731C61D-A887-460A-B721-D59EE19D0B89}" destId="{4FAA2E89-EE0F-43FA-9EF9-A0445F826C04}" srcOrd="1" destOrd="0" presId="urn:microsoft.com/office/officeart/2008/layout/NameandTitleOrganizationalChart"/>
    <dgm:cxn modelId="{426F492E-7234-4213-AE24-A0D1806089F0}" type="presParOf" srcId="{8731C61D-A887-460A-B721-D59EE19D0B89}" destId="{372762C2-BE01-4439-A891-D51006316B9D}" srcOrd="2" destOrd="0" presId="urn:microsoft.com/office/officeart/2008/layout/NameandTitleOrganizationalChart"/>
    <dgm:cxn modelId="{B059A957-ACDB-4B92-929C-C4970C3B84F8}" type="presParOf" srcId="{0C467FC3-C1FE-4B77-9C4A-D9018E80FD8F}" destId="{EC397E0F-AF06-407A-B1A1-CC63C4EE9313}" srcOrd="1" destOrd="0" presId="urn:microsoft.com/office/officeart/2008/layout/NameandTitleOrganizationalChart"/>
    <dgm:cxn modelId="{45AA6992-6B37-4C66-9850-561C1438C251}" type="presParOf" srcId="{0C467FC3-C1FE-4B77-9C4A-D9018E80FD8F}" destId="{D68D15E1-3DDD-4801-B639-AC5EE3B8A7CD}" srcOrd="2" destOrd="0" presId="urn:microsoft.com/office/officeart/2008/layout/NameandTitleOrganizationalChart"/>
    <dgm:cxn modelId="{290EA70C-6C50-486C-886C-8F24C03FF6D6}" type="presParOf" srcId="{FB4915B4-AEC5-4730-B5E6-419CE317D7AC}" destId="{5271912D-C095-46CB-8D70-C81873C326B4}" srcOrd="8" destOrd="0" presId="urn:microsoft.com/office/officeart/2008/layout/NameandTitleOrganizationalChart"/>
    <dgm:cxn modelId="{A4D0B464-FE38-4FD6-8192-E80A880638B6}" type="presParOf" srcId="{FB4915B4-AEC5-4730-B5E6-419CE317D7AC}" destId="{1E27625F-00F6-4773-93BF-98C7DC7F2391}" srcOrd="9" destOrd="0" presId="urn:microsoft.com/office/officeart/2008/layout/NameandTitleOrganizationalChart"/>
    <dgm:cxn modelId="{291A4D82-2E8D-487D-8848-FB56AB970A1F}" type="presParOf" srcId="{1E27625F-00F6-4773-93BF-98C7DC7F2391}" destId="{E78AB174-73DC-4009-BB5D-0B57CFA4B3D3}" srcOrd="0" destOrd="0" presId="urn:microsoft.com/office/officeart/2008/layout/NameandTitleOrganizationalChart"/>
    <dgm:cxn modelId="{D7F8FB51-11ED-4563-ABCF-7CA1BD8A0E69}" type="presParOf" srcId="{E78AB174-73DC-4009-BB5D-0B57CFA4B3D3}" destId="{E86553F0-7866-4B54-B2C6-85C62C2AD35E}" srcOrd="0" destOrd="0" presId="urn:microsoft.com/office/officeart/2008/layout/NameandTitleOrganizationalChart"/>
    <dgm:cxn modelId="{659752AD-0D3D-45C5-AD55-123BC416B553}" type="presParOf" srcId="{E78AB174-73DC-4009-BB5D-0B57CFA4B3D3}" destId="{C634A5D9-347F-4DCC-9A4E-A032F0D72484}" srcOrd="1" destOrd="0" presId="urn:microsoft.com/office/officeart/2008/layout/NameandTitleOrganizationalChart"/>
    <dgm:cxn modelId="{98E40377-CE5E-4431-B248-78D026C17175}" type="presParOf" srcId="{E78AB174-73DC-4009-BB5D-0B57CFA4B3D3}" destId="{0442DCCE-2838-435C-8F6D-85BCAADBB44D}" srcOrd="2" destOrd="0" presId="urn:microsoft.com/office/officeart/2008/layout/NameandTitleOrganizationalChart"/>
    <dgm:cxn modelId="{D7720DB7-F330-429C-924C-7D799B14B32D}" type="presParOf" srcId="{1E27625F-00F6-4773-93BF-98C7DC7F2391}" destId="{FE1AD83C-546A-4DC2-BE33-8C63533010FA}" srcOrd="1" destOrd="0" presId="urn:microsoft.com/office/officeart/2008/layout/NameandTitleOrganizationalChart"/>
    <dgm:cxn modelId="{843798F3-469E-451D-B2E9-46E411723EF5}" type="presParOf" srcId="{1E27625F-00F6-4773-93BF-98C7DC7F2391}" destId="{0298A2B3-93EF-4355-B789-92F77F6D7A1A}" srcOrd="2" destOrd="0" presId="urn:microsoft.com/office/officeart/2008/layout/NameandTitleOrganizationalChart"/>
    <dgm:cxn modelId="{5AEA26DD-FA6A-4C69-8F4C-234378B74387}" type="presParOf" srcId="{D8DCCDF0-3691-4359-B6EB-B3B098323A38}" destId="{92EAB642-B440-43B9-893E-49A94A4535E5}"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2494ABB-E97E-4C6B-B901-7998DC2FDC03}" type="doc">
      <dgm:prSet loTypeId="urn:microsoft.com/office/officeart/2005/8/layout/vList5" loCatId="list" qsTypeId="urn:microsoft.com/office/officeart/2005/8/quickstyle/3d3" qsCatId="3D" csTypeId="urn:microsoft.com/office/officeart/2005/8/colors/accent3_2" csCatId="accent3" phldr="1"/>
      <dgm:spPr/>
      <dgm:t>
        <a:bodyPr/>
        <a:lstStyle/>
        <a:p>
          <a:endParaRPr lang="en-US"/>
        </a:p>
      </dgm:t>
    </dgm:pt>
    <dgm:pt modelId="{ABFBE515-8645-4AEF-B4B9-900486424722}">
      <dgm:prSet phldrT="[Texto]"/>
      <dgm:spPr/>
      <dgm:t>
        <a:bodyPr/>
        <a:lstStyle/>
        <a:p>
          <a:pPr algn="l"/>
          <a:r>
            <a:rPr lang="pt-BR" dirty="0" smtClean="0"/>
            <a:t>Fator</a:t>
          </a:r>
          <a:endParaRPr lang="en-US" dirty="0"/>
        </a:p>
      </dgm:t>
    </dgm:pt>
    <dgm:pt modelId="{4C2166A1-909D-446B-ADD1-218E7C0CC039}" type="parTrans" cxnId="{1EF043E4-BEBE-4829-9A50-61FC09462EF7}">
      <dgm:prSet/>
      <dgm:spPr/>
      <dgm:t>
        <a:bodyPr/>
        <a:lstStyle/>
        <a:p>
          <a:endParaRPr lang="en-US"/>
        </a:p>
      </dgm:t>
    </dgm:pt>
    <dgm:pt modelId="{23B82174-55CC-4790-863A-396E53F84A0B}" type="sibTrans" cxnId="{1EF043E4-BEBE-4829-9A50-61FC09462EF7}">
      <dgm:prSet/>
      <dgm:spPr/>
      <dgm:t>
        <a:bodyPr/>
        <a:lstStyle/>
        <a:p>
          <a:endParaRPr lang="en-US"/>
        </a:p>
      </dgm:t>
    </dgm:pt>
    <dgm:pt modelId="{A295BDE6-5227-4CB6-A7FF-56FD43A10901}">
      <dgm:prSet phldrT="[Texto]"/>
      <dgm:spPr/>
      <dgm:t>
        <a:bodyPr/>
        <a:lstStyle/>
        <a:p>
          <a:r>
            <a:rPr lang="pt-BR" dirty="0" smtClean="0"/>
            <a:t>Peso</a:t>
          </a:r>
          <a:endParaRPr lang="en-US" dirty="0"/>
        </a:p>
      </dgm:t>
    </dgm:pt>
    <dgm:pt modelId="{8F24D9D6-F351-4985-A6ED-BDF4202D5456}" type="parTrans" cxnId="{A7EA3F5F-9F3A-4F5C-B395-FD45407AAAB2}">
      <dgm:prSet/>
      <dgm:spPr/>
      <dgm:t>
        <a:bodyPr/>
        <a:lstStyle/>
        <a:p>
          <a:endParaRPr lang="en-US"/>
        </a:p>
      </dgm:t>
    </dgm:pt>
    <dgm:pt modelId="{ADFB0EDB-DA9B-46EC-8712-C1A3B5B9B4D0}" type="sibTrans" cxnId="{A7EA3F5F-9F3A-4F5C-B395-FD45407AAAB2}">
      <dgm:prSet/>
      <dgm:spPr/>
      <dgm:t>
        <a:bodyPr/>
        <a:lstStyle/>
        <a:p>
          <a:endParaRPr lang="en-US"/>
        </a:p>
      </dgm:t>
    </dgm:pt>
    <dgm:pt modelId="{9C0484F8-154F-4671-950E-3D973D7121CB}">
      <dgm:prSet phldrT="[Texto]"/>
      <dgm:spPr/>
      <dgm:t>
        <a:bodyPr/>
        <a:lstStyle/>
        <a:p>
          <a:pPr algn="l"/>
          <a:r>
            <a:rPr lang="pt-BR" dirty="0" smtClean="0"/>
            <a:t>Valor de Mercado (Ações)</a:t>
          </a:r>
          <a:endParaRPr lang="en-US" dirty="0"/>
        </a:p>
      </dgm:t>
    </dgm:pt>
    <dgm:pt modelId="{F845ABE6-5DA3-48CF-9674-6083605FC9DA}" type="parTrans" cxnId="{83ED1255-A26C-4003-8EE5-9F462521B92C}">
      <dgm:prSet/>
      <dgm:spPr/>
      <dgm:t>
        <a:bodyPr/>
        <a:lstStyle/>
        <a:p>
          <a:endParaRPr lang="en-US"/>
        </a:p>
      </dgm:t>
    </dgm:pt>
    <dgm:pt modelId="{3C565AF5-0F7B-4BCA-A646-5D27717A58FE}" type="sibTrans" cxnId="{83ED1255-A26C-4003-8EE5-9F462521B92C}">
      <dgm:prSet/>
      <dgm:spPr/>
      <dgm:t>
        <a:bodyPr/>
        <a:lstStyle/>
        <a:p>
          <a:endParaRPr lang="en-US"/>
        </a:p>
      </dgm:t>
    </dgm:pt>
    <dgm:pt modelId="{2D1D9549-FEF8-44B4-A72D-EF8BB997A144}">
      <dgm:prSet phldrT="[Texto]"/>
      <dgm:spPr/>
      <dgm:t>
        <a:bodyPr/>
        <a:lstStyle/>
        <a:p>
          <a:pPr algn="l"/>
          <a:r>
            <a:rPr lang="pt-BR" dirty="0" smtClean="0"/>
            <a:t>Retorno s/ </a:t>
          </a:r>
          <a:r>
            <a:rPr lang="pt-BR" dirty="0" err="1" smtClean="0"/>
            <a:t>Patr</a:t>
          </a:r>
          <a:r>
            <a:rPr lang="pt-BR" dirty="0" smtClean="0"/>
            <a:t> Líquido (%)</a:t>
          </a:r>
          <a:endParaRPr lang="en-US" dirty="0"/>
        </a:p>
      </dgm:t>
    </dgm:pt>
    <dgm:pt modelId="{8CA31063-08FF-4C04-B5AB-36302B826F18}" type="parTrans" cxnId="{24724013-A8E2-43AD-A20F-A6FF860FFC0F}">
      <dgm:prSet/>
      <dgm:spPr/>
      <dgm:t>
        <a:bodyPr/>
        <a:lstStyle/>
        <a:p>
          <a:endParaRPr lang="en-US"/>
        </a:p>
      </dgm:t>
    </dgm:pt>
    <dgm:pt modelId="{0557B43B-604D-4F14-9C05-62D21934FEF5}" type="sibTrans" cxnId="{24724013-A8E2-43AD-A20F-A6FF860FFC0F}">
      <dgm:prSet/>
      <dgm:spPr/>
      <dgm:t>
        <a:bodyPr/>
        <a:lstStyle/>
        <a:p>
          <a:endParaRPr lang="en-US"/>
        </a:p>
      </dgm:t>
    </dgm:pt>
    <dgm:pt modelId="{0622086C-24AD-4E0F-A15E-9B27D3692822}">
      <dgm:prSet phldrT="[Texto]"/>
      <dgm:spPr/>
      <dgm:t>
        <a:bodyPr/>
        <a:lstStyle/>
        <a:p>
          <a:r>
            <a:rPr lang="pt-BR" dirty="0" smtClean="0"/>
            <a:t>3</a:t>
          </a:r>
          <a:endParaRPr lang="en-US" dirty="0"/>
        </a:p>
      </dgm:t>
    </dgm:pt>
    <dgm:pt modelId="{BED84181-1236-4941-B7DD-EB056D2802AF}" type="parTrans" cxnId="{79558C76-204C-4E9B-888A-1AD026FB89A5}">
      <dgm:prSet/>
      <dgm:spPr/>
      <dgm:t>
        <a:bodyPr/>
        <a:lstStyle/>
        <a:p>
          <a:endParaRPr lang="en-US"/>
        </a:p>
      </dgm:t>
    </dgm:pt>
    <dgm:pt modelId="{CA7506EE-4A51-4992-B56A-9541CCA2BF5D}" type="sibTrans" cxnId="{79558C76-204C-4E9B-888A-1AD026FB89A5}">
      <dgm:prSet/>
      <dgm:spPr/>
      <dgm:t>
        <a:bodyPr/>
        <a:lstStyle/>
        <a:p>
          <a:endParaRPr lang="en-US"/>
        </a:p>
      </dgm:t>
    </dgm:pt>
    <dgm:pt modelId="{F83DB9A2-9221-4A9B-BB93-6A43026EA37D}">
      <dgm:prSet phldrT="[Texto]"/>
      <dgm:spPr/>
      <dgm:t>
        <a:bodyPr/>
        <a:lstStyle/>
        <a:p>
          <a:r>
            <a:rPr lang="pt-BR" dirty="0" smtClean="0"/>
            <a:t>2</a:t>
          </a:r>
          <a:endParaRPr lang="en-US" dirty="0"/>
        </a:p>
      </dgm:t>
    </dgm:pt>
    <dgm:pt modelId="{E362AA01-4BD6-44C4-85A8-79C9D2E66158}" type="sibTrans" cxnId="{700534A6-992A-4DA3-8FEA-8951ED1CBA21}">
      <dgm:prSet/>
      <dgm:spPr/>
      <dgm:t>
        <a:bodyPr/>
        <a:lstStyle/>
        <a:p>
          <a:endParaRPr lang="en-US"/>
        </a:p>
      </dgm:t>
    </dgm:pt>
    <dgm:pt modelId="{909F9944-9726-4CC1-A823-E3F682A0FBB8}" type="parTrans" cxnId="{700534A6-992A-4DA3-8FEA-8951ED1CBA21}">
      <dgm:prSet/>
      <dgm:spPr/>
      <dgm:t>
        <a:bodyPr/>
        <a:lstStyle/>
        <a:p>
          <a:endParaRPr lang="en-US"/>
        </a:p>
      </dgm:t>
    </dgm:pt>
    <dgm:pt modelId="{404C4940-D27E-46CC-B263-F56561AEB549}">
      <dgm:prSet/>
      <dgm:spPr/>
      <dgm:t>
        <a:bodyPr/>
        <a:lstStyle/>
        <a:p>
          <a:pPr algn="l"/>
          <a:r>
            <a:rPr lang="pt-BR" dirty="0" smtClean="0"/>
            <a:t>Parcela de Mercado</a:t>
          </a:r>
          <a:endParaRPr lang="en-US" dirty="0"/>
        </a:p>
      </dgm:t>
    </dgm:pt>
    <dgm:pt modelId="{07CD070D-2EA6-4387-8ADE-E228869CB018}" type="parTrans" cxnId="{8B225259-AAF0-496C-9994-C3826D33739A}">
      <dgm:prSet/>
      <dgm:spPr/>
      <dgm:t>
        <a:bodyPr/>
        <a:lstStyle/>
        <a:p>
          <a:endParaRPr lang="en-US"/>
        </a:p>
      </dgm:t>
    </dgm:pt>
    <dgm:pt modelId="{B03A6B9C-3493-4392-ADED-9AF476750665}" type="sibTrans" cxnId="{8B225259-AAF0-496C-9994-C3826D33739A}">
      <dgm:prSet/>
      <dgm:spPr/>
      <dgm:t>
        <a:bodyPr/>
        <a:lstStyle/>
        <a:p>
          <a:endParaRPr lang="en-US"/>
        </a:p>
      </dgm:t>
    </dgm:pt>
    <dgm:pt modelId="{BAE96DBD-233C-4761-9E71-B3898E727AC9}">
      <dgm:prSet/>
      <dgm:spPr/>
      <dgm:t>
        <a:bodyPr/>
        <a:lstStyle/>
        <a:p>
          <a:r>
            <a:rPr lang="pt-BR" dirty="0" smtClean="0"/>
            <a:t>3</a:t>
          </a:r>
          <a:endParaRPr lang="en-US" dirty="0"/>
        </a:p>
      </dgm:t>
    </dgm:pt>
    <dgm:pt modelId="{81AE3084-8004-4B08-985C-41C325D86003}" type="parTrans" cxnId="{98D43C7C-4DA2-4F8C-8EE7-F7039FC14EE2}">
      <dgm:prSet/>
      <dgm:spPr/>
      <dgm:t>
        <a:bodyPr/>
        <a:lstStyle/>
        <a:p>
          <a:endParaRPr lang="en-US"/>
        </a:p>
      </dgm:t>
    </dgm:pt>
    <dgm:pt modelId="{95264E9C-D81D-484D-B47C-E14F69AE9503}" type="sibTrans" cxnId="{98D43C7C-4DA2-4F8C-8EE7-F7039FC14EE2}">
      <dgm:prSet/>
      <dgm:spPr/>
      <dgm:t>
        <a:bodyPr/>
        <a:lstStyle/>
        <a:p>
          <a:endParaRPr lang="en-US"/>
        </a:p>
      </dgm:t>
    </dgm:pt>
    <dgm:pt modelId="{286B97B2-509F-404A-BC50-C67E48915450}">
      <dgm:prSet/>
      <dgm:spPr/>
      <dgm:t>
        <a:bodyPr/>
        <a:lstStyle/>
        <a:p>
          <a:r>
            <a:rPr lang="pt-BR" dirty="0" smtClean="0"/>
            <a:t>2</a:t>
          </a:r>
          <a:endParaRPr lang="en-US" dirty="0"/>
        </a:p>
      </dgm:t>
    </dgm:pt>
    <dgm:pt modelId="{AF75628D-7FAA-44EA-A322-FC10FA4E7207}" type="parTrans" cxnId="{AB88096F-97AD-429D-941E-4623180BF108}">
      <dgm:prSet/>
      <dgm:spPr/>
      <dgm:t>
        <a:bodyPr/>
        <a:lstStyle/>
        <a:p>
          <a:endParaRPr lang="en-US"/>
        </a:p>
      </dgm:t>
    </dgm:pt>
    <dgm:pt modelId="{A8E8F053-9D13-4295-8D66-E207F442D1BF}" type="sibTrans" cxnId="{AB88096F-97AD-429D-941E-4623180BF108}">
      <dgm:prSet/>
      <dgm:spPr/>
      <dgm:t>
        <a:bodyPr/>
        <a:lstStyle/>
        <a:p>
          <a:endParaRPr lang="en-US"/>
        </a:p>
      </dgm:t>
    </dgm:pt>
    <dgm:pt modelId="{F16499DC-8FEE-47B3-B96B-DB8FBAF192E7}">
      <dgm:prSet/>
      <dgm:spPr/>
      <dgm:t>
        <a:bodyPr/>
        <a:lstStyle/>
        <a:p>
          <a:pPr algn="l"/>
          <a:r>
            <a:rPr lang="pt-BR" dirty="0" smtClean="0"/>
            <a:t>Lucro Total</a:t>
          </a:r>
          <a:endParaRPr lang="en-US" dirty="0"/>
        </a:p>
      </dgm:t>
    </dgm:pt>
    <dgm:pt modelId="{5C6FFC54-D1D1-4CCE-BA7C-5ABA88E9A0FF}" type="parTrans" cxnId="{FF627283-BEEB-4862-ADE9-9AA75FE2A53A}">
      <dgm:prSet/>
      <dgm:spPr/>
      <dgm:t>
        <a:bodyPr/>
        <a:lstStyle/>
        <a:p>
          <a:endParaRPr lang="en-US"/>
        </a:p>
      </dgm:t>
    </dgm:pt>
    <dgm:pt modelId="{33550349-DC0A-46C9-AE26-5F38913D1693}" type="sibTrans" cxnId="{FF627283-BEEB-4862-ADE9-9AA75FE2A53A}">
      <dgm:prSet/>
      <dgm:spPr/>
      <dgm:t>
        <a:bodyPr/>
        <a:lstStyle/>
        <a:p>
          <a:endParaRPr lang="en-US"/>
        </a:p>
      </dgm:t>
    </dgm:pt>
    <dgm:pt modelId="{8B8E2360-6F28-4941-B581-123364C14516}" type="pres">
      <dgm:prSet presAssocID="{22494ABB-E97E-4C6B-B901-7998DC2FDC03}" presName="Name0" presStyleCnt="0">
        <dgm:presLayoutVars>
          <dgm:dir/>
          <dgm:animLvl val="lvl"/>
          <dgm:resizeHandles val="exact"/>
        </dgm:presLayoutVars>
      </dgm:prSet>
      <dgm:spPr/>
      <dgm:t>
        <a:bodyPr/>
        <a:lstStyle/>
        <a:p>
          <a:endParaRPr lang="pt-BR"/>
        </a:p>
      </dgm:t>
    </dgm:pt>
    <dgm:pt modelId="{CE36915C-EDB0-43F8-86CC-C49B517904A4}" type="pres">
      <dgm:prSet presAssocID="{ABFBE515-8645-4AEF-B4B9-900486424722}" presName="linNode" presStyleCnt="0"/>
      <dgm:spPr/>
    </dgm:pt>
    <dgm:pt modelId="{E4721B0E-BC65-40FB-82DC-D4BD9017777A}" type="pres">
      <dgm:prSet presAssocID="{ABFBE515-8645-4AEF-B4B9-900486424722}" presName="parentText" presStyleLbl="node1" presStyleIdx="0" presStyleCnt="5" custScaleX="244077">
        <dgm:presLayoutVars>
          <dgm:chMax val="1"/>
          <dgm:bulletEnabled val="1"/>
        </dgm:presLayoutVars>
      </dgm:prSet>
      <dgm:spPr/>
      <dgm:t>
        <a:bodyPr/>
        <a:lstStyle/>
        <a:p>
          <a:endParaRPr lang="en-US"/>
        </a:p>
      </dgm:t>
    </dgm:pt>
    <dgm:pt modelId="{DBD593DF-D87D-4A1B-A24D-2831938819DE}" type="pres">
      <dgm:prSet presAssocID="{ABFBE515-8645-4AEF-B4B9-900486424722}" presName="descendantText" presStyleLbl="alignAccFollowNode1" presStyleIdx="0" presStyleCnt="5">
        <dgm:presLayoutVars>
          <dgm:bulletEnabled val="1"/>
        </dgm:presLayoutVars>
      </dgm:prSet>
      <dgm:spPr/>
      <dgm:t>
        <a:bodyPr/>
        <a:lstStyle/>
        <a:p>
          <a:endParaRPr lang="en-US"/>
        </a:p>
      </dgm:t>
    </dgm:pt>
    <dgm:pt modelId="{215E4B5E-06FD-4989-BDCC-013D317C3ED8}" type="pres">
      <dgm:prSet presAssocID="{23B82174-55CC-4790-863A-396E53F84A0B}" presName="sp" presStyleCnt="0"/>
      <dgm:spPr/>
    </dgm:pt>
    <dgm:pt modelId="{90DEA26D-4702-4070-B34D-6450A046124F}" type="pres">
      <dgm:prSet presAssocID="{9C0484F8-154F-4671-950E-3D973D7121CB}" presName="linNode" presStyleCnt="0"/>
      <dgm:spPr/>
    </dgm:pt>
    <dgm:pt modelId="{E81BC9B7-B36A-45B5-B553-4BC5F28FB638}" type="pres">
      <dgm:prSet presAssocID="{9C0484F8-154F-4671-950E-3D973D7121CB}" presName="parentText" presStyleLbl="node1" presStyleIdx="1" presStyleCnt="5" custScaleX="244077">
        <dgm:presLayoutVars>
          <dgm:chMax val="1"/>
          <dgm:bulletEnabled val="1"/>
        </dgm:presLayoutVars>
      </dgm:prSet>
      <dgm:spPr/>
      <dgm:t>
        <a:bodyPr/>
        <a:lstStyle/>
        <a:p>
          <a:endParaRPr lang="pt-BR"/>
        </a:p>
      </dgm:t>
    </dgm:pt>
    <dgm:pt modelId="{BD1A6B3B-48D0-4DA5-AF5C-1FBA52DB20FB}" type="pres">
      <dgm:prSet presAssocID="{9C0484F8-154F-4671-950E-3D973D7121CB}" presName="descendantText" presStyleLbl="alignAccFollowNode1" presStyleIdx="1" presStyleCnt="5">
        <dgm:presLayoutVars>
          <dgm:bulletEnabled val="1"/>
        </dgm:presLayoutVars>
      </dgm:prSet>
      <dgm:spPr/>
      <dgm:t>
        <a:bodyPr/>
        <a:lstStyle/>
        <a:p>
          <a:endParaRPr lang="en-US"/>
        </a:p>
      </dgm:t>
    </dgm:pt>
    <dgm:pt modelId="{A9C960F0-05E5-4632-AC95-6380403C6975}" type="pres">
      <dgm:prSet presAssocID="{3C565AF5-0F7B-4BCA-A646-5D27717A58FE}" presName="sp" presStyleCnt="0"/>
      <dgm:spPr/>
    </dgm:pt>
    <dgm:pt modelId="{C92B090B-E1F1-4710-BB73-79234C98F9EC}" type="pres">
      <dgm:prSet presAssocID="{2D1D9549-FEF8-44B4-A72D-EF8BB997A144}" presName="linNode" presStyleCnt="0"/>
      <dgm:spPr/>
    </dgm:pt>
    <dgm:pt modelId="{395EBE49-1A02-42B2-A4D3-87E427E40676}" type="pres">
      <dgm:prSet presAssocID="{2D1D9549-FEF8-44B4-A72D-EF8BB997A144}" presName="parentText" presStyleLbl="node1" presStyleIdx="2" presStyleCnt="5" custScaleX="244077">
        <dgm:presLayoutVars>
          <dgm:chMax val="1"/>
          <dgm:bulletEnabled val="1"/>
        </dgm:presLayoutVars>
      </dgm:prSet>
      <dgm:spPr/>
      <dgm:t>
        <a:bodyPr/>
        <a:lstStyle/>
        <a:p>
          <a:endParaRPr lang="en-US"/>
        </a:p>
      </dgm:t>
    </dgm:pt>
    <dgm:pt modelId="{09752B95-2FAC-4A56-85FC-24BD738149A7}" type="pres">
      <dgm:prSet presAssocID="{2D1D9549-FEF8-44B4-A72D-EF8BB997A144}" presName="descendantText" presStyleLbl="alignAccFollowNode1" presStyleIdx="2" presStyleCnt="5">
        <dgm:presLayoutVars>
          <dgm:bulletEnabled val="1"/>
        </dgm:presLayoutVars>
      </dgm:prSet>
      <dgm:spPr/>
      <dgm:t>
        <a:bodyPr/>
        <a:lstStyle/>
        <a:p>
          <a:endParaRPr lang="en-US"/>
        </a:p>
      </dgm:t>
    </dgm:pt>
    <dgm:pt modelId="{C67710A2-E2B8-4231-A32F-77D6C3D6FE0A}" type="pres">
      <dgm:prSet presAssocID="{0557B43B-604D-4F14-9C05-62D21934FEF5}" presName="sp" presStyleCnt="0"/>
      <dgm:spPr/>
    </dgm:pt>
    <dgm:pt modelId="{48D081DB-8D2A-40A9-A082-C33D4616639E}" type="pres">
      <dgm:prSet presAssocID="{404C4940-D27E-46CC-B263-F56561AEB549}" presName="linNode" presStyleCnt="0"/>
      <dgm:spPr/>
    </dgm:pt>
    <dgm:pt modelId="{51567387-B77B-48A1-B412-4416657F4AE4}" type="pres">
      <dgm:prSet presAssocID="{404C4940-D27E-46CC-B263-F56561AEB549}" presName="parentText" presStyleLbl="node1" presStyleIdx="3" presStyleCnt="5" custScaleX="244077">
        <dgm:presLayoutVars>
          <dgm:chMax val="1"/>
          <dgm:bulletEnabled val="1"/>
        </dgm:presLayoutVars>
      </dgm:prSet>
      <dgm:spPr/>
      <dgm:t>
        <a:bodyPr/>
        <a:lstStyle/>
        <a:p>
          <a:endParaRPr lang="en-US"/>
        </a:p>
      </dgm:t>
    </dgm:pt>
    <dgm:pt modelId="{7F2309D6-D701-4D6C-A45A-06E94E0E6013}" type="pres">
      <dgm:prSet presAssocID="{404C4940-D27E-46CC-B263-F56561AEB549}" presName="descendantText" presStyleLbl="alignAccFollowNode1" presStyleIdx="3" presStyleCnt="5">
        <dgm:presLayoutVars>
          <dgm:bulletEnabled val="1"/>
        </dgm:presLayoutVars>
      </dgm:prSet>
      <dgm:spPr/>
      <dgm:t>
        <a:bodyPr/>
        <a:lstStyle/>
        <a:p>
          <a:endParaRPr lang="en-US"/>
        </a:p>
      </dgm:t>
    </dgm:pt>
    <dgm:pt modelId="{0D61D7EE-1165-4F0E-8BAF-5A7E564611A9}" type="pres">
      <dgm:prSet presAssocID="{B03A6B9C-3493-4392-ADED-9AF476750665}" presName="sp" presStyleCnt="0"/>
      <dgm:spPr/>
    </dgm:pt>
    <dgm:pt modelId="{D28C80B9-69C0-4BFB-A440-402BE12D4065}" type="pres">
      <dgm:prSet presAssocID="{F16499DC-8FEE-47B3-B96B-DB8FBAF192E7}" presName="linNode" presStyleCnt="0"/>
      <dgm:spPr/>
    </dgm:pt>
    <dgm:pt modelId="{2333ED18-650B-4FDF-870B-2A5DC80D12E5}" type="pres">
      <dgm:prSet presAssocID="{F16499DC-8FEE-47B3-B96B-DB8FBAF192E7}" presName="parentText" presStyleLbl="node1" presStyleIdx="4" presStyleCnt="5" custScaleX="244077">
        <dgm:presLayoutVars>
          <dgm:chMax val="1"/>
          <dgm:bulletEnabled val="1"/>
        </dgm:presLayoutVars>
      </dgm:prSet>
      <dgm:spPr/>
      <dgm:t>
        <a:bodyPr/>
        <a:lstStyle/>
        <a:p>
          <a:endParaRPr lang="en-US"/>
        </a:p>
      </dgm:t>
    </dgm:pt>
    <dgm:pt modelId="{E926B153-897A-4251-B4F2-9BCC6B86915F}" type="pres">
      <dgm:prSet presAssocID="{F16499DC-8FEE-47B3-B96B-DB8FBAF192E7}" presName="descendantText" presStyleLbl="alignAccFollowNode1" presStyleIdx="4" presStyleCnt="5">
        <dgm:presLayoutVars>
          <dgm:bulletEnabled val="1"/>
        </dgm:presLayoutVars>
      </dgm:prSet>
      <dgm:spPr/>
      <dgm:t>
        <a:bodyPr/>
        <a:lstStyle/>
        <a:p>
          <a:endParaRPr lang="pt-BR"/>
        </a:p>
      </dgm:t>
    </dgm:pt>
  </dgm:ptLst>
  <dgm:cxnLst>
    <dgm:cxn modelId="{AB88096F-97AD-429D-941E-4623180BF108}" srcId="{F16499DC-8FEE-47B3-B96B-DB8FBAF192E7}" destId="{286B97B2-509F-404A-BC50-C67E48915450}" srcOrd="0" destOrd="0" parTransId="{AF75628D-7FAA-44EA-A322-FC10FA4E7207}" sibTransId="{A8E8F053-9D13-4295-8D66-E207F442D1BF}"/>
    <dgm:cxn modelId="{B5EBF230-CDB4-4AF0-8EDB-F3A86207C574}" type="presOf" srcId="{BAE96DBD-233C-4761-9E71-B3898E727AC9}" destId="{7F2309D6-D701-4D6C-A45A-06E94E0E6013}" srcOrd="0" destOrd="0" presId="urn:microsoft.com/office/officeart/2005/8/layout/vList5"/>
    <dgm:cxn modelId="{700534A6-992A-4DA3-8FEA-8951ED1CBA21}" srcId="{9C0484F8-154F-4671-950E-3D973D7121CB}" destId="{F83DB9A2-9221-4A9B-BB93-6A43026EA37D}" srcOrd="0" destOrd="0" parTransId="{909F9944-9726-4CC1-A823-E3F682A0FBB8}" sibTransId="{E362AA01-4BD6-44C4-85A8-79C9D2E66158}"/>
    <dgm:cxn modelId="{51E30C9A-ACB7-4C1E-83A5-CB6136818CED}" type="presOf" srcId="{ABFBE515-8645-4AEF-B4B9-900486424722}" destId="{E4721B0E-BC65-40FB-82DC-D4BD9017777A}" srcOrd="0" destOrd="0" presId="urn:microsoft.com/office/officeart/2005/8/layout/vList5"/>
    <dgm:cxn modelId="{1D0941CA-2588-4DB0-92BE-D3CE01C060ED}" type="presOf" srcId="{A295BDE6-5227-4CB6-A7FF-56FD43A10901}" destId="{DBD593DF-D87D-4A1B-A24D-2831938819DE}" srcOrd="0" destOrd="0" presId="urn:microsoft.com/office/officeart/2005/8/layout/vList5"/>
    <dgm:cxn modelId="{8F2727AA-A1CB-4F01-91AC-A6D624593224}" type="presOf" srcId="{22494ABB-E97E-4C6B-B901-7998DC2FDC03}" destId="{8B8E2360-6F28-4941-B581-123364C14516}" srcOrd="0" destOrd="0" presId="urn:microsoft.com/office/officeart/2005/8/layout/vList5"/>
    <dgm:cxn modelId="{4B7B7967-AAB6-4873-A4FB-A4B5454115D0}" type="presOf" srcId="{286B97B2-509F-404A-BC50-C67E48915450}" destId="{E926B153-897A-4251-B4F2-9BCC6B86915F}" srcOrd="0" destOrd="0" presId="urn:microsoft.com/office/officeart/2005/8/layout/vList5"/>
    <dgm:cxn modelId="{D1479616-9AF5-47D1-AE1B-766EDA8C434C}" type="presOf" srcId="{F83DB9A2-9221-4A9B-BB93-6A43026EA37D}" destId="{BD1A6B3B-48D0-4DA5-AF5C-1FBA52DB20FB}" srcOrd="0" destOrd="0" presId="urn:microsoft.com/office/officeart/2005/8/layout/vList5"/>
    <dgm:cxn modelId="{BBED23F6-EE11-4662-B18E-BB1B5458CB72}" type="presOf" srcId="{9C0484F8-154F-4671-950E-3D973D7121CB}" destId="{E81BC9B7-B36A-45B5-B553-4BC5F28FB638}" srcOrd="0" destOrd="0" presId="urn:microsoft.com/office/officeart/2005/8/layout/vList5"/>
    <dgm:cxn modelId="{24724013-A8E2-43AD-A20F-A6FF860FFC0F}" srcId="{22494ABB-E97E-4C6B-B901-7998DC2FDC03}" destId="{2D1D9549-FEF8-44B4-A72D-EF8BB997A144}" srcOrd="2" destOrd="0" parTransId="{8CA31063-08FF-4C04-B5AB-36302B826F18}" sibTransId="{0557B43B-604D-4F14-9C05-62D21934FEF5}"/>
    <dgm:cxn modelId="{FF627283-BEEB-4862-ADE9-9AA75FE2A53A}" srcId="{22494ABB-E97E-4C6B-B901-7998DC2FDC03}" destId="{F16499DC-8FEE-47B3-B96B-DB8FBAF192E7}" srcOrd="4" destOrd="0" parTransId="{5C6FFC54-D1D1-4CCE-BA7C-5ABA88E9A0FF}" sibTransId="{33550349-DC0A-46C9-AE26-5F38913D1693}"/>
    <dgm:cxn modelId="{6E74BCFD-29FD-461E-A324-57E2EC09BB12}" type="presOf" srcId="{F16499DC-8FEE-47B3-B96B-DB8FBAF192E7}" destId="{2333ED18-650B-4FDF-870B-2A5DC80D12E5}" srcOrd="0" destOrd="0" presId="urn:microsoft.com/office/officeart/2005/8/layout/vList5"/>
    <dgm:cxn modelId="{560D23D3-44B3-4AA4-8F1A-7DABD9AA6934}" type="presOf" srcId="{0622086C-24AD-4E0F-A15E-9B27D3692822}" destId="{09752B95-2FAC-4A56-85FC-24BD738149A7}" srcOrd="0" destOrd="0" presId="urn:microsoft.com/office/officeart/2005/8/layout/vList5"/>
    <dgm:cxn modelId="{98D43C7C-4DA2-4F8C-8EE7-F7039FC14EE2}" srcId="{404C4940-D27E-46CC-B263-F56561AEB549}" destId="{BAE96DBD-233C-4761-9E71-B3898E727AC9}" srcOrd="0" destOrd="0" parTransId="{81AE3084-8004-4B08-985C-41C325D86003}" sibTransId="{95264E9C-D81D-484D-B47C-E14F69AE9503}"/>
    <dgm:cxn modelId="{8B225259-AAF0-496C-9994-C3826D33739A}" srcId="{22494ABB-E97E-4C6B-B901-7998DC2FDC03}" destId="{404C4940-D27E-46CC-B263-F56561AEB549}" srcOrd="3" destOrd="0" parTransId="{07CD070D-2EA6-4387-8ADE-E228869CB018}" sibTransId="{B03A6B9C-3493-4392-ADED-9AF476750665}"/>
    <dgm:cxn modelId="{79558C76-204C-4E9B-888A-1AD026FB89A5}" srcId="{2D1D9549-FEF8-44B4-A72D-EF8BB997A144}" destId="{0622086C-24AD-4E0F-A15E-9B27D3692822}" srcOrd="0" destOrd="0" parTransId="{BED84181-1236-4941-B7DD-EB056D2802AF}" sibTransId="{CA7506EE-4A51-4992-B56A-9541CCA2BF5D}"/>
    <dgm:cxn modelId="{AA4EA9FE-D370-4522-810A-33E8248C7F75}" type="presOf" srcId="{404C4940-D27E-46CC-B263-F56561AEB549}" destId="{51567387-B77B-48A1-B412-4416657F4AE4}" srcOrd="0" destOrd="0" presId="urn:microsoft.com/office/officeart/2005/8/layout/vList5"/>
    <dgm:cxn modelId="{83ED1255-A26C-4003-8EE5-9F462521B92C}" srcId="{22494ABB-E97E-4C6B-B901-7998DC2FDC03}" destId="{9C0484F8-154F-4671-950E-3D973D7121CB}" srcOrd="1" destOrd="0" parTransId="{F845ABE6-5DA3-48CF-9674-6083605FC9DA}" sibTransId="{3C565AF5-0F7B-4BCA-A646-5D27717A58FE}"/>
    <dgm:cxn modelId="{1EF043E4-BEBE-4829-9A50-61FC09462EF7}" srcId="{22494ABB-E97E-4C6B-B901-7998DC2FDC03}" destId="{ABFBE515-8645-4AEF-B4B9-900486424722}" srcOrd="0" destOrd="0" parTransId="{4C2166A1-909D-446B-ADD1-218E7C0CC039}" sibTransId="{23B82174-55CC-4790-863A-396E53F84A0B}"/>
    <dgm:cxn modelId="{F40F4303-F127-4583-812B-164E1F8AA049}" type="presOf" srcId="{2D1D9549-FEF8-44B4-A72D-EF8BB997A144}" destId="{395EBE49-1A02-42B2-A4D3-87E427E40676}" srcOrd="0" destOrd="0" presId="urn:microsoft.com/office/officeart/2005/8/layout/vList5"/>
    <dgm:cxn modelId="{A7EA3F5F-9F3A-4F5C-B395-FD45407AAAB2}" srcId="{ABFBE515-8645-4AEF-B4B9-900486424722}" destId="{A295BDE6-5227-4CB6-A7FF-56FD43A10901}" srcOrd="0" destOrd="0" parTransId="{8F24D9D6-F351-4985-A6ED-BDF4202D5456}" sibTransId="{ADFB0EDB-DA9B-46EC-8712-C1A3B5B9B4D0}"/>
    <dgm:cxn modelId="{2875D498-2B6D-4E8C-A4D0-2C0CE8B0E291}" type="presParOf" srcId="{8B8E2360-6F28-4941-B581-123364C14516}" destId="{CE36915C-EDB0-43F8-86CC-C49B517904A4}" srcOrd="0" destOrd="0" presId="urn:microsoft.com/office/officeart/2005/8/layout/vList5"/>
    <dgm:cxn modelId="{8D25D107-762A-4D2A-BED0-0D5154C3A775}" type="presParOf" srcId="{CE36915C-EDB0-43F8-86CC-C49B517904A4}" destId="{E4721B0E-BC65-40FB-82DC-D4BD9017777A}" srcOrd="0" destOrd="0" presId="urn:microsoft.com/office/officeart/2005/8/layout/vList5"/>
    <dgm:cxn modelId="{80596CDE-B0F8-4DCF-8E28-BC9D5D5E9B35}" type="presParOf" srcId="{CE36915C-EDB0-43F8-86CC-C49B517904A4}" destId="{DBD593DF-D87D-4A1B-A24D-2831938819DE}" srcOrd="1" destOrd="0" presId="urn:microsoft.com/office/officeart/2005/8/layout/vList5"/>
    <dgm:cxn modelId="{4E726071-DDD2-40D8-B49F-710AC3FC2BFF}" type="presParOf" srcId="{8B8E2360-6F28-4941-B581-123364C14516}" destId="{215E4B5E-06FD-4989-BDCC-013D317C3ED8}" srcOrd="1" destOrd="0" presId="urn:microsoft.com/office/officeart/2005/8/layout/vList5"/>
    <dgm:cxn modelId="{1A396E29-A5B6-4F92-B6C7-55A4D4CBAC83}" type="presParOf" srcId="{8B8E2360-6F28-4941-B581-123364C14516}" destId="{90DEA26D-4702-4070-B34D-6450A046124F}" srcOrd="2" destOrd="0" presId="urn:microsoft.com/office/officeart/2005/8/layout/vList5"/>
    <dgm:cxn modelId="{8B9A47B7-1B75-45C7-BF23-821688104035}" type="presParOf" srcId="{90DEA26D-4702-4070-B34D-6450A046124F}" destId="{E81BC9B7-B36A-45B5-B553-4BC5F28FB638}" srcOrd="0" destOrd="0" presId="urn:microsoft.com/office/officeart/2005/8/layout/vList5"/>
    <dgm:cxn modelId="{B0FFD564-8E0B-4AC5-BE2E-565C9BD6D40E}" type="presParOf" srcId="{90DEA26D-4702-4070-B34D-6450A046124F}" destId="{BD1A6B3B-48D0-4DA5-AF5C-1FBA52DB20FB}" srcOrd="1" destOrd="0" presId="urn:microsoft.com/office/officeart/2005/8/layout/vList5"/>
    <dgm:cxn modelId="{EDE0E704-4FA6-43E5-8527-D04ACD2266CA}" type="presParOf" srcId="{8B8E2360-6F28-4941-B581-123364C14516}" destId="{A9C960F0-05E5-4632-AC95-6380403C6975}" srcOrd="3" destOrd="0" presId="urn:microsoft.com/office/officeart/2005/8/layout/vList5"/>
    <dgm:cxn modelId="{4E1EE789-0990-4B45-8643-2A9A5A975968}" type="presParOf" srcId="{8B8E2360-6F28-4941-B581-123364C14516}" destId="{C92B090B-E1F1-4710-BB73-79234C98F9EC}" srcOrd="4" destOrd="0" presId="urn:microsoft.com/office/officeart/2005/8/layout/vList5"/>
    <dgm:cxn modelId="{B13242F0-F83B-42BC-8F1B-5EB230E58E26}" type="presParOf" srcId="{C92B090B-E1F1-4710-BB73-79234C98F9EC}" destId="{395EBE49-1A02-42B2-A4D3-87E427E40676}" srcOrd="0" destOrd="0" presId="urn:microsoft.com/office/officeart/2005/8/layout/vList5"/>
    <dgm:cxn modelId="{4E44F1C0-F1B6-4C3C-9E6D-873E726BC6CD}" type="presParOf" srcId="{C92B090B-E1F1-4710-BB73-79234C98F9EC}" destId="{09752B95-2FAC-4A56-85FC-24BD738149A7}" srcOrd="1" destOrd="0" presId="urn:microsoft.com/office/officeart/2005/8/layout/vList5"/>
    <dgm:cxn modelId="{86D5FCA2-D5FB-4821-AE3F-F6DA2D9BE718}" type="presParOf" srcId="{8B8E2360-6F28-4941-B581-123364C14516}" destId="{C67710A2-E2B8-4231-A32F-77D6C3D6FE0A}" srcOrd="5" destOrd="0" presId="urn:microsoft.com/office/officeart/2005/8/layout/vList5"/>
    <dgm:cxn modelId="{8898604A-3DE2-4D9B-8195-A83C074832C3}" type="presParOf" srcId="{8B8E2360-6F28-4941-B581-123364C14516}" destId="{48D081DB-8D2A-40A9-A082-C33D4616639E}" srcOrd="6" destOrd="0" presId="urn:microsoft.com/office/officeart/2005/8/layout/vList5"/>
    <dgm:cxn modelId="{1C72082A-EAE5-4BFE-B269-506906BEF967}" type="presParOf" srcId="{48D081DB-8D2A-40A9-A082-C33D4616639E}" destId="{51567387-B77B-48A1-B412-4416657F4AE4}" srcOrd="0" destOrd="0" presId="urn:microsoft.com/office/officeart/2005/8/layout/vList5"/>
    <dgm:cxn modelId="{B56E38DA-C2DE-4EFA-AEBE-B96937B26D2E}" type="presParOf" srcId="{48D081DB-8D2A-40A9-A082-C33D4616639E}" destId="{7F2309D6-D701-4D6C-A45A-06E94E0E6013}" srcOrd="1" destOrd="0" presId="urn:microsoft.com/office/officeart/2005/8/layout/vList5"/>
    <dgm:cxn modelId="{0B79ADE7-5875-450D-94E6-F7323AF247D6}" type="presParOf" srcId="{8B8E2360-6F28-4941-B581-123364C14516}" destId="{0D61D7EE-1165-4F0E-8BAF-5A7E564611A9}" srcOrd="7" destOrd="0" presId="urn:microsoft.com/office/officeart/2005/8/layout/vList5"/>
    <dgm:cxn modelId="{DF56736B-964A-4A0B-A2E8-9FD631440234}" type="presParOf" srcId="{8B8E2360-6F28-4941-B581-123364C14516}" destId="{D28C80B9-69C0-4BFB-A440-402BE12D4065}" srcOrd="8" destOrd="0" presId="urn:microsoft.com/office/officeart/2005/8/layout/vList5"/>
    <dgm:cxn modelId="{79F6CD61-007B-4357-853E-7619F20927BC}" type="presParOf" srcId="{D28C80B9-69C0-4BFB-A440-402BE12D4065}" destId="{2333ED18-650B-4FDF-870B-2A5DC80D12E5}" srcOrd="0" destOrd="0" presId="urn:microsoft.com/office/officeart/2005/8/layout/vList5"/>
    <dgm:cxn modelId="{CB8B4496-D4F9-42DD-8634-1064839D2EBB}" type="presParOf" srcId="{D28C80B9-69C0-4BFB-A440-402BE12D4065}" destId="{E926B153-897A-4251-B4F2-9BCC6B86915F}"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494ABB-E97E-4C6B-B901-7998DC2FDC03}" type="doc">
      <dgm:prSet loTypeId="urn:microsoft.com/office/officeart/2005/8/layout/vList5" loCatId="list" qsTypeId="urn:microsoft.com/office/officeart/2005/8/quickstyle/3d3" qsCatId="3D" csTypeId="urn:microsoft.com/office/officeart/2005/8/colors/accent3_2" csCatId="accent3" phldr="1"/>
      <dgm:spPr/>
      <dgm:t>
        <a:bodyPr/>
        <a:lstStyle/>
        <a:p>
          <a:endParaRPr lang="en-US"/>
        </a:p>
      </dgm:t>
    </dgm:pt>
    <dgm:pt modelId="{ABFBE515-8645-4AEF-B4B9-900486424722}">
      <dgm:prSet phldrT="[Texto]"/>
      <dgm:spPr/>
      <dgm:t>
        <a:bodyPr/>
        <a:lstStyle/>
        <a:p>
          <a:pPr algn="l"/>
          <a:r>
            <a:rPr lang="pt-BR" dirty="0" smtClean="0"/>
            <a:t>Fator</a:t>
          </a:r>
          <a:endParaRPr lang="en-US" dirty="0"/>
        </a:p>
      </dgm:t>
    </dgm:pt>
    <dgm:pt modelId="{4C2166A1-909D-446B-ADD1-218E7C0CC039}" type="parTrans" cxnId="{1EF043E4-BEBE-4829-9A50-61FC09462EF7}">
      <dgm:prSet/>
      <dgm:spPr/>
      <dgm:t>
        <a:bodyPr/>
        <a:lstStyle/>
        <a:p>
          <a:endParaRPr lang="en-US"/>
        </a:p>
      </dgm:t>
    </dgm:pt>
    <dgm:pt modelId="{23B82174-55CC-4790-863A-396E53F84A0B}" type="sibTrans" cxnId="{1EF043E4-BEBE-4829-9A50-61FC09462EF7}">
      <dgm:prSet/>
      <dgm:spPr/>
      <dgm:t>
        <a:bodyPr/>
        <a:lstStyle/>
        <a:p>
          <a:endParaRPr lang="en-US"/>
        </a:p>
      </dgm:t>
    </dgm:pt>
    <dgm:pt modelId="{A295BDE6-5227-4CB6-A7FF-56FD43A10901}">
      <dgm:prSet phldrT="[Texto]"/>
      <dgm:spPr/>
      <dgm:t>
        <a:bodyPr/>
        <a:lstStyle/>
        <a:p>
          <a:r>
            <a:rPr lang="pt-BR" dirty="0" smtClean="0"/>
            <a:t>Peso</a:t>
          </a:r>
          <a:endParaRPr lang="en-US" dirty="0"/>
        </a:p>
      </dgm:t>
    </dgm:pt>
    <dgm:pt modelId="{8F24D9D6-F351-4985-A6ED-BDF4202D5456}" type="parTrans" cxnId="{A7EA3F5F-9F3A-4F5C-B395-FD45407AAAB2}">
      <dgm:prSet/>
      <dgm:spPr/>
      <dgm:t>
        <a:bodyPr/>
        <a:lstStyle/>
        <a:p>
          <a:endParaRPr lang="en-US"/>
        </a:p>
      </dgm:t>
    </dgm:pt>
    <dgm:pt modelId="{ADFB0EDB-DA9B-46EC-8712-C1A3B5B9B4D0}" type="sibTrans" cxnId="{A7EA3F5F-9F3A-4F5C-B395-FD45407AAAB2}">
      <dgm:prSet/>
      <dgm:spPr/>
      <dgm:t>
        <a:bodyPr/>
        <a:lstStyle/>
        <a:p>
          <a:endParaRPr lang="en-US"/>
        </a:p>
      </dgm:t>
    </dgm:pt>
    <dgm:pt modelId="{9C0484F8-154F-4671-950E-3D973D7121CB}">
      <dgm:prSet phldrT="[Texto]"/>
      <dgm:spPr/>
      <dgm:t>
        <a:bodyPr/>
        <a:lstStyle/>
        <a:p>
          <a:pPr algn="l"/>
          <a:r>
            <a:rPr lang="pt-BR" dirty="0" smtClean="0"/>
            <a:t>Valor de Mercado (Ações)</a:t>
          </a:r>
          <a:endParaRPr lang="en-US" dirty="0"/>
        </a:p>
      </dgm:t>
    </dgm:pt>
    <dgm:pt modelId="{F845ABE6-5DA3-48CF-9674-6083605FC9DA}" type="parTrans" cxnId="{83ED1255-A26C-4003-8EE5-9F462521B92C}">
      <dgm:prSet/>
      <dgm:spPr/>
      <dgm:t>
        <a:bodyPr/>
        <a:lstStyle/>
        <a:p>
          <a:endParaRPr lang="en-US"/>
        </a:p>
      </dgm:t>
    </dgm:pt>
    <dgm:pt modelId="{3C565AF5-0F7B-4BCA-A646-5D27717A58FE}" type="sibTrans" cxnId="{83ED1255-A26C-4003-8EE5-9F462521B92C}">
      <dgm:prSet/>
      <dgm:spPr/>
      <dgm:t>
        <a:bodyPr/>
        <a:lstStyle/>
        <a:p>
          <a:endParaRPr lang="en-US"/>
        </a:p>
      </dgm:t>
    </dgm:pt>
    <dgm:pt modelId="{2D1D9549-FEF8-44B4-A72D-EF8BB997A144}">
      <dgm:prSet phldrT="[Texto]"/>
      <dgm:spPr/>
      <dgm:t>
        <a:bodyPr/>
        <a:lstStyle/>
        <a:p>
          <a:pPr algn="l"/>
          <a:r>
            <a:rPr lang="pt-BR" dirty="0" smtClean="0"/>
            <a:t>Retorno s/ </a:t>
          </a:r>
          <a:r>
            <a:rPr lang="pt-BR" dirty="0" err="1" smtClean="0"/>
            <a:t>Patr</a:t>
          </a:r>
          <a:r>
            <a:rPr lang="pt-BR" dirty="0" smtClean="0"/>
            <a:t> Líquido (%)</a:t>
          </a:r>
          <a:endParaRPr lang="en-US" dirty="0"/>
        </a:p>
      </dgm:t>
    </dgm:pt>
    <dgm:pt modelId="{8CA31063-08FF-4C04-B5AB-36302B826F18}" type="parTrans" cxnId="{24724013-A8E2-43AD-A20F-A6FF860FFC0F}">
      <dgm:prSet/>
      <dgm:spPr/>
      <dgm:t>
        <a:bodyPr/>
        <a:lstStyle/>
        <a:p>
          <a:endParaRPr lang="en-US"/>
        </a:p>
      </dgm:t>
    </dgm:pt>
    <dgm:pt modelId="{0557B43B-604D-4F14-9C05-62D21934FEF5}" type="sibTrans" cxnId="{24724013-A8E2-43AD-A20F-A6FF860FFC0F}">
      <dgm:prSet/>
      <dgm:spPr/>
      <dgm:t>
        <a:bodyPr/>
        <a:lstStyle/>
        <a:p>
          <a:endParaRPr lang="en-US"/>
        </a:p>
      </dgm:t>
    </dgm:pt>
    <dgm:pt modelId="{0622086C-24AD-4E0F-A15E-9B27D3692822}">
      <dgm:prSet phldrT="[Texto]"/>
      <dgm:spPr/>
      <dgm:t>
        <a:bodyPr/>
        <a:lstStyle/>
        <a:p>
          <a:r>
            <a:rPr lang="pt-BR" dirty="0" smtClean="0"/>
            <a:t>1</a:t>
          </a:r>
          <a:endParaRPr lang="en-US" dirty="0"/>
        </a:p>
      </dgm:t>
    </dgm:pt>
    <dgm:pt modelId="{BED84181-1236-4941-B7DD-EB056D2802AF}" type="parTrans" cxnId="{79558C76-204C-4E9B-888A-1AD026FB89A5}">
      <dgm:prSet/>
      <dgm:spPr/>
      <dgm:t>
        <a:bodyPr/>
        <a:lstStyle/>
        <a:p>
          <a:endParaRPr lang="en-US"/>
        </a:p>
      </dgm:t>
    </dgm:pt>
    <dgm:pt modelId="{CA7506EE-4A51-4992-B56A-9541CCA2BF5D}" type="sibTrans" cxnId="{79558C76-204C-4E9B-888A-1AD026FB89A5}">
      <dgm:prSet/>
      <dgm:spPr/>
      <dgm:t>
        <a:bodyPr/>
        <a:lstStyle/>
        <a:p>
          <a:endParaRPr lang="en-US"/>
        </a:p>
      </dgm:t>
    </dgm:pt>
    <dgm:pt modelId="{F83DB9A2-9221-4A9B-BB93-6A43026EA37D}">
      <dgm:prSet phldrT="[Texto]"/>
      <dgm:spPr/>
      <dgm:t>
        <a:bodyPr/>
        <a:lstStyle/>
        <a:p>
          <a:r>
            <a:rPr lang="pt-BR" dirty="0" smtClean="0"/>
            <a:t>2</a:t>
          </a:r>
          <a:endParaRPr lang="en-US" dirty="0"/>
        </a:p>
      </dgm:t>
    </dgm:pt>
    <dgm:pt modelId="{E362AA01-4BD6-44C4-85A8-79C9D2E66158}" type="sibTrans" cxnId="{700534A6-992A-4DA3-8FEA-8951ED1CBA21}">
      <dgm:prSet/>
      <dgm:spPr/>
      <dgm:t>
        <a:bodyPr/>
        <a:lstStyle/>
        <a:p>
          <a:endParaRPr lang="en-US"/>
        </a:p>
      </dgm:t>
    </dgm:pt>
    <dgm:pt modelId="{909F9944-9726-4CC1-A823-E3F682A0FBB8}" type="parTrans" cxnId="{700534A6-992A-4DA3-8FEA-8951ED1CBA21}">
      <dgm:prSet/>
      <dgm:spPr/>
      <dgm:t>
        <a:bodyPr/>
        <a:lstStyle/>
        <a:p>
          <a:endParaRPr lang="en-US"/>
        </a:p>
      </dgm:t>
    </dgm:pt>
    <dgm:pt modelId="{404C4940-D27E-46CC-B263-F56561AEB549}">
      <dgm:prSet/>
      <dgm:spPr/>
      <dgm:t>
        <a:bodyPr/>
        <a:lstStyle/>
        <a:p>
          <a:pPr algn="l"/>
          <a:r>
            <a:rPr lang="pt-BR" dirty="0" smtClean="0"/>
            <a:t>Parcela de Mercado</a:t>
          </a:r>
          <a:endParaRPr lang="en-US" dirty="0"/>
        </a:p>
      </dgm:t>
    </dgm:pt>
    <dgm:pt modelId="{07CD070D-2EA6-4387-8ADE-E228869CB018}" type="parTrans" cxnId="{8B225259-AAF0-496C-9994-C3826D33739A}">
      <dgm:prSet/>
      <dgm:spPr/>
      <dgm:t>
        <a:bodyPr/>
        <a:lstStyle/>
        <a:p>
          <a:endParaRPr lang="en-US"/>
        </a:p>
      </dgm:t>
    </dgm:pt>
    <dgm:pt modelId="{B03A6B9C-3493-4392-ADED-9AF476750665}" type="sibTrans" cxnId="{8B225259-AAF0-496C-9994-C3826D33739A}">
      <dgm:prSet/>
      <dgm:spPr/>
      <dgm:t>
        <a:bodyPr/>
        <a:lstStyle/>
        <a:p>
          <a:endParaRPr lang="en-US"/>
        </a:p>
      </dgm:t>
    </dgm:pt>
    <dgm:pt modelId="{BAE96DBD-233C-4761-9E71-B3898E727AC9}">
      <dgm:prSet/>
      <dgm:spPr/>
      <dgm:t>
        <a:bodyPr/>
        <a:lstStyle/>
        <a:p>
          <a:r>
            <a:rPr lang="pt-BR" dirty="0" smtClean="0"/>
            <a:t>5</a:t>
          </a:r>
          <a:endParaRPr lang="en-US" dirty="0"/>
        </a:p>
      </dgm:t>
    </dgm:pt>
    <dgm:pt modelId="{81AE3084-8004-4B08-985C-41C325D86003}" type="parTrans" cxnId="{98D43C7C-4DA2-4F8C-8EE7-F7039FC14EE2}">
      <dgm:prSet/>
      <dgm:spPr/>
      <dgm:t>
        <a:bodyPr/>
        <a:lstStyle/>
        <a:p>
          <a:endParaRPr lang="en-US"/>
        </a:p>
      </dgm:t>
    </dgm:pt>
    <dgm:pt modelId="{95264E9C-D81D-484D-B47C-E14F69AE9503}" type="sibTrans" cxnId="{98D43C7C-4DA2-4F8C-8EE7-F7039FC14EE2}">
      <dgm:prSet/>
      <dgm:spPr/>
      <dgm:t>
        <a:bodyPr/>
        <a:lstStyle/>
        <a:p>
          <a:endParaRPr lang="en-US"/>
        </a:p>
      </dgm:t>
    </dgm:pt>
    <dgm:pt modelId="{286B97B2-509F-404A-BC50-C67E48915450}">
      <dgm:prSet/>
      <dgm:spPr/>
      <dgm:t>
        <a:bodyPr/>
        <a:lstStyle/>
        <a:p>
          <a:r>
            <a:rPr lang="pt-BR" dirty="0" smtClean="0"/>
            <a:t>2</a:t>
          </a:r>
          <a:endParaRPr lang="en-US" dirty="0"/>
        </a:p>
      </dgm:t>
    </dgm:pt>
    <dgm:pt modelId="{AF75628D-7FAA-44EA-A322-FC10FA4E7207}" type="parTrans" cxnId="{AB88096F-97AD-429D-941E-4623180BF108}">
      <dgm:prSet/>
      <dgm:spPr/>
      <dgm:t>
        <a:bodyPr/>
        <a:lstStyle/>
        <a:p>
          <a:endParaRPr lang="en-US"/>
        </a:p>
      </dgm:t>
    </dgm:pt>
    <dgm:pt modelId="{A8E8F053-9D13-4295-8D66-E207F442D1BF}" type="sibTrans" cxnId="{AB88096F-97AD-429D-941E-4623180BF108}">
      <dgm:prSet/>
      <dgm:spPr/>
      <dgm:t>
        <a:bodyPr/>
        <a:lstStyle/>
        <a:p>
          <a:endParaRPr lang="en-US"/>
        </a:p>
      </dgm:t>
    </dgm:pt>
    <dgm:pt modelId="{F16499DC-8FEE-47B3-B96B-DB8FBAF192E7}">
      <dgm:prSet/>
      <dgm:spPr/>
      <dgm:t>
        <a:bodyPr/>
        <a:lstStyle/>
        <a:p>
          <a:pPr algn="l"/>
          <a:r>
            <a:rPr lang="pt-BR" dirty="0" smtClean="0"/>
            <a:t>Lucro Total</a:t>
          </a:r>
          <a:endParaRPr lang="en-US" dirty="0"/>
        </a:p>
      </dgm:t>
    </dgm:pt>
    <dgm:pt modelId="{5C6FFC54-D1D1-4CCE-BA7C-5ABA88E9A0FF}" type="parTrans" cxnId="{FF627283-BEEB-4862-ADE9-9AA75FE2A53A}">
      <dgm:prSet/>
      <dgm:spPr/>
      <dgm:t>
        <a:bodyPr/>
        <a:lstStyle/>
        <a:p>
          <a:endParaRPr lang="en-US"/>
        </a:p>
      </dgm:t>
    </dgm:pt>
    <dgm:pt modelId="{33550349-DC0A-46C9-AE26-5F38913D1693}" type="sibTrans" cxnId="{FF627283-BEEB-4862-ADE9-9AA75FE2A53A}">
      <dgm:prSet/>
      <dgm:spPr/>
      <dgm:t>
        <a:bodyPr/>
        <a:lstStyle/>
        <a:p>
          <a:endParaRPr lang="en-US"/>
        </a:p>
      </dgm:t>
    </dgm:pt>
    <dgm:pt modelId="{8B8E2360-6F28-4941-B581-123364C14516}" type="pres">
      <dgm:prSet presAssocID="{22494ABB-E97E-4C6B-B901-7998DC2FDC03}" presName="Name0" presStyleCnt="0">
        <dgm:presLayoutVars>
          <dgm:dir/>
          <dgm:animLvl val="lvl"/>
          <dgm:resizeHandles val="exact"/>
        </dgm:presLayoutVars>
      </dgm:prSet>
      <dgm:spPr/>
      <dgm:t>
        <a:bodyPr/>
        <a:lstStyle/>
        <a:p>
          <a:endParaRPr lang="pt-BR"/>
        </a:p>
      </dgm:t>
    </dgm:pt>
    <dgm:pt modelId="{CE36915C-EDB0-43F8-86CC-C49B517904A4}" type="pres">
      <dgm:prSet presAssocID="{ABFBE515-8645-4AEF-B4B9-900486424722}" presName="linNode" presStyleCnt="0"/>
      <dgm:spPr/>
    </dgm:pt>
    <dgm:pt modelId="{E4721B0E-BC65-40FB-82DC-D4BD9017777A}" type="pres">
      <dgm:prSet presAssocID="{ABFBE515-8645-4AEF-B4B9-900486424722}" presName="parentText" presStyleLbl="node1" presStyleIdx="0" presStyleCnt="5" custScaleX="244077">
        <dgm:presLayoutVars>
          <dgm:chMax val="1"/>
          <dgm:bulletEnabled val="1"/>
        </dgm:presLayoutVars>
      </dgm:prSet>
      <dgm:spPr/>
      <dgm:t>
        <a:bodyPr/>
        <a:lstStyle/>
        <a:p>
          <a:endParaRPr lang="en-US"/>
        </a:p>
      </dgm:t>
    </dgm:pt>
    <dgm:pt modelId="{DBD593DF-D87D-4A1B-A24D-2831938819DE}" type="pres">
      <dgm:prSet presAssocID="{ABFBE515-8645-4AEF-B4B9-900486424722}" presName="descendantText" presStyleLbl="alignAccFollowNode1" presStyleIdx="0" presStyleCnt="5">
        <dgm:presLayoutVars>
          <dgm:bulletEnabled val="1"/>
        </dgm:presLayoutVars>
      </dgm:prSet>
      <dgm:spPr/>
      <dgm:t>
        <a:bodyPr/>
        <a:lstStyle/>
        <a:p>
          <a:endParaRPr lang="en-US"/>
        </a:p>
      </dgm:t>
    </dgm:pt>
    <dgm:pt modelId="{215E4B5E-06FD-4989-BDCC-013D317C3ED8}" type="pres">
      <dgm:prSet presAssocID="{23B82174-55CC-4790-863A-396E53F84A0B}" presName="sp" presStyleCnt="0"/>
      <dgm:spPr/>
    </dgm:pt>
    <dgm:pt modelId="{90DEA26D-4702-4070-B34D-6450A046124F}" type="pres">
      <dgm:prSet presAssocID="{9C0484F8-154F-4671-950E-3D973D7121CB}" presName="linNode" presStyleCnt="0"/>
      <dgm:spPr/>
    </dgm:pt>
    <dgm:pt modelId="{E81BC9B7-B36A-45B5-B553-4BC5F28FB638}" type="pres">
      <dgm:prSet presAssocID="{9C0484F8-154F-4671-950E-3D973D7121CB}" presName="parentText" presStyleLbl="node1" presStyleIdx="1" presStyleCnt="5" custScaleX="244077">
        <dgm:presLayoutVars>
          <dgm:chMax val="1"/>
          <dgm:bulletEnabled val="1"/>
        </dgm:presLayoutVars>
      </dgm:prSet>
      <dgm:spPr/>
      <dgm:t>
        <a:bodyPr/>
        <a:lstStyle/>
        <a:p>
          <a:endParaRPr lang="pt-BR"/>
        </a:p>
      </dgm:t>
    </dgm:pt>
    <dgm:pt modelId="{BD1A6B3B-48D0-4DA5-AF5C-1FBA52DB20FB}" type="pres">
      <dgm:prSet presAssocID="{9C0484F8-154F-4671-950E-3D973D7121CB}" presName="descendantText" presStyleLbl="alignAccFollowNode1" presStyleIdx="1" presStyleCnt="5">
        <dgm:presLayoutVars>
          <dgm:bulletEnabled val="1"/>
        </dgm:presLayoutVars>
      </dgm:prSet>
      <dgm:spPr/>
      <dgm:t>
        <a:bodyPr/>
        <a:lstStyle/>
        <a:p>
          <a:endParaRPr lang="en-US"/>
        </a:p>
      </dgm:t>
    </dgm:pt>
    <dgm:pt modelId="{A9C960F0-05E5-4632-AC95-6380403C6975}" type="pres">
      <dgm:prSet presAssocID="{3C565AF5-0F7B-4BCA-A646-5D27717A58FE}" presName="sp" presStyleCnt="0"/>
      <dgm:spPr/>
    </dgm:pt>
    <dgm:pt modelId="{C92B090B-E1F1-4710-BB73-79234C98F9EC}" type="pres">
      <dgm:prSet presAssocID="{2D1D9549-FEF8-44B4-A72D-EF8BB997A144}" presName="linNode" presStyleCnt="0"/>
      <dgm:spPr/>
    </dgm:pt>
    <dgm:pt modelId="{395EBE49-1A02-42B2-A4D3-87E427E40676}" type="pres">
      <dgm:prSet presAssocID="{2D1D9549-FEF8-44B4-A72D-EF8BB997A144}" presName="parentText" presStyleLbl="node1" presStyleIdx="2" presStyleCnt="5" custScaleX="244077">
        <dgm:presLayoutVars>
          <dgm:chMax val="1"/>
          <dgm:bulletEnabled val="1"/>
        </dgm:presLayoutVars>
      </dgm:prSet>
      <dgm:spPr/>
      <dgm:t>
        <a:bodyPr/>
        <a:lstStyle/>
        <a:p>
          <a:endParaRPr lang="en-US"/>
        </a:p>
      </dgm:t>
    </dgm:pt>
    <dgm:pt modelId="{09752B95-2FAC-4A56-85FC-24BD738149A7}" type="pres">
      <dgm:prSet presAssocID="{2D1D9549-FEF8-44B4-A72D-EF8BB997A144}" presName="descendantText" presStyleLbl="alignAccFollowNode1" presStyleIdx="2" presStyleCnt="5">
        <dgm:presLayoutVars>
          <dgm:bulletEnabled val="1"/>
        </dgm:presLayoutVars>
      </dgm:prSet>
      <dgm:spPr/>
      <dgm:t>
        <a:bodyPr/>
        <a:lstStyle/>
        <a:p>
          <a:endParaRPr lang="en-US"/>
        </a:p>
      </dgm:t>
    </dgm:pt>
    <dgm:pt modelId="{C67710A2-E2B8-4231-A32F-77D6C3D6FE0A}" type="pres">
      <dgm:prSet presAssocID="{0557B43B-604D-4F14-9C05-62D21934FEF5}" presName="sp" presStyleCnt="0"/>
      <dgm:spPr/>
    </dgm:pt>
    <dgm:pt modelId="{48D081DB-8D2A-40A9-A082-C33D4616639E}" type="pres">
      <dgm:prSet presAssocID="{404C4940-D27E-46CC-B263-F56561AEB549}" presName="linNode" presStyleCnt="0"/>
      <dgm:spPr/>
    </dgm:pt>
    <dgm:pt modelId="{51567387-B77B-48A1-B412-4416657F4AE4}" type="pres">
      <dgm:prSet presAssocID="{404C4940-D27E-46CC-B263-F56561AEB549}" presName="parentText" presStyleLbl="node1" presStyleIdx="3" presStyleCnt="5" custScaleX="244077">
        <dgm:presLayoutVars>
          <dgm:chMax val="1"/>
          <dgm:bulletEnabled val="1"/>
        </dgm:presLayoutVars>
      </dgm:prSet>
      <dgm:spPr/>
      <dgm:t>
        <a:bodyPr/>
        <a:lstStyle/>
        <a:p>
          <a:endParaRPr lang="en-US"/>
        </a:p>
      </dgm:t>
    </dgm:pt>
    <dgm:pt modelId="{7F2309D6-D701-4D6C-A45A-06E94E0E6013}" type="pres">
      <dgm:prSet presAssocID="{404C4940-D27E-46CC-B263-F56561AEB549}" presName="descendantText" presStyleLbl="alignAccFollowNode1" presStyleIdx="3" presStyleCnt="5">
        <dgm:presLayoutVars>
          <dgm:bulletEnabled val="1"/>
        </dgm:presLayoutVars>
      </dgm:prSet>
      <dgm:spPr/>
      <dgm:t>
        <a:bodyPr/>
        <a:lstStyle/>
        <a:p>
          <a:endParaRPr lang="en-US"/>
        </a:p>
      </dgm:t>
    </dgm:pt>
    <dgm:pt modelId="{0D61D7EE-1165-4F0E-8BAF-5A7E564611A9}" type="pres">
      <dgm:prSet presAssocID="{B03A6B9C-3493-4392-ADED-9AF476750665}" presName="sp" presStyleCnt="0"/>
      <dgm:spPr/>
    </dgm:pt>
    <dgm:pt modelId="{D28C80B9-69C0-4BFB-A440-402BE12D4065}" type="pres">
      <dgm:prSet presAssocID="{F16499DC-8FEE-47B3-B96B-DB8FBAF192E7}" presName="linNode" presStyleCnt="0"/>
      <dgm:spPr/>
    </dgm:pt>
    <dgm:pt modelId="{2333ED18-650B-4FDF-870B-2A5DC80D12E5}" type="pres">
      <dgm:prSet presAssocID="{F16499DC-8FEE-47B3-B96B-DB8FBAF192E7}" presName="parentText" presStyleLbl="node1" presStyleIdx="4" presStyleCnt="5" custScaleX="244077">
        <dgm:presLayoutVars>
          <dgm:chMax val="1"/>
          <dgm:bulletEnabled val="1"/>
        </dgm:presLayoutVars>
      </dgm:prSet>
      <dgm:spPr/>
      <dgm:t>
        <a:bodyPr/>
        <a:lstStyle/>
        <a:p>
          <a:endParaRPr lang="en-US"/>
        </a:p>
      </dgm:t>
    </dgm:pt>
    <dgm:pt modelId="{E926B153-897A-4251-B4F2-9BCC6B86915F}" type="pres">
      <dgm:prSet presAssocID="{F16499DC-8FEE-47B3-B96B-DB8FBAF192E7}" presName="descendantText" presStyleLbl="alignAccFollowNode1" presStyleIdx="4" presStyleCnt="5">
        <dgm:presLayoutVars>
          <dgm:bulletEnabled val="1"/>
        </dgm:presLayoutVars>
      </dgm:prSet>
      <dgm:spPr/>
      <dgm:t>
        <a:bodyPr/>
        <a:lstStyle/>
        <a:p>
          <a:endParaRPr lang="pt-BR"/>
        </a:p>
      </dgm:t>
    </dgm:pt>
  </dgm:ptLst>
  <dgm:cxnLst>
    <dgm:cxn modelId="{AB88096F-97AD-429D-941E-4623180BF108}" srcId="{F16499DC-8FEE-47B3-B96B-DB8FBAF192E7}" destId="{286B97B2-509F-404A-BC50-C67E48915450}" srcOrd="0" destOrd="0" parTransId="{AF75628D-7FAA-44EA-A322-FC10FA4E7207}" sibTransId="{A8E8F053-9D13-4295-8D66-E207F442D1BF}"/>
    <dgm:cxn modelId="{700534A6-992A-4DA3-8FEA-8951ED1CBA21}" srcId="{9C0484F8-154F-4671-950E-3D973D7121CB}" destId="{F83DB9A2-9221-4A9B-BB93-6A43026EA37D}" srcOrd="0" destOrd="0" parTransId="{909F9944-9726-4CC1-A823-E3F682A0FBB8}" sibTransId="{E362AA01-4BD6-44C4-85A8-79C9D2E66158}"/>
    <dgm:cxn modelId="{3F7B00BB-9F29-445A-8FB4-0EEAEA6C9F78}" type="presOf" srcId="{A295BDE6-5227-4CB6-A7FF-56FD43A10901}" destId="{DBD593DF-D87D-4A1B-A24D-2831938819DE}" srcOrd="0" destOrd="0" presId="urn:microsoft.com/office/officeart/2005/8/layout/vList5"/>
    <dgm:cxn modelId="{A7F5D53E-1390-4E45-AE40-2280110518B4}" type="presOf" srcId="{404C4940-D27E-46CC-B263-F56561AEB549}" destId="{51567387-B77B-48A1-B412-4416657F4AE4}" srcOrd="0" destOrd="0" presId="urn:microsoft.com/office/officeart/2005/8/layout/vList5"/>
    <dgm:cxn modelId="{24724013-A8E2-43AD-A20F-A6FF860FFC0F}" srcId="{22494ABB-E97E-4C6B-B901-7998DC2FDC03}" destId="{2D1D9549-FEF8-44B4-A72D-EF8BB997A144}" srcOrd="2" destOrd="0" parTransId="{8CA31063-08FF-4C04-B5AB-36302B826F18}" sibTransId="{0557B43B-604D-4F14-9C05-62D21934FEF5}"/>
    <dgm:cxn modelId="{7D5FABCD-9564-4294-A248-8198C1076EDE}" type="presOf" srcId="{ABFBE515-8645-4AEF-B4B9-900486424722}" destId="{E4721B0E-BC65-40FB-82DC-D4BD9017777A}" srcOrd="0" destOrd="0" presId="urn:microsoft.com/office/officeart/2005/8/layout/vList5"/>
    <dgm:cxn modelId="{FF627283-BEEB-4862-ADE9-9AA75FE2A53A}" srcId="{22494ABB-E97E-4C6B-B901-7998DC2FDC03}" destId="{F16499DC-8FEE-47B3-B96B-DB8FBAF192E7}" srcOrd="4" destOrd="0" parTransId="{5C6FFC54-D1D1-4CCE-BA7C-5ABA88E9A0FF}" sibTransId="{33550349-DC0A-46C9-AE26-5F38913D1693}"/>
    <dgm:cxn modelId="{98D43C7C-4DA2-4F8C-8EE7-F7039FC14EE2}" srcId="{404C4940-D27E-46CC-B263-F56561AEB549}" destId="{BAE96DBD-233C-4761-9E71-B3898E727AC9}" srcOrd="0" destOrd="0" parTransId="{81AE3084-8004-4B08-985C-41C325D86003}" sibTransId="{95264E9C-D81D-484D-B47C-E14F69AE9503}"/>
    <dgm:cxn modelId="{8B225259-AAF0-496C-9994-C3826D33739A}" srcId="{22494ABB-E97E-4C6B-B901-7998DC2FDC03}" destId="{404C4940-D27E-46CC-B263-F56561AEB549}" srcOrd="3" destOrd="0" parTransId="{07CD070D-2EA6-4387-8ADE-E228869CB018}" sibTransId="{B03A6B9C-3493-4392-ADED-9AF476750665}"/>
    <dgm:cxn modelId="{6A7AFE4D-CF39-45E0-980B-8DF174349078}" type="presOf" srcId="{0622086C-24AD-4E0F-A15E-9B27D3692822}" destId="{09752B95-2FAC-4A56-85FC-24BD738149A7}" srcOrd="0" destOrd="0" presId="urn:microsoft.com/office/officeart/2005/8/layout/vList5"/>
    <dgm:cxn modelId="{79558C76-204C-4E9B-888A-1AD026FB89A5}" srcId="{2D1D9549-FEF8-44B4-A72D-EF8BB997A144}" destId="{0622086C-24AD-4E0F-A15E-9B27D3692822}" srcOrd="0" destOrd="0" parTransId="{BED84181-1236-4941-B7DD-EB056D2802AF}" sibTransId="{CA7506EE-4A51-4992-B56A-9541CCA2BF5D}"/>
    <dgm:cxn modelId="{6CB7AAC8-7A2B-4B54-97F9-00EF40BFF9B6}" type="presOf" srcId="{286B97B2-509F-404A-BC50-C67E48915450}" destId="{E926B153-897A-4251-B4F2-9BCC6B86915F}" srcOrd="0" destOrd="0" presId="urn:microsoft.com/office/officeart/2005/8/layout/vList5"/>
    <dgm:cxn modelId="{1E926FA9-46EA-4494-9566-BE8E302F3BAB}" type="presOf" srcId="{2D1D9549-FEF8-44B4-A72D-EF8BB997A144}" destId="{395EBE49-1A02-42B2-A4D3-87E427E40676}" srcOrd="0" destOrd="0" presId="urn:microsoft.com/office/officeart/2005/8/layout/vList5"/>
    <dgm:cxn modelId="{83ED1255-A26C-4003-8EE5-9F462521B92C}" srcId="{22494ABB-E97E-4C6B-B901-7998DC2FDC03}" destId="{9C0484F8-154F-4671-950E-3D973D7121CB}" srcOrd="1" destOrd="0" parTransId="{F845ABE6-5DA3-48CF-9674-6083605FC9DA}" sibTransId="{3C565AF5-0F7B-4BCA-A646-5D27717A58FE}"/>
    <dgm:cxn modelId="{A9557043-5D70-49C5-9115-41C75C17B60C}" type="presOf" srcId="{F83DB9A2-9221-4A9B-BB93-6A43026EA37D}" destId="{BD1A6B3B-48D0-4DA5-AF5C-1FBA52DB20FB}" srcOrd="0" destOrd="0" presId="urn:microsoft.com/office/officeart/2005/8/layout/vList5"/>
    <dgm:cxn modelId="{89F8EEE5-9F50-4EF0-9EE1-094B35608374}" type="presOf" srcId="{F16499DC-8FEE-47B3-B96B-DB8FBAF192E7}" destId="{2333ED18-650B-4FDF-870B-2A5DC80D12E5}" srcOrd="0" destOrd="0" presId="urn:microsoft.com/office/officeart/2005/8/layout/vList5"/>
    <dgm:cxn modelId="{1EF043E4-BEBE-4829-9A50-61FC09462EF7}" srcId="{22494ABB-E97E-4C6B-B901-7998DC2FDC03}" destId="{ABFBE515-8645-4AEF-B4B9-900486424722}" srcOrd="0" destOrd="0" parTransId="{4C2166A1-909D-446B-ADD1-218E7C0CC039}" sibTransId="{23B82174-55CC-4790-863A-396E53F84A0B}"/>
    <dgm:cxn modelId="{E28A6F8E-F88B-4CCC-8576-82677802BA8B}" type="presOf" srcId="{22494ABB-E97E-4C6B-B901-7998DC2FDC03}" destId="{8B8E2360-6F28-4941-B581-123364C14516}" srcOrd="0" destOrd="0" presId="urn:microsoft.com/office/officeart/2005/8/layout/vList5"/>
    <dgm:cxn modelId="{209A87A6-CE4E-454E-B133-2AD1DAAF0FD1}" type="presOf" srcId="{BAE96DBD-233C-4761-9E71-B3898E727AC9}" destId="{7F2309D6-D701-4D6C-A45A-06E94E0E6013}" srcOrd="0" destOrd="0" presId="urn:microsoft.com/office/officeart/2005/8/layout/vList5"/>
    <dgm:cxn modelId="{A7EA3F5F-9F3A-4F5C-B395-FD45407AAAB2}" srcId="{ABFBE515-8645-4AEF-B4B9-900486424722}" destId="{A295BDE6-5227-4CB6-A7FF-56FD43A10901}" srcOrd="0" destOrd="0" parTransId="{8F24D9D6-F351-4985-A6ED-BDF4202D5456}" sibTransId="{ADFB0EDB-DA9B-46EC-8712-C1A3B5B9B4D0}"/>
    <dgm:cxn modelId="{60376CA1-8E01-4489-BF79-BC6148F56429}" type="presOf" srcId="{9C0484F8-154F-4671-950E-3D973D7121CB}" destId="{E81BC9B7-B36A-45B5-B553-4BC5F28FB638}" srcOrd="0" destOrd="0" presId="urn:microsoft.com/office/officeart/2005/8/layout/vList5"/>
    <dgm:cxn modelId="{DE1065C6-004F-4199-9D97-25714DF4EAD8}" type="presParOf" srcId="{8B8E2360-6F28-4941-B581-123364C14516}" destId="{CE36915C-EDB0-43F8-86CC-C49B517904A4}" srcOrd="0" destOrd="0" presId="urn:microsoft.com/office/officeart/2005/8/layout/vList5"/>
    <dgm:cxn modelId="{E7EE8CCD-A1DC-4083-A55D-7022FB530566}" type="presParOf" srcId="{CE36915C-EDB0-43F8-86CC-C49B517904A4}" destId="{E4721B0E-BC65-40FB-82DC-D4BD9017777A}" srcOrd="0" destOrd="0" presId="urn:microsoft.com/office/officeart/2005/8/layout/vList5"/>
    <dgm:cxn modelId="{4EC223E1-C438-4CFB-A605-334905B35687}" type="presParOf" srcId="{CE36915C-EDB0-43F8-86CC-C49B517904A4}" destId="{DBD593DF-D87D-4A1B-A24D-2831938819DE}" srcOrd="1" destOrd="0" presId="urn:microsoft.com/office/officeart/2005/8/layout/vList5"/>
    <dgm:cxn modelId="{6DFB29CA-8F1C-405B-B38C-4C34B38DB007}" type="presParOf" srcId="{8B8E2360-6F28-4941-B581-123364C14516}" destId="{215E4B5E-06FD-4989-BDCC-013D317C3ED8}" srcOrd="1" destOrd="0" presId="urn:microsoft.com/office/officeart/2005/8/layout/vList5"/>
    <dgm:cxn modelId="{885D6E39-0021-4972-8E85-BC916AE50882}" type="presParOf" srcId="{8B8E2360-6F28-4941-B581-123364C14516}" destId="{90DEA26D-4702-4070-B34D-6450A046124F}" srcOrd="2" destOrd="0" presId="urn:microsoft.com/office/officeart/2005/8/layout/vList5"/>
    <dgm:cxn modelId="{CBF1692D-F842-413C-B2D9-03B379E91A94}" type="presParOf" srcId="{90DEA26D-4702-4070-B34D-6450A046124F}" destId="{E81BC9B7-B36A-45B5-B553-4BC5F28FB638}" srcOrd="0" destOrd="0" presId="urn:microsoft.com/office/officeart/2005/8/layout/vList5"/>
    <dgm:cxn modelId="{BAC3F160-1CF8-4E8B-BFDA-3FCD32FF7A70}" type="presParOf" srcId="{90DEA26D-4702-4070-B34D-6450A046124F}" destId="{BD1A6B3B-48D0-4DA5-AF5C-1FBA52DB20FB}" srcOrd="1" destOrd="0" presId="urn:microsoft.com/office/officeart/2005/8/layout/vList5"/>
    <dgm:cxn modelId="{C5466508-EB32-455F-B708-0DF2E34E8552}" type="presParOf" srcId="{8B8E2360-6F28-4941-B581-123364C14516}" destId="{A9C960F0-05E5-4632-AC95-6380403C6975}" srcOrd="3" destOrd="0" presId="urn:microsoft.com/office/officeart/2005/8/layout/vList5"/>
    <dgm:cxn modelId="{86CA16D7-4015-4B65-B187-BB16DC0AD7C3}" type="presParOf" srcId="{8B8E2360-6F28-4941-B581-123364C14516}" destId="{C92B090B-E1F1-4710-BB73-79234C98F9EC}" srcOrd="4" destOrd="0" presId="urn:microsoft.com/office/officeart/2005/8/layout/vList5"/>
    <dgm:cxn modelId="{88086266-14C6-4865-94F0-989DCAA26225}" type="presParOf" srcId="{C92B090B-E1F1-4710-BB73-79234C98F9EC}" destId="{395EBE49-1A02-42B2-A4D3-87E427E40676}" srcOrd="0" destOrd="0" presId="urn:microsoft.com/office/officeart/2005/8/layout/vList5"/>
    <dgm:cxn modelId="{E6D5CCC8-0073-4AFB-A18D-3086056F744C}" type="presParOf" srcId="{C92B090B-E1F1-4710-BB73-79234C98F9EC}" destId="{09752B95-2FAC-4A56-85FC-24BD738149A7}" srcOrd="1" destOrd="0" presId="urn:microsoft.com/office/officeart/2005/8/layout/vList5"/>
    <dgm:cxn modelId="{F75746D9-3A95-4917-856D-4F3A80277E81}" type="presParOf" srcId="{8B8E2360-6F28-4941-B581-123364C14516}" destId="{C67710A2-E2B8-4231-A32F-77D6C3D6FE0A}" srcOrd="5" destOrd="0" presId="urn:microsoft.com/office/officeart/2005/8/layout/vList5"/>
    <dgm:cxn modelId="{7D701983-EA4F-4F91-A9AC-B450E8D9738B}" type="presParOf" srcId="{8B8E2360-6F28-4941-B581-123364C14516}" destId="{48D081DB-8D2A-40A9-A082-C33D4616639E}" srcOrd="6" destOrd="0" presId="urn:microsoft.com/office/officeart/2005/8/layout/vList5"/>
    <dgm:cxn modelId="{6179C177-6D06-48DD-A62F-7081A2E2EBD5}" type="presParOf" srcId="{48D081DB-8D2A-40A9-A082-C33D4616639E}" destId="{51567387-B77B-48A1-B412-4416657F4AE4}" srcOrd="0" destOrd="0" presId="urn:microsoft.com/office/officeart/2005/8/layout/vList5"/>
    <dgm:cxn modelId="{583CF1AA-52CB-4752-9CC1-DAC5DEDCBC17}" type="presParOf" srcId="{48D081DB-8D2A-40A9-A082-C33D4616639E}" destId="{7F2309D6-D701-4D6C-A45A-06E94E0E6013}" srcOrd="1" destOrd="0" presId="urn:microsoft.com/office/officeart/2005/8/layout/vList5"/>
    <dgm:cxn modelId="{FBB925E1-7DF6-4469-8DB6-F702A3B7AEAC}" type="presParOf" srcId="{8B8E2360-6F28-4941-B581-123364C14516}" destId="{0D61D7EE-1165-4F0E-8BAF-5A7E564611A9}" srcOrd="7" destOrd="0" presId="urn:microsoft.com/office/officeart/2005/8/layout/vList5"/>
    <dgm:cxn modelId="{E8D041E0-D419-4163-8C55-B493ABAA50CB}" type="presParOf" srcId="{8B8E2360-6F28-4941-B581-123364C14516}" destId="{D28C80B9-69C0-4BFB-A440-402BE12D4065}" srcOrd="8" destOrd="0" presId="urn:microsoft.com/office/officeart/2005/8/layout/vList5"/>
    <dgm:cxn modelId="{41B7AA1E-E6E9-4002-A772-E83CFB97FADD}" type="presParOf" srcId="{D28C80B9-69C0-4BFB-A440-402BE12D4065}" destId="{2333ED18-650B-4FDF-870B-2A5DC80D12E5}" srcOrd="0" destOrd="0" presId="urn:microsoft.com/office/officeart/2005/8/layout/vList5"/>
    <dgm:cxn modelId="{42FA653F-592D-440A-9C6A-06EA93AC62C5}" type="presParOf" srcId="{D28C80B9-69C0-4BFB-A440-402BE12D4065}" destId="{E926B153-897A-4251-B4F2-9BCC6B86915F}"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32542E-A35B-4309-8F60-3CB8792DF853}"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pt-BR"/>
        </a:p>
      </dgm:t>
    </dgm:pt>
    <dgm:pt modelId="{EF1C5A0C-1F62-4B50-95EC-965D7E94EEDE}">
      <dgm:prSet phldrT="[Texto]"/>
      <dgm:spPr/>
      <dgm:t>
        <a:bodyPr/>
        <a:lstStyle/>
        <a:p>
          <a:pPr algn="ctr"/>
          <a:r>
            <a:rPr lang="pt-BR"/>
            <a:t>Gestor de Marketing</a:t>
          </a:r>
        </a:p>
      </dgm:t>
    </dgm:pt>
    <dgm:pt modelId="{D72A2C0F-2F5B-476D-8719-33B213767002}" type="parTrans" cxnId="{92697D67-1DFD-4035-A727-6CBC9236A2F2}">
      <dgm:prSet/>
      <dgm:spPr/>
      <dgm:t>
        <a:bodyPr/>
        <a:lstStyle/>
        <a:p>
          <a:pPr algn="ctr"/>
          <a:endParaRPr lang="pt-BR"/>
        </a:p>
      </dgm:t>
    </dgm:pt>
    <dgm:pt modelId="{4E1E833E-E27F-4F25-A179-613A83E6DD7D}" type="sibTrans" cxnId="{92697D67-1DFD-4035-A727-6CBC9236A2F2}">
      <dgm:prSet/>
      <dgm:spPr/>
      <dgm:t>
        <a:bodyPr/>
        <a:lstStyle/>
        <a:p>
          <a:pPr algn="ctr"/>
          <a:endParaRPr lang="pt-BR"/>
        </a:p>
      </dgm:t>
    </dgm:pt>
    <dgm:pt modelId="{BA0F8D93-8417-4FF7-87BA-570BEA03C0F3}">
      <dgm:prSet phldrT="[Texto]"/>
      <dgm:spPr/>
      <dgm:t>
        <a:bodyPr/>
        <a:lstStyle/>
        <a:p>
          <a:pPr algn="ctr"/>
          <a:r>
            <a:rPr lang="pt-BR"/>
            <a:t>Sub-Gerência Marketing</a:t>
          </a:r>
        </a:p>
      </dgm:t>
    </dgm:pt>
    <dgm:pt modelId="{ABAC3C6F-1706-4621-9C44-1E0B4285D154}" type="parTrans" cxnId="{2D7F8454-7A6F-4DF5-8D94-24FAE51A7BFC}">
      <dgm:prSet/>
      <dgm:spPr/>
      <dgm:t>
        <a:bodyPr/>
        <a:lstStyle/>
        <a:p>
          <a:pPr algn="ctr"/>
          <a:endParaRPr lang="pt-BR"/>
        </a:p>
      </dgm:t>
    </dgm:pt>
    <dgm:pt modelId="{9AA81717-5055-4D1C-B75F-5FDC1324C0C0}" type="sibTrans" cxnId="{2D7F8454-7A6F-4DF5-8D94-24FAE51A7BFC}">
      <dgm:prSet/>
      <dgm:spPr/>
      <dgm:t>
        <a:bodyPr/>
        <a:lstStyle/>
        <a:p>
          <a:pPr algn="ctr"/>
          <a:endParaRPr lang="pt-BR"/>
        </a:p>
      </dgm:t>
    </dgm:pt>
    <dgm:pt modelId="{9691C011-0933-4944-8F05-DEBD26B72F2B}">
      <dgm:prSet phldrT="[Texto]"/>
      <dgm:spPr/>
      <dgm:t>
        <a:bodyPr/>
        <a:lstStyle/>
        <a:p>
          <a:pPr algn="ctr"/>
          <a:r>
            <a:rPr lang="pt-BR"/>
            <a:t>Desktop</a:t>
          </a:r>
        </a:p>
      </dgm:t>
    </dgm:pt>
    <dgm:pt modelId="{0972C8A3-603C-4FCC-9530-28145D86E610}" type="parTrans" cxnId="{69B0907E-6CC9-494E-8FA3-0E82662234D7}">
      <dgm:prSet/>
      <dgm:spPr/>
      <dgm:t>
        <a:bodyPr/>
        <a:lstStyle/>
        <a:p>
          <a:pPr algn="ctr"/>
          <a:endParaRPr lang="pt-BR"/>
        </a:p>
      </dgm:t>
    </dgm:pt>
    <dgm:pt modelId="{01ABB5BD-D430-4281-8CAF-DA6E1403A611}" type="sibTrans" cxnId="{69B0907E-6CC9-494E-8FA3-0E82662234D7}">
      <dgm:prSet/>
      <dgm:spPr/>
      <dgm:t>
        <a:bodyPr/>
        <a:lstStyle/>
        <a:p>
          <a:pPr algn="ctr"/>
          <a:endParaRPr lang="pt-BR"/>
        </a:p>
      </dgm:t>
    </dgm:pt>
    <dgm:pt modelId="{E678234A-2230-45DB-810E-940E2B2A2BE1}">
      <dgm:prSet phldrT="[Texto]"/>
      <dgm:spPr/>
      <dgm:t>
        <a:bodyPr/>
        <a:lstStyle/>
        <a:p>
          <a:pPr algn="ctr"/>
          <a:r>
            <a:rPr lang="pt-BR"/>
            <a:t>Workstation</a:t>
          </a:r>
        </a:p>
      </dgm:t>
    </dgm:pt>
    <dgm:pt modelId="{2D5B5564-DC0B-42BC-A4FE-749802FE2B01}" type="parTrans" cxnId="{A37E9A4C-D5D1-4C15-8F69-2D9E6D83E973}">
      <dgm:prSet/>
      <dgm:spPr/>
      <dgm:t>
        <a:bodyPr/>
        <a:lstStyle/>
        <a:p>
          <a:pPr algn="ctr"/>
          <a:endParaRPr lang="pt-BR"/>
        </a:p>
      </dgm:t>
    </dgm:pt>
    <dgm:pt modelId="{63C02D73-1FF5-4B00-8659-E2BB5EAE6B92}" type="sibTrans" cxnId="{A37E9A4C-D5D1-4C15-8F69-2D9E6D83E973}">
      <dgm:prSet/>
      <dgm:spPr/>
      <dgm:t>
        <a:bodyPr/>
        <a:lstStyle/>
        <a:p>
          <a:pPr algn="ctr"/>
          <a:endParaRPr lang="pt-BR"/>
        </a:p>
      </dgm:t>
    </dgm:pt>
    <dgm:pt modelId="{6B2FD005-5FCA-4DDF-A6F3-E2057AA38B90}">
      <dgm:prSet phldrT="[Texto]"/>
      <dgm:spPr/>
      <dgm:t>
        <a:bodyPr/>
        <a:lstStyle/>
        <a:p>
          <a:pPr algn="ctr"/>
          <a:r>
            <a:rPr lang="pt-BR"/>
            <a:t>Projeto Novo Produto</a:t>
          </a:r>
        </a:p>
      </dgm:t>
    </dgm:pt>
    <dgm:pt modelId="{1154ABE3-CC59-485E-A1B0-4136C31FCB81}" type="parTrans" cxnId="{B50CD335-5412-413A-96FC-EB7E08FC370B}">
      <dgm:prSet/>
      <dgm:spPr/>
      <dgm:t>
        <a:bodyPr/>
        <a:lstStyle/>
        <a:p>
          <a:pPr algn="ctr"/>
          <a:endParaRPr lang="pt-BR"/>
        </a:p>
      </dgm:t>
    </dgm:pt>
    <dgm:pt modelId="{EE86E669-F220-4F63-ADF8-376292C7F3C3}" type="sibTrans" cxnId="{B50CD335-5412-413A-96FC-EB7E08FC370B}">
      <dgm:prSet/>
      <dgm:spPr/>
      <dgm:t>
        <a:bodyPr/>
        <a:lstStyle/>
        <a:p>
          <a:pPr algn="ctr"/>
          <a:endParaRPr lang="pt-BR"/>
        </a:p>
      </dgm:t>
    </dgm:pt>
    <dgm:pt modelId="{7D14F8A8-56CF-462E-8555-3D5AB987DFD4}">
      <dgm:prSet phldrT="[Texto]"/>
      <dgm:spPr/>
      <dgm:t>
        <a:bodyPr/>
        <a:lstStyle/>
        <a:p>
          <a:pPr algn="ctr"/>
          <a:r>
            <a:rPr lang="pt-BR"/>
            <a:t>B2C</a:t>
          </a:r>
        </a:p>
      </dgm:t>
    </dgm:pt>
    <dgm:pt modelId="{F0C9F959-20F8-4127-A166-A27A2006F208}" type="parTrans" cxnId="{4EABCE1D-42F8-40D8-BCDE-BBDF4C88FF2D}">
      <dgm:prSet/>
      <dgm:spPr/>
      <dgm:t>
        <a:bodyPr/>
        <a:lstStyle/>
        <a:p>
          <a:pPr algn="ctr"/>
          <a:endParaRPr lang="pt-BR"/>
        </a:p>
      </dgm:t>
    </dgm:pt>
    <dgm:pt modelId="{2E1FCB6F-EDA1-4A07-931A-6FE605161C92}" type="sibTrans" cxnId="{4EABCE1D-42F8-40D8-BCDE-BBDF4C88FF2D}">
      <dgm:prSet/>
      <dgm:spPr/>
      <dgm:t>
        <a:bodyPr/>
        <a:lstStyle/>
        <a:p>
          <a:pPr algn="ctr"/>
          <a:endParaRPr lang="pt-BR"/>
        </a:p>
      </dgm:t>
    </dgm:pt>
    <dgm:pt modelId="{079EEEEA-FC3E-4E39-80B0-F3D841F09BC1}">
      <dgm:prSet/>
      <dgm:spPr/>
      <dgm:t>
        <a:bodyPr/>
        <a:lstStyle/>
        <a:p>
          <a:pPr algn="ctr"/>
          <a:r>
            <a:rPr lang="pt-BR"/>
            <a:t>Notebook</a:t>
          </a:r>
        </a:p>
      </dgm:t>
    </dgm:pt>
    <dgm:pt modelId="{63E153CF-24EB-4BDB-B7F4-F83594C4BADB}" type="parTrans" cxnId="{5131755E-2643-494E-9BAE-88A0F098CC4F}">
      <dgm:prSet/>
      <dgm:spPr/>
      <dgm:t>
        <a:bodyPr/>
        <a:lstStyle/>
        <a:p>
          <a:pPr algn="ctr"/>
          <a:endParaRPr lang="pt-BR"/>
        </a:p>
      </dgm:t>
    </dgm:pt>
    <dgm:pt modelId="{1F18608C-69D4-4EF2-BC07-4146C1B6CB77}" type="sibTrans" cxnId="{5131755E-2643-494E-9BAE-88A0F098CC4F}">
      <dgm:prSet/>
      <dgm:spPr/>
      <dgm:t>
        <a:bodyPr/>
        <a:lstStyle/>
        <a:p>
          <a:pPr algn="ctr"/>
          <a:endParaRPr lang="pt-BR"/>
        </a:p>
      </dgm:t>
    </dgm:pt>
    <dgm:pt modelId="{B6189452-D343-4B27-893F-AAA529230DF3}">
      <dgm:prSet/>
      <dgm:spPr/>
      <dgm:t>
        <a:bodyPr/>
        <a:lstStyle/>
        <a:p>
          <a:pPr algn="ctr"/>
          <a:r>
            <a:rPr lang="pt-BR"/>
            <a:t>B2B</a:t>
          </a:r>
        </a:p>
      </dgm:t>
    </dgm:pt>
    <dgm:pt modelId="{2CEC2560-37CD-4439-A779-0F17AF076393}" type="parTrans" cxnId="{137158E4-D0F1-4C7A-81BE-5724C037FF67}">
      <dgm:prSet/>
      <dgm:spPr/>
      <dgm:t>
        <a:bodyPr/>
        <a:lstStyle/>
        <a:p>
          <a:pPr algn="ctr"/>
          <a:endParaRPr lang="pt-BR"/>
        </a:p>
      </dgm:t>
    </dgm:pt>
    <dgm:pt modelId="{791C4D55-FA85-4D28-9208-426DA1B7B1D7}" type="sibTrans" cxnId="{137158E4-D0F1-4C7A-81BE-5724C037FF67}">
      <dgm:prSet/>
      <dgm:spPr/>
      <dgm:t>
        <a:bodyPr/>
        <a:lstStyle/>
        <a:p>
          <a:pPr algn="ctr"/>
          <a:endParaRPr lang="pt-BR"/>
        </a:p>
      </dgm:t>
    </dgm:pt>
    <dgm:pt modelId="{FC775B49-C013-411E-A002-CB5E750BA539}" type="pres">
      <dgm:prSet presAssocID="{0A32542E-A35B-4309-8F60-3CB8792DF853}" presName="hierChild1" presStyleCnt="0">
        <dgm:presLayoutVars>
          <dgm:orgChart val="1"/>
          <dgm:chPref val="1"/>
          <dgm:dir/>
          <dgm:animOne val="branch"/>
          <dgm:animLvl val="lvl"/>
          <dgm:resizeHandles/>
        </dgm:presLayoutVars>
      </dgm:prSet>
      <dgm:spPr/>
      <dgm:t>
        <a:bodyPr/>
        <a:lstStyle/>
        <a:p>
          <a:endParaRPr lang="pt-BR"/>
        </a:p>
      </dgm:t>
    </dgm:pt>
    <dgm:pt modelId="{F2733F33-0A30-4A6F-A37C-7E0F8DE59996}" type="pres">
      <dgm:prSet presAssocID="{EF1C5A0C-1F62-4B50-95EC-965D7E94EEDE}" presName="hierRoot1" presStyleCnt="0">
        <dgm:presLayoutVars>
          <dgm:hierBranch val="init"/>
        </dgm:presLayoutVars>
      </dgm:prSet>
      <dgm:spPr/>
      <dgm:t>
        <a:bodyPr/>
        <a:lstStyle/>
        <a:p>
          <a:endParaRPr lang="pt-BR"/>
        </a:p>
      </dgm:t>
    </dgm:pt>
    <dgm:pt modelId="{76088CD3-1AE5-4E57-864A-288D0FA03A65}" type="pres">
      <dgm:prSet presAssocID="{EF1C5A0C-1F62-4B50-95EC-965D7E94EEDE}" presName="rootComposite1" presStyleCnt="0"/>
      <dgm:spPr/>
      <dgm:t>
        <a:bodyPr/>
        <a:lstStyle/>
        <a:p>
          <a:endParaRPr lang="pt-BR"/>
        </a:p>
      </dgm:t>
    </dgm:pt>
    <dgm:pt modelId="{48B185FA-EE92-4B30-AFBA-3BBA9AE7DC39}" type="pres">
      <dgm:prSet presAssocID="{EF1C5A0C-1F62-4B50-95EC-965D7E94EEDE}" presName="rootText1" presStyleLbl="node0" presStyleIdx="0" presStyleCnt="1" custScaleX="221090">
        <dgm:presLayoutVars>
          <dgm:chPref val="3"/>
        </dgm:presLayoutVars>
      </dgm:prSet>
      <dgm:spPr/>
      <dgm:t>
        <a:bodyPr/>
        <a:lstStyle/>
        <a:p>
          <a:endParaRPr lang="pt-BR"/>
        </a:p>
      </dgm:t>
    </dgm:pt>
    <dgm:pt modelId="{E93E84D8-4F5E-49D3-AE22-77FDA9B39A66}" type="pres">
      <dgm:prSet presAssocID="{EF1C5A0C-1F62-4B50-95EC-965D7E94EEDE}" presName="rootConnector1" presStyleLbl="node1" presStyleIdx="0" presStyleCnt="0"/>
      <dgm:spPr/>
      <dgm:t>
        <a:bodyPr/>
        <a:lstStyle/>
        <a:p>
          <a:endParaRPr lang="pt-BR"/>
        </a:p>
      </dgm:t>
    </dgm:pt>
    <dgm:pt modelId="{B4CC4572-D5B5-4B63-9271-C0E3EBD980E8}" type="pres">
      <dgm:prSet presAssocID="{EF1C5A0C-1F62-4B50-95EC-965D7E94EEDE}" presName="hierChild2" presStyleCnt="0"/>
      <dgm:spPr/>
      <dgm:t>
        <a:bodyPr/>
        <a:lstStyle/>
        <a:p>
          <a:endParaRPr lang="pt-BR"/>
        </a:p>
      </dgm:t>
    </dgm:pt>
    <dgm:pt modelId="{905A909A-50F9-4B34-B898-6649144D8AD5}" type="pres">
      <dgm:prSet presAssocID="{ABAC3C6F-1706-4621-9C44-1E0B4285D154}" presName="Name37" presStyleLbl="parChTrans1D2" presStyleIdx="0" presStyleCnt="2"/>
      <dgm:spPr/>
      <dgm:t>
        <a:bodyPr/>
        <a:lstStyle/>
        <a:p>
          <a:endParaRPr lang="pt-BR"/>
        </a:p>
      </dgm:t>
    </dgm:pt>
    <dgm:pt modelId="{41A091DE-BCDC-461C-9713-AEE8AD8577D7}" type="pres">
      <dgm:prSet presAssocID="{BA0F8D93-8417-4FF7-87BA-570BEA03C0F3}" presName="hierRoot2" presStyleCnt="0">
        <dgm:presLayoutVars>
          <dgm:hierBranch val="init"/>
        </dgm:presLayoutVars>
      </dgm:prSet>
      <dgm:spPr/>
      <dgm:t>
        <a:bodyPr/>
        <a:lstStyle/>
        <a:p>
          <a:endParaRPr lang="pt-BR"/>
        </a:p>
      </dgm:t>
    </dgm:pt>
    <dgm:pt modelId="{AF2858F8-3FEF-43E2-8D05-519AB04B5839}" type="pres">
      <dgm:prSet presAssocID="{BA0F8D93-8417-4FF7-87BA-570BEA03C0F3}" presName="rootComposite" presStyleCnt="0"/>
      <dgm:spPr/>
      <dgm:t>
        <a:bodyPr/>
        <a:lstStyle/>
        <a:p>
          <a:endParaRPr lang="pt-BR"/>
        </a:p>
      </dgm:t>
    </dgm:pt>
    <dgm:pt modelId="{5C3E2902-6D6B-4D6C-AA5A-8D24A3990E62}" type="pres">
      <dgm:prSet presAssocID="{BA0F8D93-8417-4FF7-87BA-570BEA03C0F3}" presName="rootText" presStyleLbl="node2" presStyleIdx="0" presStyleCnt="2" custScaleX="260119">
        <dgm:presLayoutVars>
          <dgm:chPref val="3"/>
        </dgm:presLayoutVars>
      </dgm:prSet>
      <dgm:spPr/>
      <dgm:t>
        <a:bodyPr/>
        <a:lstStyle/>
        <a:p>
          <a:endParaRPr lang="pt-BR"/>
        </a:p>
      </dgm:t>
    </dgm:pt>
    <dgm:pt modelId="{22165C2E-A83D-48F4-8ACD-039F2F16E16C}" type="pres">
      <dgm:prSet presAssocID="{BA0F8D93-8417-4FF7-87BA-570BEA03C0F3}" presName="rootConnector" presStyleLbl="node2" presStyleIdx="0" presStyleCnt="2"/>
      <dgm:spPr/>
      <dgm:t>
        <a:bodyPr/>
        <a:lstStyle/>
        <a:p>
          <a:endParaRPr lang="pt-BR"/>
        </a:p>
      </dgm:t>
    </dgm:pt>
    <dgm:pt modelId="{4D275AB3-710C-4BC6-B593-C0E662CBC679}" type="pres">
      <dgm:prSet presAssocID="{BA0F8D93-8417-4FF7-87BA-570BEA03C0F3}" presName="hierChild4" presStyleCnt="0"/>
      <dgm:spPr/>
      <dgm:t>
        <a:bodyPr/>
        <a:lstStyle/>
        <a:p>
          <a:endParaRPr lang="pt-BR"/>
        </a:p>
      </dgm:t>
    </dgm:pt>
    <dgm:pt modelId="{E9CE44F3-6DCB-4ACD-A9F9-DB021D439FF3}" type="pres">
      <dgm:prSet presAssocID="{0972C8A3-603C-4FCC-9530-28145D86E610}" presName="Name37" presStyleLbl="parChTrans1D3" presStyleIdx="0" presStyleCnt="5"/>
      <dgm:spPr/>
      <dgm:t>
        <a:bodyPr/>
        <a:lstStyle/>
        <a:p>
          <a:endParaRPr lang="pt-BR"/>
        </a:p>
      </dgm:t>
    </dgm:pt>
    <dgm:pt modelId="{B40E204A-189B-45D7-9EB9-B9169AE91DF6}" type="pres">
      <dgm:prSet presAssocID="{9691C011-0933-4944-8F05-DEBD26B72F2B}" presName="hierRoot2" presStyleCnt="0">
        <dgm:presLayoutVars>
          <dgm:hierBranch val="init"/>
        </dgm:presLayoutVars>
      </dgm:prSet>
      <dgm:spPr/>
      <dgm:t>
        <a:bodyPr/>
        <a:lstStyle/>
        <a:p>
          <a:endParaRPr lang="pt-BR"/>
        </a:p>
      </dgm:t>
    </dgm:pt>
    <dgm:pt modelId="{CF7E30B9-DA38-4E8B-837C-89A91F4CA4B9}" type="pres">
      <dgm:prSet presAssocID="{9691C011-0933-4944-8F05-DEBD26B72F2B}" presName="rootComposite" presStyleCnt="0"/>
      <dgm:spPr/>
      <dgm:t>
        <a:bodyPr/>
        <a:lstStyle/>
        <a:p>
          <a:endParaRPr lang="pt-BR"/>
        </a:p>
      </dgm:t>
    </dgm:pt>
    <dgm:pt modelId="{5E9522EA-5D3E-4DBE-9F1F-25F1AC805DEC}" type="pres">
      <dgm:prSet presAssocID="{9691C011-0933-4944-8F05-DEBD26B72F2B}" presName="rootText" presStyleLbl="node3" presStyleIdx="0" presStyleCnt="5" custScaleX="137410">
        <dgm:presLayoutVars>
          <dgm:chPref val="3"/>
        </dgm:presLayoutVars>
      </dgm:prSet>
      <dgm:spPr/>
      <dgm:t>
        <a:bodyPr/>
        <a:lstStyle/>
        <a:p>
          <a:endParaRPr lang="pt-BR"/>
        </a:p>
      </dgm:t>
    </dgm:pt>
    <dgm:pt modelId="{513B7F7F-0D3C-4654-A8FC-AC096EBB5CDC}" type="pres">
      <dgm:prSet presAssocID="{9691C011-0933-4944-8F05-DEBD26B72F2B}" presName="rootConnector" presStyleLbl="node3" presStyleIdx="0" presStyleCnt="5"/>
      <dgm:spPr/>
      <dgm:t>
        <a:bodyPr/>
        <a:lstStyle/>
        <a:p>
          <a:endParaRPr lang="pt-BR"/>
        </a:p>
      </dgm:t>
    </dgm:pt>
    <dgm:pt modelId="{BC004B67-54CC-4B12-B5DC-0B978BD65684}" type="pres">
      <dgm:prSet presAssocID="{9691C011-0933-4944-8F05-DEBD26B72F2B}" presName="hierChild4" presStyleCnt="0"/>
      <dgm:spPr/>
      <dgm:t>
        <a:bodyPr/>
        <a:lstStyle/>
        <a:p>
          <a:endParaRPr lang="pt-BR"/>
        </a:p>
      </dgm:t>
    </dgm:pt>
    <dgm:pt modelId="{89F64443-FE85-4AD4-B3CF-72FE7F50DAE3}" type="pres">
      <dgm:prSet presAssocID="{9691C011-0933-4944-8F05-DEBD26B72F2B}" presName="hierChild5" presStyleCnt="0"/>
      <dgm:spPr/>
      <dgm:t>
        <a:bodyPr/>
        <a:lstStyle/>
        <a:p>
          <a:endParaRPr lang="pt-BR"/>
        </a:p>
      </dgm:t>
    </dgm:pt>
    <dgm:pt modelId="{D137A3F2-471A-4967-B61C-BD5D27903BDF}" type="pres">
      <dgm:prSet presAssocID="{63E153CF-24EB-4BDB-B7F4-F83594C4BADB}" presName="Name37" presStyleLbl="parChTrans1D3" presStyleIdx="1" presStyleCnt="5"/>
      <dgm:spPr/>
      <dgm:t>
        <a:bodyPr/>
        <a:lstStyle/>
        <a:p>
          <a:endParaRPr lang="pt-BR"/>
        </a:p>
      </dgm:t>
    </dgm:pt>
    <dgm:pt modelId="{31BEAE95-C7FF-4824-80CB-006A129B115C}" type="pres">
      <dgm:prSet presAssocID="{079EEEEA-FC3E-4E39-80B0-F3D841F09BC1}" presName="hierRoot2" presStyleCnt="0">
        <dgm:presLayoutVars>
          <dgm:hierBranch val="init"/>
        </dgm:presLayoutVars>
      </dgm:prSet>
      <dgm:spPr/>
      <dgm:t>
        <a:bodyPr/>
        <a:lstStyle/>
        <a:p>
          <a:endParaRPr lang="pt-BR"/>
        </a:p>
      </dgm:t>
    </dgm:pt>
    <dgm:pt modelId="{FEFBD278-9B5B-4A15-94A9-61EE26E30471}" type="pres">
      <dgm:prSet presAssocID="{079EEEEA-FC3E-4E39-80B0-F3D841F09BC1}" presName="rootComposite" presStyleCnt="0"/>
      <dgm:spPr/>
      <dgm:t>
        <a:bodyPr/>
        <a:lstStyle/>
        <a:p>
          <a:endParaRPr lang="pt-BR"/>
        </a:p>
      </dgm:t>
    </dgm:pt>
    <dgm:pt modelId="{53C87AB3-79A6-4272-B1C5-DA9E22D6633A}" type="pres">
      <dgm:prSet presAssocID="{079EEEEA-FC3E-4E39-80B0-F3D841F09BC1}" presName="rootText" presStyleLbl="node3" presStyleIdx="1" presStyleCnt="5" custScaleX="140627">
        <dgm:presLayoutVars>
          <dgm:chPref val="3"/>
        </dgm:presLayoutVars>
      </dgm:prSet>
      <dgm:spPr/>
      <dgm:t>
        <a:bodyPr/>
        <a:lstStyle/>
        <a:p>
          <a:endParaRPr lang="pt-BR"/>
        </a:p>
      </dgm:t>
    </dgm:pt>
    <dgm:pt modelId="{AEE00E57-7A8B-431A-A1F7-1410A996DB19}" type="pres">
      <dgm:prSet presAssocID="{079EEEEA-FC3E-4E39-80B0-F3D841F09BC1}" presName="rootConnector" presStyleLbl="node3" presStyleIdx="1" presStyleCnt="5"/>
      <dgm:spPr/>
      <dgm:t>
        <a:bodyPr/>
        <a:lstStyle/>
        <a:p>
          <a:endParaRPr lang="pt-BR"/>
        </a:p>
      </dgm:t>
    </dgm:pt>
    <dgm:pt modelId="{F8E3413D-7899-4DE0-AE80-A387132A0661}" type="pres">
      <dgm:prSet presAssocID="{079EEEEA-FC3E-4E39-80B0-F3D841F09BC1}" presName="hierChild4" presStyleCnt="0"/>
      <dgm:spPr/>
      <dgm:t>
        <a:bodyPr/>
        <a:lstStyle/>
        <a:p>
          <a:endParaRPr lang="pt-BR"/>
        </a:p>
      </dgm:t>
    </dgm:pt>
    <dgm:pt modelId="{51534E4D-D405-4BDF-AA48-DD91112BE54C}" type="pres">
      <dgm:prSet presAssocID="{079EEEEA-FC3E-4E39-80B0-F3D841F09BC1}" presName="hierChild5" presStyleCnt="0"/>
      <dgm:spPr/>
      <dgm:t>
        <a:bodyPr/>
        <a:lstStyle/>
        <a:p>
          <a:endParaRPr lang="pt-BR"/>
        </a:p>
      </dgm:t>
    </dgm:pt>
    <dgm:pt modelId="{61785C68-C9A2-4306-8CC9-F9DF6B8FE0EE}" type="pres">
      <dgm:prSet presAssocID="{2D5B5564-DC0B-42BC-A4FE-749802FE2B01}" presName="Name37" presStyleLbl="parChTrans1D3" presStyleIdx="2" presStyleCnt="5"/>
      <dgm:spPr/>
      <dgm:t>
        <a:bodyPr/>
        <a:lstStyle/>
        <a:p>
          <a:endParaRPr lang="pt-BR"/>
        </a:p>
      </dgm:t>
    </dgm:pt>
    <dgm:pt modelId="{CEC9265B-8FC7-4FE5-A73C-5302167F5D36}" type="pres">
      <dgm:prSet presAssocID="{E678234A-2230-45DB-810E-940E2B2A2BE1}" presName="hierRoot2" presStyleCnt="0">
        <dgm:presLayoutVars>
          <dgm:hierBranch val="init"/>
        </dgm:presLayoutVars>
      </dgm:prSet>
      <dgm:spPr/>
      <dgm:t>
        <a:bodyPr/>
        <a:lstStyle/>
        <a:p>
          <a:endParaRPr lang="pt-BR"/>
        </a:p>
      </dgm:t>
    </dgm:pt>
    <dgm:pt modelId="{B5E093E7-BD60-44D9-A00E-96AF9088C6E3}" type="pres">
      <dgm:prSet presAssocID="{E678234A-2230-45DB-810E-940E2B2A2BE1}" presName="rootComposite" presStyleCnt="0"/>
      <dgm:spPr/>
      <dgm:t>
        <a:bodyPr/>
        <a:lstStyle/>
        <a:p>
          <a:endParaRPr lang="pt-BR"/>
        </a:p>
      </dgm:t>
    </dgm:pt>
    <dgm:pt modelId="{C7C9F641-2951-4D97-8D3B-49FB1A5E3C09}" type="pres">
      <dgm:prSet presAssocID="{E678234A-2230-45DB-810E-940E2B2A2BE1}" presName="rootText" presStyleLbl="node3" presStyleIdx="2" presStyleCnt="5" custScaleX="134194">
        <dgm:presLayoutVars>
          <dgm:chPref val="3"/>
        </dgm:presLayoutVars>
      </dgm:prSet>
      <dgm:spPr/>
      <dgm:t>
        <a:bodyPr/>
        <a:lstStyle/>
        <a:p>
          <a:endParaRPr lang="pt-BR"/>
        </a:p>
      </dgm:t>
    </dgm:pt>
    <dgm:pt modelId="{0B00813A-418D-44D0-B6B7-D5E56500EA1C}" type="pres">
      <dgm:prSet presAssocID="{E678234A-2230-45DB-810E-940E2B2A2BE1}" presName="rootConnector" presStyleLbl="node3" presStyleIdx="2" presStyleCnt="5"/>
      <dgm:spPr/>
      <dgm:t>
        <a:bodyPr/>
        <a:lstStyle/>
        <a:p>
          <a:endParaRPr lang="pt-BR"/>
        </a:p>
      </dgm:t>
    </dgm:pt>
    <dgm:pt modelId="{BE0A92FF-D0F6-45B9-A831-21631519B6ED}" type="pres">
      <dgm:prSet presAssocID="{E678234A-2230-45DB-810E-940E2B2A2BE1}" presName="hierChild4" presStyleCnt="0"/>
      <dgm:spPr/>
      <dgm:t>
        <a:bodyPr/>
        <a:lstStyle/>
        <a:p>
          <a:endParaRPr lang="pt-BR"/>
        </a:p>
      </dgm:t>
    </dgm:pt>
    <dgm:pt modelId="{3EB31253-3558-4218-A202-838FB67EE4D0}" type="pres">
      <dgm:prSet presAssocID="{E678234A-2230-45DB-810E-940E2B2A2BE1}" presName="hierChild5" presStyleCnt="0"/>
      <dgm:spPr/>
      <dgm:t>
        <a:bodyPr/>
        <a:lstStyle/>
        <a:p>
          <a:endParaRPr lang="pt-BR"/>
        </a:p>
      </dgm:t>
    </dgm:pt>
    <dgm:pt modelId="{C2FEBE34-272E-4A16-BD6D-4AB0DFD39EFD}" type="pres">
      <dgm:prSet presAssocID="{BA0F8D93-8417-4FF7-87BA-570BEA03C0F3}" presName="hierChild5" presStyleCnt="0"/>
      <dgm:spPr/>
      <dgm:t>
        <a:bodyPr/>
        <a:lstStyle/>
        <a:p>
          <a:endParaRPr lang="pt-BR"/>
        </a:p>
      </dgm:t>
    </dgm:pt>
    <dgm:pt modelId="{079211B6-C4A2-430D-95FA-4ADFD83971E8}" type="pres">
      <dgm:prSet presAssocID="{1154ABE3-CC59-485E-A1B0-4136C31FCB81}" presName="Name37" presStyleLbl="parChTrans1D2" presStyleIdx="1" presStyleCnt="2"/>
      <dgm:spPr/>
      <dgm:t>
        <a:bodyPr/>
        <a:lstStyle/>
        <a:p>
          <a:endParaRPr lang="pt-BR"/>
        </a:p>
      </dgm:t>
    </dgm:pt>
    <dgm:pt modelId="{97CA05C4-D488-4E82-BE89-88EF081AC627}" type="pres">
      <dgm:prSet presAssocID="{6B2FD005-5FCA-4DDF-A6F3-E2057AA38B90}" presName="hierRoot2" presStyleCnt="0">
        <dgm:presLayoutVars>
          <dgm:hierBranch val="init"/>
        </dgm:presLayoutVars>
      </dgm:prSet>
      <dgm:spPr/>
      <dgm:t>
        <a:bodyPr/>
        <a:lstStyle/>
        <a:p>
          <a:endParaRPr lang="pt-BR"/>
        </a:p>
      </dgm:t>
    </dgm:pt>
    <dgm:pt modelId="{6C5BE2C5-7291-4E8C-8D4D-2E1BEFBF315A}" type="pres">
      <dgm:prSet presAssocID="{6B2FD005-5FCA-4DDF-A6F3-E2057AA38B90}" presName="rootComposite" presStyleCnt="0"/>
      <dgm:spPr/>
      <dgm:t>
        <a:bodyPr/>
        <a:lstStyle/>
        <a:p>
          <a:endParaRPr lang="pt-BR"/>
        </a:p>
      </dgm:t>
    </dgm:pt>
    <dgm:pt modelId="{4423E0F4-A54B-494D-BD15-F7BF2B226BA9}" type="pres">
      <dgm:prSet presAssocID="{6B2FD005-5FCA-4DDF-A6F3-E2057AA38B90}" presName="rootText" presStyleLbl="node2" presStyleIdx="1" presStyleCnt="2" custScaleX="248019">
        <dgm:presLayoutVars>
          <dgm:chPref val="3"/>
        </dgm:presLayoutVars>
      </dgm:prSet>
      <dgm:spPr/>
      <dgm:t>
        <a:bodyPr/>
        <a:lstStyle/>
        <a:p>
          <a:endParaRPr lang="pt-BR"/>
        </a:p>
      </dgm:t>
    </dgm:pt>
    <dgm:pt modelId="{65924FB2-5D34-4ED3-8BA6-1B1060A0B866}" type="pres">
      <dgm:prSet presAssocID="{6B2FD005-5FCA-4DDF-A6F3-E2057AA38B90}" presName="rootConnector" presStyleLbl="node2" presStyleIdx="1" presStyleCnt="2"/>
      <dgm:spPr/>
      <dgm:t>
        <a:bodyPr/>
        <a:lstStyle/>
        <a:p>
          <a:endParaRPr lang="pt-BR"/>
        </a:p>
      </dgm:t>
    </dgm:pt>
    <dgm:pt modelId="{9ECDC254-3C55-41D1-8C02-A461FB4E79A7}" type="pres">
      <dgm:prSet presAssocID="{6B2FD005-5FCA-4DDF-A6F3-E2057AA38B90}" presName="hierChild4" presStyleCnt="0"/>
      <dgm:spPr/>
      <dgm:t>
        <a:bodyPr/>
        <a:lstStyle/>
        <a:p>
          <a:endParaRPr lang="pt-BR"/>
        </a:p>
      </dgm:t>
    </dgm:pt>
    <dgm:pt modelId="{951FF89D-E1B4-4B79-A539-895ABB91B9B5}" type="pres">
      <dgm:prSet presAssocID="{F0C9F959-20F8-4127-A166-A27A2006F208}" presName="Name37" presStyleLbl="parChTrans1D3" presStyleIdx="3" presStyleCnt="5"/>
      <dgm:spPr/>
      <dgm:t>
        <a:bodyPr/>
        <a:lstStyle/>
        <a:p>
          <a:endParaRPr lang="pt-BR"/>
        </a:p>
      </dgm:t>
    </dgm:pt>
    <dgm:pt modelId="{54CE8973-C954-4418-BAA6-A1EB90FE57BE}" type="pres">
      <dgm:prSet presAssocID="{7D14F8A8-56CF-462E-8555-3D5AB987DFD4}" presName="hierRoot2" presStyleCnt="0">
        <dgm:presLayoutVars>
          <dgm:hierBranch val="init"/>
        </dgm:presLayoutVars>
      </dgm:prSet>
      <dgm:spPr/>
      <dgm:t>
        <a:bodyPr/>
        <a:lstStyle/>
        <a:p>
          <a:endParaRPr lang="pt-BR"/>
        </a:p>
      </dgm:t>
    </dgm:pt>
    <dgm:pt modelId="{251F2F68-9291-49DD-ABB6-CDB7640C356B}" type="pres">
      <dgm:prSet presAssocID="{7D14F8A8-56CF-462E-8555-3D5AB987DFD4}" presName="rootComposite" presStyleCnt="0"/>
      <dgm:spPr/>
      <dgm:t>
        <a:bodyPr/>
        <a:lstStyle/>
        <a:p>
          <a:endParaRPr lang="pt-BR"/>
        </a:p>
      </dgm:t>
    </dgm:pt>
    <dgm:pt modelId="{9A57543E-F75E-4E38-9072-CA6FAF0A986E}" type="pres">
      <dgm:prSet presAssocID="{7D14F8A8-56CF-462E-8555-3D5AB987DFD4}" presName="rootText" presStyleLbl="node3" presStyleIdx="3" presStyleCnt="5">
        <dgm:presLayoutVars>
          <dgm:chPref val="3"/>
        </dgm:presLayoutVars>
      </dgm:prSet>
      <dgm:spPr/>
      <dgm:t>
        <a:bodyPr/>
        <a:lstStyle/>
        <a:p>
          <a:endParaRPr lang="pt-BR"/>
        </a:p>
      </dgm:t>
    </dgm:pt>
    <dgm:pt modelId="{22FB2F5A-8524-4708-B96E-E3FFF6300E13}" type="pres">
      <dgm:prSet presAssocID="{7D14F8A8-56CF-462E-8555-3D5AB987DFD4}" presName="rootConnector" presStyleLbl="node3" presStyleIdx="3" presStyleCnt="5"/>
      <dgm:spPr/>
      <dgm:t>
        <a:bodyPr/>
        <a:lstStyle/>
        <a:p>
          <a:endParaRPr lang="pt-BR"/>
        </a:p>
      </dgm:t>
    </dgm:pt>
    <dgm:pt modelId="{DE7EBF20-8B4F-4B80-BA1A-8B4FA293D0EC}" type="pres">
      <dgm:prSet presAssocID="{7D14F8A8-56CF-462E-8555-3D5AB987DFD4}" presName="hierChild4" presStyleCnt="0"/>
      <dgm:spPr/>
      <dgm:t>
        <a:bodyPr/>
        <a:lstStyle/>
        <a:p>
          <a:endParaRPr lang="pt-BR"/>
        </a:p>
      </dgm:t>
    </dgm:pt>
    <dgm:pt modelId="{9C733623-94F0-477E-9994-1B2CFE608484}" type="pres">
      <dgm:prSet presAssocID="{7D14F8A8-56CF-462E-8555-3D5AB987DFD4}" presName="hierChild5" presStyleCnt="0"/>
      <dgm:spPr/>
      <dgm:t>
        <a:bodyPr/>
        <a:lstStyle/>
        <a:p>
          <a:endParaRPr lang="pt-BR"/>
        </a:p>
      </dgm:t>
    </dgm:pt>
    <dgm:pt modelId="{49DC8BC6-514E-4D61-9071-9DE3486A5476}" type="pres">
      <dgm:prSet presAssocID="{2CEC2560-37CD-4439-A779-0F17AF076393}" presName="Name37" presStyleLbl="parChTrans1D3" presStyleIdx="4" presStyleCnt="5"/>
      <dgm:spPr/>
      <dgm:t>
        <a:bodyPr/>
        <a:lstStyle/>
        <a:p>
          <a:endParaRPr lang="pt-BR"/>
        </a:p>
      </dgm:t>
    </dgm:pt>
    <dgm:pt modelId="{7B61339D-6005-419D-8E06-1CF2729C40D2}" type="pres">
      <dgm:prSet presAssocID="{B6189452-D343-4B27-893F-AAA529230DF3}" presName="hierRoot2" presStyleCnt="0">
        <dgm:presLayoutVars>
          <dgm:hierBranch val="init"/>
        </dgm:presLayoutVars>
      </dgm:prSet>
      <dgm:spPr/>
      <dgm:t>
        <a:bodyPr/>
        <a:lstStyle/>
        <a:p>
          <a:endParaRPr lang="pt-BR"/>
        </a:p>
      </dgm:t>
    </dgm:pt>
    <dgm:pt modelId="{471F0060-D60C-49F3-A8BC-634223D98C44}" type="pres">
      <dgm:prSet presAssocID="{B6189452-D343-4B27-893F-AAA529230DF3}" presName="rootComposite" presStyleCnt="0"/>
      <dgm:spPr/>
      <dgm:t>
        <a:bodyPr/>
        <a:lstStyle/>
        <a:p>
          <a:endParaRPr lang="pt-BR"/>
        </a:p>
      </dgm:t>
    </dgm:pt>
    <dgm:pt modelId="{AB5C6F97-E0C2-4F5A-A6D4-DDF20D90E01D}" type="pres">
      <dgm:prSet presAssocID="{B6189452-D343-4B27-893F-AAA529230DF3}" presName="rootText" presStyleLbl="node3" presStyleIdx="4" presStyleCnt="5">
        <dgm:presLayoutVars>
          <dgm:chPref val="3"/>
        </dgm:presLayoutVars>
      </dgm:prSet>
      <dgm:spPr/>
      <dgm:t>
        <a:bodyPr/>
        <a:lstStyle/>
        <a:p>
          <a:endParaRPr lang="pt-BR"/>
        </a:p>
      </dgm:t>
    </dgm:pt>
    <dgm:pt modelId="{863C7986-16A7-4771-961D-DA901AEE2141}" type="pres">
      <dgm:prSet presAssocID="{B6189452-D343-4B27-893F-AAA529230DF3}" presName="rootConnector" presStyleLbl="node3" presStyleIdx="4" presStyleCnt="5"/>
      <dgm:spPr/>
      <dgm:t>
        <a:bodyPr/>
        <a:lstStyle/>
        <a:p>
          <a:endParaRPr lang="pt-BR"/>
        </a:p>
      </dgm:t>
    </dgm:pt>
    <dgm:pt modelId="{6D55784F-8DAD-4DA4-8ACC-A251326355B2}" type="pres">
      <dgm:prSet presAssocID="{B6189452-D343-4B27-893F-AAA529230DF3}" presName="hierChild4" presStyleCnt="0"/>
      <dgm:spPr/>
      <dgm:t>
        <a:bodyPr/>
        <a:lstStyle/>
        <a:p>
          <a:endParaRPr lang="pt-BR"/>
        </a:p>
      </dgm:t>
    </dgm:pt>
    <dgm:pt modelId="{51B9AB42-30D1-4F4D-AA43-D299CFC8461D}" type="pres">
      <dgm:prSet presAssocID="{B6189452-D343-4B27-893F-AAA529230DF3}" presName="hierChild5" presStyleCnt="0"/>
      <dgm:spPr/>
      <dgm:t>
        <a:bodyPr/>
        <a:lstStyle/>
        <a:p>
          <a:endParaRPr lang="pt-BR"/>
        </a:p>
      </dgm:t>
    </dgm:pt>
    <dgm:pt modelId="{00A8BA84-5E2A-4AEC-818C-71BD1965BA48}" type="pres">
      <dgm:prSet presAssocID="{6B2FD005-5FCA-4DDF-A6F3-E2057AA38B90}" presName="hierChild5" presStyleCnt="0"/>
      <dgm:spPr/>
      <dgm:t>
        <a:bodyPr/>
        <a:lstStyle/>
        <a:p>
          <a:endParaRPr lang="pt-BR"/>
        </a:p>
      </dgm:t>
    </dgm:pt>
    <dgm:pt modelId="{D95DBFC5-C2DE-4F21-B211-8F095211585F}" type="pres">
      <dgm:prSet presAssocID="{EF1C5A0C-1F62-4B50-95EC-965D7E94EEDE}" presName="hierChild3" presStyleCnt="0"/>
      <dgm:spPr/>
      <dgm:t>
        <a:bodyPr/>
        <a:lstStyle/>
        <a:p>
          <a:endParaRPr lang="pt-BR"/>
        </a:p>
      </dgm:t>
    </dgm:pt>
  </dgm:ptLst>
  <dgm:cxnLst>
    <dgm:cxn modelId="{A37E9A4C-D5D1-4C15-8F69-2D9E6D83E973}" srcId="{BA0F8D93-8417-4FF7-87BA-570BEA03C0F3}" destId="{E678234A-2230-45DB-810E-940E2B2A2BE1}" srcOrd="2" destOrd="0" parTransId="{2D5B5564-DC0B-42BC-A4FE-749802FE2B01}" sibTransId="{63C02D73-1FF5-4B00-8659-E2BB5EAE6B92}"/>
    <dgm:cxn modelId="{2D803277-FAB3-457D-B106-0992D8E33FD4}" type="presOf" srcId="{079EEEEA-FC3E-4E39-80B0-F3D841F09BC1}" destId="{53C87AB3-79A6-4272-B1C5-DA9E22D6633A}" srcOrd="0" destOrd="0" presId="urn:microsoft.com/office/officeart/2005/8/layout/orgChart1"/>
    <dgm:cxn modelId="{4EABCE1D-42F8-40D8-BCDE-BBDF4C88FF2D}" srcId="{6B2FD005-5FCA-4DDF-A6F3-E2057AA38B90}" destId="{7D14F8A8-56CF-462E-8555-3D5AB987DFD4}" srcOrd="0" destOrd="0" parTransId="{F0C9F959-20F8-4127-A166-A27A2006F208}" sibTransId="{2E1FCB6F-EDA1-4A07-931A-6FE605161C92}"/>
    <dgm:cxn modelId="{A6A8900E-7BBA-4F1C-BC14-AABA66BA2328}" type="presOf" srcId="{F0C9F959-20F8-4127-A166-A27A2006F208}" destId="{951FF89D-E1B4-4B79-A539-895ABB91B9B5}" srcOrd="0" destOrd="0" presId="urn:microsoft.com/office/officeart/2005/8/layout/orgChart1"/>
    <dgm:cxn modelId="{5131755E-2643-494E-9BAE-88A0F098CC4F}" srcId="{BA0F8D93-8417-4FF7-87BA-570BEA03C0F3}" destId="{079EEEEA-FC3E-4E39-80B0-F3D841F09BC1}" srcOrd="1" destOrd="0" parTransId="{63E153CF-24EB-4BDB-B7F4-F83594C4BADB}" sibTransId="{1F18608C-69D4-4EF2-BC07-4146C1B6CB77}"/>
    <dgm:cxn modelId="{965EDC9C-2BE1-4850-ACE0-81C9876736C9}" type="presOf" srcId="{2D5B5564-DC0B-42BC-A4FE-749802FE2B01}" destId="{61785C68-C9A2-4306-8CC9-F9DF6B8FE0EE}" srcOrd="0" destOrd="0" presId="urn:microsoft.com/office/officeart/2005/8/layout/orgChart1"/>
    <dgm:cxn modelId="{137158E4-D0F1-4C7A-81BE-5724C037FF67}" srcId="{6B2FD005-5FCA-4DDF-A6F3-E2057AA38B90}" destId="{B6189452-D343-4B27-893F-AAA529230DF3}" srcOrd="1" destOrd="0" parTransId="{2CEC2560-37CD-4439-A779-0F17AF076393}" sibTransId="{791C4D55-FA85-4D28-9208-426DA1B7B1D7}"/>
    <dgm:cxn modelId="{20D11DD6-355E-4788-8D70-A29B19D26012}" type="presOf" srcId="{9691C011-0933-4944-8F05-DEBD26B72F2B}" destId="{5E9522EA-5D3E-4DBE-9F1F-25F1AC805DEC}" srcOrd="0" destOrd="0" presId="urn:microsoft.com/office/officeart/2005/8/layout/orgChart1"/>
    <dgm:cxn modelId="{6CE16E52-B0E7-4BF3-AAB0-0AD680F84875}" type="presOf" srcId="{E678234A-2230-45DB-810E-940E2B2A2BE1}" destId="{0B00813A-418D-44D0-B6B7-D5E56500EA1C}" srcOrd="1" destOrd="0" presId="urn:microsoft.com/office/officeart/2005/8/layout/orgChart1"/>
    <dgm:cxn modelId="{75459A7A-BD63-4A40-AB3D-AE42E6C72F51}" type="presOf" srcId="{B6189452-D343-4B27-893F-AAA529230DF3}" destId="{AB5C6F97-E0C2-4F5A-A6D4-DDF20D90E01D}" srcOrd="0" destOrd="0" presId="urn:microsoft.com/office/officeart/2005/8/layout/orgChart1"/>
    <dgm:cxn modelId="{6ECE0FA3-8B16-477E-BCD4-1BC57C0200CD}" type="presOf" srcId="{BA0F8D93-8417-4FF7-87BA-570BEA03C0F3}" destId="{22165C2E-A83D-48F4-8ACD-039F2F16E16C}" srcOrd="1" destOrd="0" presId="urn:microsoft.com/office/officeart/2005/8/layout/orgChart1"/>
    <dgm:cxn modelId="{92697D67-1DFD-4035-A727-6CBC9236A2F2}" srcId="{0A32542E-A35B-4309-8F60-3CB8792DF853}" destId="{EF1C5A0C-1F62-4B50-95EC-965D7E94EEDE}" srcOrd="0" destOrd="0" parTransId="{D72A2C0F-2F5B-476D-8719-33B213767002}" sibTransId="{4E1E833E-E27F-4F25-A179-613A83E6DD7D}"/>
    <dgm:cxn modelId="{C6278A2A-DCD9-411C-93EA-B73DE5EB5802}" type="presOf" srcId="{079EEEEA-FC3E-4E39-80B0-F3D841F09BC1}" destId="{AEE00E57-7A8B-431A-A1F7-1410A996DB19}" srcOrd="1" destOrd="0" presId="urn:microsoft.com/office/officeart/2005/8/layout/orgChart1"/>
    <dgm:cxn modelId="{D2877A5D-8EDB-4ACB-80B7-9583BA263E26}" type="presOf" srcId="{6B2FD005-5FCA-4DDF-A6F3-E2057AA38B90}" destId="{65924FB2-5D34-4ED3-8BA6-1B1060A0B866}" srcOrd="1" destOrd="0" presId="urn:microsoft.com/office/officeart/2005/8/layout/orgChart1"/>
    <dgm:cxn modelId="{1BDA9DF2-16AA-4942-9979-297F2F33B49C}" type="presOf" srcId="{1154ABE3-CC59-485E-A1B0-4136C31FCB81}" destId="{079211B6-C4A2-430D-95FA-4ADFD83971E8}" srcOrd="0" destOrd="0" presId="urn:microsoft.com/office/officeart/2005/8/layout/orgChart1"/>
    <dgm:cxn modelId="{8757BF87-3056-4F45-8A61-C00E4433F40E}" type="presOf" srcId="{2CEC2560-37CD-4439-A779-0F17AF076393}" destId="{49DC8BC6-514E-4D61-9071-9DE3486A5476}" srcOrd="0" destOrd="0" presId="urn:microsoft.com/office/officeart/2005/8/layout/orgChart1"/>
    <dgm:cxn modelId="{E7FBFCC7-966C-4954-82A5-19325CEEE7FB}" type="presOf" srcId="{EF1C5A0C-1F62-4B50-95EC-965D7E94EEDE}" destId="{48B185FA-EE92-4B30-AFBA-3BBA9AE7DC39}" srcOrd="0" destOrd="0" presId="urn:microsoft.com/office/officeart/2005/8/layout/orgChart1"/>
    <dgm:cxn modelId="{34FFC683-A6DC-4116-918D-A31D43C2F3E3}" type="presOf" srcId="{6B2FD005-5FCA-4DDF-A6F3-E2057AA38B90}" destId="{4423E0F4-A54B-494D-BD15-F7BF2B226BA9}" srcOrd="0" destOrd="0" presId="urn:microsoft.com/office/officeart/2005/8/layout/orgChart1"/>
    <dgm:cxn modelId="{75A11F88-F475-499E-8888-5AE18B099CB3}" type="presOf" srcId="{B6189452-D343-4B27-893F-AAA529230DF3}" destId="{863C7986-16A7-4771-961D-DA901AEE2141}" srcOrd="1" destOrd="0" presId="urn:microsoft.com/office/officeart/2005/8/layout/orgChart1"/>
    <dgm:cxn modelId="{2D7F8454-7A6F-4DF5-8D94-24FAE51A7BFC}" srcId="{EF1C5A0C-1F62-4B50-95EC-965D7E94EEDE}" destId="{BA0F8D93-8417-4FF7-87BA-570BEA03C0F3}" srcOrd="0" destOrd="0" parTransId="{ABAC3C6F-1706-4621-9C44-1E0B4285D154}" sibTransId="{9AA81717-5055-4D1C-B75F-5FDC1324C0C0}"/>
    <dgm:cxn modelId="{69B0907E-6CC9-494E-8FA3-0E82662234D7}" srcId="{BA0F8D93-8417-4FF7-87BA-570BEA03C0F3}" destId="{9691C011-0933-4944-8F05-DEBD26B72F2B}" srcOrd="0" destOrd="0" parTransId="{0972C8A3-603C-4FCC-9530-28145D86E610}" sibTransId="{01ABB5BD-D430-4281-8CAF-DA6E1403A611}"/>
    <dgm:cxn modelId="{F977E53B-B021-437C-AE99-EA6D0ED3183B}" type="presOf" srcId="{7D14F8A8-56CF-462E-8555-3D5AB987DFD4}" destId="{9A57543E-F75E-4E38-9072-CA6FAF0A986E}" srcOrd="0" destOrd="0" presId="urn:microsoft.com/office/officeart/2005/8/layout/orgChart1"/>
    <dgm:cxn modelId="{741965DC-A409-41F4-A989-10CD3BABD570}" type="presOf" srcId="{BA0F8D93-8417-4FF7-87BA-570BEA03C0F3}" destId="{5C3E2902-6D6B-4D6C-AA5A-8D24A3990E62}" srcOrd="0" destOrd="0" presId="urn:microsoft.com/office/officeart/2005/8/layout/orgChart1"/>
    <dgm:cxn modelId="{642AEA90-A3B7-47FE-A8BB-115369FD1C38}" type="presOf" srcId="{EF1C5A0C-1F62-4B50-95EC-965D7E94EEDE}" destId="{E93E84D8-4F5E-49D3-AE22-77FDA9B39A66}" srcOrd="1" destOrd="0" presId="urn:microsoft.com/office/officeart/2005/8/layout/orgChart1"/>
    <dgm:cxn modelId="{D745066A-A647-44A3-955A-A6528AD7106F}" type="presOf" srcId="{9691C011-0933-4944-8F05-DEBD26B72F2B}" destId="{513B7F7F-0D3C-4654-A8FC-AC096EBB5CDC}" srcOrd="1" destOrd="0" presId="urn:microsoft.com/office/officeart/2005/8/layout/orgChart1"/>
    <dgm:cxn modelId="{B70254D8-C3CD-473A-850B-6A41F98CF317}" type="presOf" srcId="{0972C8A3-603C-4FCC-9530-28145D86E610}" destId="{E9CE44F3-6DCB-4ACD-A9F9-DB021D439FF3}" srcOrd="0" destOrd="0" presId="urn:microsoft.com/office/officeart/2005/8/layout/orgChart1"/>
    <dgm:cxn modelId="{B50CD335-5412-413A-96FC-EB7E08FC370B}" srcId="{EF1C5A0C-1F62-4B50-95EC-965D7E94EEDE}" destId="{6B2FD005-5FCA-4DDF-A6F3-E2057AA38B90}" srcOrd="1" destOrd="0" parTransId="{1154ABE3-CC59-485E-A1B0-4136C31FCB81}" sibTransId="{EE86E669-F220-4F63-ADF8-376292C7F3C3}"/>
    <dgm:cxn modelId="{4F02B9C1-BC82-4729-ADB1-84A397DCBC62}" type="presOf" srcId="{ABAC3C6F-1706-4621-9C44-1E0B4285D154}" destId="{905A909A-50F9-4B34-B898-6649144D8AD5}" srcOrd="0" destOrd="0" presId="urn:microsoft.com/office/officeart/2005/8/layout/orgChart1"/>
    <dgm:cxn modelId="{AA546F6F-7AFE-4143-B7A5-7C7DB1616D7A}" type="presOf" srcId="{7D14F8A8-56CF-462E-8555-3D5AB987DFD4}" destId="{22FB2F5A-8524-4708-B96E-E3FFF6300E13}" srcOrd="1" destOrd="0" presId="urn:microsoft.com/office/officeart/2005/8/layout/orgChart1"/>
    <dgm:cxn modelId="{03C58BFC-1873-41CD-BD25-3EBE4ECDE3F5}" type="presOf" srcId="{0A32542E-A35B-4309-8F60-3CB8792DF853}" destId="{FC775B49-C013-411E-A002-CB5E750BA539}" srcOrd="0" destOrd="0" presId="urn:microsoft.com/office/officeart/2005/8/layout/orgChart1"/>
    <dgm:cxn modelId="{CE71AAB7-E65A-4464-87A2-1D72122D95A9}" type="presOf" srcId="{E678234A-2230-45DB-810E-940E2B2A2BE1}" destId="{C7C9F641-2951-4D97-8D3B-49FB1A5E3C09}" srcOrd="0" destOrd="0" presId="urn:microsoft.com/office/officeart/2005/8/layout/orgChart1"/>
    <dgm:cxn modelId="{1522D254-1459-4FE8-AEE2-C76682B9CB00}" type="presOf" srcId="{63E153CF-24EB-4BDB-B7F4-F83594C4BADB}" destId="{D137A3F2-471A-4967-B61C-BD5D27903BDF}" srcOrd="0" destOrd="0" presId="urn:microsoft.com/office/officeart/2005/8/layout/orgChart1"/>
    <dgm:cxn modelId="{E4C6F03D-CAA2-4150-BAF2-CA0937E86FBD}" type="presParOf" srcId="{FC775B49-C013-411E-A002-CB5E750BA539}" destId="{F2733F33-0A30-4A6F-A37C-7E0F8DE59996}" srcOrd="0" destOrd="0" presId="urn:microsoft.com/office/officeart/2005/8/layout/orgChart1"/>
    <dgm:cxn modelId="{2D869CF3-7F53-44B3-9CA8-895F80C52872}" type="presParOf" srcId="{F2733F33-0A30-4A6F-A37C-7E0F8DE59996}" destId="{76088CD3-1AE5-4E57-864A-288D0FA03A65}" srcOrd="0" destOrd="0" presId="urn:microsoft.com/office/officeart/2005/8/layout/orgChart1"/>
    <dgm:cxn modelId="{511C0FAD-171E-4E7B-AA81-107D209ABD25}" type="presParOf" srcId="{76088CD3-1AE5-4E57-864A-288D0FA03A65}" destId="{48B185FA-EE92-4B30-AFBA-3BBA9AE7DC39}" srcOrd="0" destOrd="0" presId="urn:microsoft.com/office/officeart/2005/8/layout/orgChart1"/>
    <dgm:cxn modelId="{FD16E660-2F0F-40CA-9247-7716FC96A418}" type="presParOf" srcId="{76088CD3-1AE5-4E57-864A-288D0FA03A65}" destId="{E93E84D8-4F5E-49D3-AE22-77FDA9B39A66}" srcOrd="1" destOrd="0" presId="urn:microsoft.com/office/officeart/2005/8/layout/orgChart1"/>
    <dgm:cxn modelId="{88ECD102-35C8-482A-A6F7-7C740B43AF2E}" type="presParOf" srcId="{F2733F33-0A30-4A6F-A37C-7E0F8DE59996}" destId="{B4CC4572-D5B5-4B63-9271-C0E3EBD980E8}" srcOrd="1" destOrd="0" presId="urn:microsoft.com/office/officeart/2005/8/layout/orgChart1"/>
    <dgm:cxn modelId="{473FBDC8-529E-4852-950B-00D2EEB81145}" type="presParOf" srcId="{B4CC4572-D5B5-4B63-9271-C0E3EBD980E8}" destId="{905A909A-50F9-4B34-B898-6649144D8AD5}" srcOrd="0" destOrd="0" presId="urn:microsoft.com/office/officeart/2005/8/layout/orgChart1"/>
    <dgm:cxn modelId="{EBC6E24A-ED00-4298-A50B-F6D990A71B6D}" type="presParOf" srcId="{B4CC4572-D5B5-4B63-9271-C0E3EBD980E8}" destId="{41A091DE-BCDC-461C-9713-AEE8AD8577D7}" srcOrd="1" destOrd="0" presId="urn:microsoft.com/office/officeart/2005/8/layout/orgChart1"/>
    <dgm:cxn modelId="{B2F9A53F-3096-423C-A17D-3ECD23842128}" type="presParOf" srcId="{41A091DE-BCDC-461C-9713-AEE8AD8577D7}" destId="{AF2858F8-3FEF-43E2-8D05-519AB04B5839}" srcOrd="0" destOrd="0" presId="urn:microsoft.com/office/officeart/2005/8/layout/orgChart1"/>
    <dgm:cxn modelId="{644D46D6-F466-43B3-8026-5F362E25E0A4}" type="presParOf" srcId="{AF2858F8-3FEF-43E2-8D05-519AB04B5839}" destId="{5C3E2902-6D6B-4D6C-AA5A-8D24A3990E62}" srcOrd="0" destOrd="0" presId="urn:microsoft.com/office/officeart/2005/8/layout/orgChart1"/>
    <dgm:cxn modelId="{FC4A3716-B945-4718-A4A8-6152845ACADC}" type="presParOf" srcId="{AF2858F8-3FEF-43E2-8D05-519AB04B5839}" destId="{22165C2E-A83D-48F4-8ACD-039F2F16E16C}" srcOrd="1" destOrd="0" presId="urn:microsoft.com/office/officeart/2005/8/layout/orgChart1"/>
    <dgm:cxn modelId="{9A5DB09D-5BA0-44E6-BAF5-4469EB101614}" type="presParOf" srcId="{41A091DE-BCDC-461C-9713-AEE8AD8577D7}" destId="{4D275AB3-710C-4BC6-B593-C0E662CBC679}" srcOrd="1" destOrd="0" presId="urn:microsoft.com/office/officeart/2005/8/layout/orgChart1"/>
    <dgm:cxn modelId="{AD0FB991-A081-44A7-8A62-137A22C5DDCB}" type="presParOf" srcId="{4D275AB3-710C-4BC6-B593-C0E662CBC679}" destId="{E9CE44F3-6DCB-4ACD-A9F9-DB021D439FF3}" srcOrd="0" destOrd="0" presId="urn:microsoft.com/office/officeart/2005/8/layout/orgChart1"/>
    <dgm:cxn modelId="{7A44DC23-0E4C-4C3A-93CD-7C885D003791}" type="presParOf" srcId="{4D275AB3-710C-4BC6-B593-C0E662CBC679}" destId="{B40E204A-189B-45D7-9EB9-B9169AE91DF6}" srcOrd="1" destOrd="0" presId="urn:microsoft.com/office/officeart/2005/8/layout/orgChart1"/>
    <dgm:cxn modelId="{AF50D91A-9823-4FF0-A5C2-239DB281EDC5}" type="presParOf" srcId="{B40E204A-189B-45D7-9EB9-B9169AE91DF6}" destId="{CF7E30B9-DA38-4E8B-837C-89A91F4CA4B9}" srcOrd="0" destOrd="0" presId="urn:microsoft.com/office/officeart/2005/8/layout/orgChart1"/>
    <dgm:cxn modelId="{F2DD945B-DABD-4C1C-A7C7-FA8CA16212D5}" type="presParOf" srcId="{CF7E30B9-DA38-4E8B-837C-89A91F4CA4B9}" destId="{5E9522EA-5D3E-4DBE-9F1F-25F1AC805DEC}" srcOrd="0" destOrd="0" presId="urn:microsoft.com/office/officeart/2005/8/layout/orgChart1"/>
    <dgm:cxn modelId="{46CC6934-6FED-4086-B55E-7AFFD315EDF0}" type="presParOf" srcId="{CF7E30B9-DA38-4E8B-837C-89A91F4CA4B9}" destId="{513B7F7F-0D3C-4654-A8FC-AC096EBB5CDC}" srcOrd="1" destOrd="0" presId="urn:microsoft.com/office/officeart/2005/8/layout/orgChart1"/>
    <dgm:cxn modelId="{615994ED-72D5-49BF-8DC4-58213825083D}" type="presParOf" srcId="{B40E204A-189B-45D7-9EB9-B9169AE91DF6}" destId="{BC004B67-54CC-4B12-B5DC-0B978BD65684}" srcOrd="1" destOrd="0" presId="urn:microsoft.com/office/officeart/2005/8/layout/orgChart1"/>
    <dgm:cxn modelId="{10CFF8C3-9F27-495A-BCBC-28617F142EF0}" type="presParOf" srcId="{B40E204A-189B-45D7-9EB9-B9169AE91DF6}" destId="{89F64443-FE85-4AD4-B3CF-72FE7F50DAE3}" srcOrd="2" destOrd="0" presId="urn:microsoft.com/office/officeart/2005/8/layout/orgChart1"/>
    <dgm:cxn modelId="{47A20663-BDB8-405C-AF93-760F78FB7320}" type="presParOf" srcId="{4D275AB3-710C-4BC6-B593-C0E662CBC679}" destId="{D137A3F2-471A-4967-B61C-BD5D27903BDF}" srcOrd="2" destOrd="0" presId="urn:microsoft.com/office/officeart/2005/8/layout/orgChart1"/>
    <dgm:cxn modelId="{2F0AFE44-06A6-4296-8B34-C4C536E84446}" type="presParOf" srcId="{4D275AB3-710C-4BC6-B593-C0E662CBC679}" destId="{31BEAE95-C7FF-4824-80CB-006A129B115C}" srcOrd="3" destOrd="0" presId="urn:microsoft.com/office/officeart/2005/8/layout/orgChart1"/>
    <dgm:cxn modelId="{AC437E0D-1059-4903-BFA4-0EE4ABA54881}" type="presParOf" srcId="{31BEAE95-C7FF-4824-80CB-006A129B115C}" destId="{FEFBD278-9B5B-4A15-94A9-61EE26E30471}" srcOrd="0" destOrd="0" presId="urn:microsoft.com/office/officeart/2005/8/layout/orgChart1"/>
    <dgm:cxn modelId="{E2294E99-8D43-4BFB-B1C5-01E3F301CCAC}" type="presParOf" srcId="{FEFBD278-9B5B-4A15-94A9-61EE26E30471}" destId="{53C87AB3-79A6-4272-B1C5-DA9E22D6633A}" srcOrd="0" destOrd="0" presId="urn:microsoft.com/office/officeart/2005/8/layout/orgChart1"/>
    <dgm:cxn modelId="{F77E1425-4F2E-4AC9-80B6-97BF8309CFD6}" type="presParOf" srcId="{FEFBD278-9B5B-4A15-94A9-61EE26E30471}" destId="{AEE00E57-7A8B-431A-A1F7-1410A996DB19}" srcOrd="1" destOrd="0" presId="urn:microsoft.com/office/officeart/2005/8/layout/orgChart1"/>
    <dgm:cxn modelId="{F72C3691-0B3F-4536-9529-883BE90C660E}" type="presParOf" srcId="{31BEAE95-C7FF-4824-80CB-006A129B115C}" destId="{F8E3413D-7899-4DE0-AE80-A387132A0661}" srcOrd="1" destOrd="0" presId="urn:microsoft.com/office/officeart/2005/8/layout/orgChart1"/>
    <dgm:cxn modelId="{854EB357-F573-446E-8B09-24B6F827F6A5}" type="presParOf" srcId="{31BEAE95-C7FF-4824-80CB-006A129B115C}" destId="{51534E4D-D405-4BDF-AA48-DD91112BE54C}" srcOrd="2" destOrd="0" presId="urn:microsoft.com/office/officeart/2005/8/layout/orgChart1"/>
    <dgm:cxn modelId="{77A47A1A-729A-406B-95CE-8B051588428A}" type="presParOf" srcId="{4D275AB3-710C-4BC6-B593-C0E662CBC679}" destId="{61785C68-C9A2-4306-8CC9-F9DF6B8FE0EE}" srcOrd="4" destOrd="0" presId="urn:microsoft.com/office/officeart/2005/8/layout/orgChart1"/>
    <dgm:cxn modelId="{DF67FBCC-F47B-45C4-827F-6EA6E1CD988A}" type="presParOf" srcId="{4D275AB3-710C-4BC6-B593-C0E662CBC679}" destId="{CEC9265B-8FC7-4FE5-A73C-5302167F5D36}" srcOrd="5" destOrd="0" presId="urn:microsoft.com/office/officeart/2005/8/layout/orgChart1"/>
    <dgm:cxn modelId="{201EFA9D-4CBD-4ABE-A3AD-A387918208B2}" type="presParOf" srcId="{CEC9265B-8FC7-4FE5-A73C-5302167F5D36}" destId="{B5E093E7-BD60-44D9-A00E-96AF9088C6E3}" srcOrd="0" destOrd="0" presId="urn:microsoft.com/office/officeart/2005/8/layout/orgChart1"/>
    <dgm:cxn modelId="{E4B69548-84B5-426C-B366-20005E67791B}" type="presParOf" srcId="{B5E093E7-BD60-44D9-A00E-96AF9088C6E3}" destId="{C7C9F641-2951-4D97-8D3B-49FB1A5E3C09}" srcOrd="0" destOrd="0" presId="urn:microsoft.com/office/officeart/2005/8/layout/orgChart1"/>
    <dgm:cxn modelId="{143C0BB3-0300-4B27-93DC-616EDE29EC2A}" type="presParOf" srcId="{B5E093E7-BD60-44D9-A00E-96AF9088C6E3}" destId="{0B00813A-418D-44D0-B6B7-D5E56500EA1C}" srcOrd="1" destOrd="0" presId="urn:microsoft.com/office/officeart/2005/8/layout/orgChart1"/>
    <dgm:cxn modelId="{5B8DEA5C-3376-4513-AF6D-848F83C2A483}" type="presParOf" srcId="{CEC9265B-8FC7-4FE5-A73C-5302167F5D36}" destId="{BE0A92FF-D0F6-45B9-A831-21631519B6ED}" srcOrd="1" destOrd="0" presId="urn:microsoft.com/office/officeart/2005/8/layout/orgChart1"/>
    <dgm:cxn modelId="{F224C1DD-AE29-4F7B-A019-2266D9C1FD95}" type="presParOf" srcId="{CEC9265B-8FC7-4FE5-A73C-5302167F5D36}" destId="{3EB31253-3558-4218-A202-838FB67EE4D0}" srcOrd="2" destOrd="0" presId="urn:microsoft.com/office/officeart/2005/8/layout/orgChart1"/>
    <dgm:cxn modelId="{2CEE7B38-50F0-4ED1-8A03-77D04C64CCB9}" type="presParOf" srcId="{41A091DE-BCDC-461C-9713-AEE8AD8577D7}" destId="{C2FEBE34-272E-4A16-BD6D-4AB0DFD39EFD}" srcOrd="2" destOrd="0" presId="urn:microsoft.com/office/officeart/2005/8/layout/orgChart1"/>
    <dgm:cxn modelId="{11E20B49-E96F-452B-B174-5762A52C475B}" type="presParOf" srcId="{B4CC4572-D5B5-4B63-9271-C0E3EBD980E8}" destId="{079211B6-C4A2-430D-95FA-4ADFD83971E8}" srcOrd="2" destOrd="0" presId="urn:microsoft.com/office/officeart/2005/8/layout/orgChart1"/>
    <dgm:cxn modelId="{6F060896-8C6F-4D87-AAEC-9B77E2F4A62B}" type="presParOf" srcId="{B4CC4572-D5B5-4B63-9271-C0E3EBD980E8}" destId="{97CA05C4-D488-4E82-BE89-88EF081AC627}" srcOrd="3" destOrd="0" presId="urn:microsoft.com/office/officeart/2005/8/layout/orgChart1"/>
    <dgm:cxn modelId="{7DD674F6-A5EC-4E37-AF5F-B98C7DCAD38E}" type="presParOf" srcId="{97CA05C4-D488-4E82-BE89-88EF081AC627}" destId="{6C5BE2C5-7291-4E8C-8D4D-2E1BEFBF315A}" srcOrd="0" destOrd="0" presId="urn:microsoft.com/office/officeart/2005/8/layout/orgChart1"/>
    <dgm:cxn modelId="{031031E7-2B1F-4BF1-B71B-7CDB65D78AB4}" type="presParOf" srcId="{6C5BE2C5-7291-4E8C-8D4D-2E1BEFBF315A}" destId="{4423E0F4-A54B-494D-BD15-F7BF2B226BA9}" srcOrd="0" destOrd="0" presId="urn:microsoft.com/office/officeart/2005/8/layout/orgChart1"/>
    <dgm:cxn modelId="{96F99A75-FF2E-4CED-83E2-3E6A2DA944F3}" type="presParOf" srcId="{6C5BE2C5-7291-4E8C-8D4D-2E1BEFBF315A}" destId="{65924FB2-5D34-4ED3-8BA6-1B1060A0B866}" srcOrd="1" destOrd="0" presId="urn:microsoft.com/office/officeart/2005/8/layout/orgChart1"/>
    <dgm:cxn modelId="{106C6C8F-DDD5-4CCE-AF05-E24816B80A67}" type="presParOf" srcId="{97CA05C4-D488-4E82-BE89-88EF081AC627}" destId="{9ECDC254-3C55-41D1-8C02-A461FB4E79A7}" srcOrd="1" destOrd="0" presId="urn:microsoft.com/office/officeart/2005/8/layout/orgChart1"/>
    <dgm:cxn modelId="{4D3083F6-03FF-4F9A-BAD0-0D7391E14A6F}" type="presParOf" srcId="{9ECDC254-3C55-41D1-8C02-A461FB4E79A7}" destId="{951FF89D-E1B4-4B79-A539-895ABB91B9B5}" srcOrd="0" destOrd="0" presId="urn:microsoft.com/office/officeart/2005/8/layout/orgChart1"/>
    <dgm:cxn modelId="{2CF72607-D464-4EC8-8E77-D7B46F78FFE3}" type="presParOf" srcId="{9ECDC254-3C55-41D1-8C02-A461FB4E79A7}" destId="{54CE8973-C954-4418-BAA6-A1EB90FE57BE}" srcOrd="1" destOrd="0" presId="urn:microsoft.com/office/officeart/2005/8/layout/orgChart1"/>
    <dgm:cxn modelId="{06223C30-08C1-4A65-A3D6-DA8022CD3871}" type="presParOf" srcId="{54CE8973-C954-4418-BAA6-A1EB90FE57BE}" destId="{251F2F68-9291-49DD-ABB6-CDB7640C356B}" srcOrd="0" destOrd="0" presId="urn:microsoft.com/office/officeart/2005/8/layout/orgChart1"/>
    <dgm:cxn modelId="{99FA233A-410C-45EB-B497-09062C6DF025}" type="presParOf" srcId="{251F2F68-9291-49DD-ABB6-CDB7640C356B}" destId="{9A57543E-F75E-4E38-9072-CA6FAF0A986E}" srcOrd="0" destOrd="0" presId="urn:microsoft.com/office/officeart/2005/8/layout/orgChart1"/>
    <dgm:cxn modelId="{173F9E0D-1C8E-4DAF-A9CF-A38096E3CBA3}" type="presParOf" srcId="{251F2F68-9291-49DD-ABB6-CDB7640C356B}" destId="{22FB2F5A-8524-4708-B96E-E3FFF6300E13}" srcOrd="1" destOrd="0" presId="urn:microsoft.com/office/officeart/2005/8/layout/orgChart1"/>
    <dgm:cxn modelId="{C64DD104-FDB1-4606-B15D-D3AE3D2F9EE3}" type="presParOf" srcId="{54CE8973-C954-4418-BAA6-A1EB90FE57BE}" destId="{DE7EBF20-8B4F-4B80-BA1A-8B4FA293D0EC}" srcOrd="1" destOrd="0" presId="urn:microsoft.com/office/officeart/2005/8/layout/orgChart1"/>
    <dgm:cxn modelId="{7C04ED15-CF90-43CE-95A1-CCCE0FF320D0}" type="presParOf" srcId="{54CE8973-C954-4418-BAA6-A1EB90FE57BE}" destId="{9C733623-94F0-477E-9994-1B2CFE608484}" srcOrd="2" destOrd="0" presId="urn:microsoft.com/office/officeart/2005/8/layout/orgChart1"/>
    <dgm:cxn modelId="{4F09B9C4-732B-4178-AD1F-4F3F3633F216}" type="presParOf" srcId="{9ECDC254-3C55-41D1-8C02-A461FB4E79A7}" destId="{49DC8BC6-514E-4D61-9071-9DE3486A5476}" srcOrd="2" destOrd="0" presId="urn:microsoft.com/office/officeart/2005/8/layout/orgChart1"/>
    <dgm:cxn modelId="{8F352F9C-D5BF-47FE-8BBE-056F78F90380}" type="presParOf" srcId="{9ECDC254-3C55-41D1-8C02-A461FB4E79A7}" destId="{7B61339D-6005-419D-8E06-1CF2729C40D2}" srcOrd="3" destOrd="0" presId="urn:microsoft.com/office/officeart/2005/8/layout/orgChart1"/>
    <dgm:cxn modelId="{EF935ADF-12F8-47A2-937C-755D4DA3BC1D}" type="presParOf" srcId="{7B61339D-6005-419D-8E06-1CF2729C40D2}" destId="{471F0060-D60C-49F3-A8BC-634223D98C44}" srcOrd="0" destOrd="0" presId="urn:microsoft.com/office/officeart/2005/8/layout/orgChart1"/>
    <dgm:cxn modelId="{89497BE2-3CBE-41B7-B7B8-B9FD7DACDF5D}" type="presParOf" srcId="{471F0060-D60C-49F3-A8BC-634223D98C44}" destId="{AB5C6F97-E0C2-4F5A-A6D4-DDF20D90E01D}" srcOrd="0" destOrd="0" presId="urn:microsoft.com/office/officeart/2005/8/layout/orgChart1"/>
    <dgm:cxn modelId="{72EFE5AB-23DA-43DF-86B2-F6024D108024}" type="presParOf" srcId="{471F0060-D60C-49F3-A8BC-634223D98C44}" destId="{863C7986-16A7-4771-961D-DA901AEE2141}" srcOrd="1" destOrd="0" presId="urn:microsoft.com/office/officeart/2005/8/layout/orgChart1"/>
    <dgm:cxn modelId="{E2B8C2FF-FD7A-4072-A797-A1E68A53301C}" type="presParOf" srcId="{7B61339D-6005-419D-8E06-1CF2729C40D2}" destId="{6D55784F-8DAD-4DA4-8ACC-A251326355B2}" srcOrd="1" destOrd="0" presId="urn:microsoft.com/office/officeart/2005/8/layout/orgChart1"/>
    <dgm:cxn modelId="{2FDB9012-209B-4A74-A7B4-C6D58D3C75A7}" type="presParOf" srcId="{7B61339D-6005-419D-8E06-1CF2729C40D2}" destId="{51B9AB42-30D1-4F4D-AA43-D299CFC8461D}" srcOrd="2" destOrd="0" presId="urn:microsoft.com/office/officeart/2005/8/layout/orgChart1"/>
    <dgm:cxn modelId="{C91ADEE2-6BF5-416A-922D-2FC905616448}" type="presParOf" srcId="{97CA05C4-D488-4E82-BE89-88EF081AC627}" destId="{00A8BA84-5E2A-4AEC-818C-71BD1965BA48}" srcOrd="2" destOrd="0" presId="urn:microsoft.com/office/officeart/2005/8/layout/orgChart1"/>
    <dgm:cxn modelId="{A8673127-7B3A-4EA2-8A7E-9272A00F7D46}" type="presParOf" srcId="{F2733F33-0A30-4A6F-A37C-7E0F8DE59996}" destId="{D95DBFC5-C2DE-4F21-B211-8F095211585F}"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1912D-C095-46CB-8D70-C81873C326B4}">
      <dsp:nvSpPr>
        <dsp:cNvPr id="0" name=""/>
        <dsp:cNvSpPr/>
      </dsp:nvSpPr>
      <dsp:spPr>
        <a:xfrm>
          <a:off x="3343296" y="833890"/>
          <a:ext cx="2759089" cy="307604"/>
        </a:xfrm>
        <a:custGeom>
          <a:avLst/>
          <a:gdLst/>
          <a:ahLst/>
          <a:cxnLst/>
          <a:rect l="0" t="0" r="0" b="0"/>
          <a:pathLst>
            <a:path>
              <a:moveTo>
                <a:pt x="0" y="0"/>
              </a:moveTo>
              <a:lnTo>
                <a:pt x="0" y="183379"/>
              </a:lnTo>
              <a:lnTo>
                <a:pt x="2759089" y="183379"/>
              </a:lnTo>
              <a:lnTo>
                <a:pt x="2759089" y="3076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F7A93A-C9BC-4055-B070-3040D468806D}">
      <dsp:nvSpPr>
        <dsp:cNvPr id="0" name=""/>
        <dsp:cNvSpPr/>
      </dsp:nvSpPr>
      <dsp:spPr>
        <a:xfrm>
          <a:off x="3343296" y="833890"/>
          <a:ext cx="1379544" cy="307604"/>
        </a:xfrm>
        <a:custGeom>
          <a:avLst/>
          <a:gdLst/>
          <a:ahLst/>
          <a:cxnLst/>
          <a:rect l="0" t="0" r="0" b="0"/>
          <a:pathLst>
            <a:path>
              <a:moveTo>
                <a:pt x="0" y="0"/>
              </a:moveTo>
              <a:lnTo>
                <a:pt x="0" y="183379"/>
              </a:lnTo>
              <a:lnTo>
                <a:pt x="1379544" y="183379"/>
              </a:lnTo>
              <a:lnTo>
                <a:pt x="1379544" y="3076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B5EB8E-74B4-479E-A778-0A2FFD5BEB5B}">
      <dsp:nvSpPr>
        <dsp:cNvPr id="0" name=""/>
        <dsp:cNvSpPr/>
      </dsp:nvSpPr>
      <dsp:spPr>
        <a:xfrm>
          <a:off x="3297576" y="833890"/>
          <a:ext cx="91440" cy="307604"/>
        </a:xfrm>
        <a:custGeom>
          <a:avLst/>
          <a:gdLst/>
          <a:ahLst/>
          <a:cxnLst/>
          <a:rect l="0" t="0" r="0" b="0"/>
          <a:pathLst>
            <a:path>
              <a:moveTo>
                <a:pt x="45720" y="0"/>
              </a:moveTo>
              <a:lnTo>
                <a:pt x="45720" y="3076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4D1F5-51FE-483D-A413-8A4B3C3EB6EF}">
      <dsp:nvSpPr>
        <dsp:cNvPr id="0" name=""/>
        <dsp:cNvSpPr/>
      </dsp:nvSpPr>
      <dsp:spPr>
        <a:xfrm>
          <a:off x="1963751" y="833890"/>
          <a:ext cx="1379544" cy="307604"/>
        </a:xfrm>
        <a:custGeom>
          <a:avLst/>
          <a:gdLst/>
          <a:ahLst/>
          <a:cxnLst/>
          <a:rect l="0" t="0" r="0" b="0"/>
          <a:pathLst>
            <a:path>
              <a:moveTo>
                <a:pt x="1379544" y="0"/>
              </a:moveTo>
              <a:lnTo>
                <a:pt x="1379544" y="183379"/>
              </a:lnTo>
              <a:lnTo>
                <a:pt x="0" y="183379"/>
              </a:lnTo>
              <a:lnTo>
                <a:pt x="0" y="3076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91430E-275D-4C0E-BC18-56D22C266F1E}">
      <dsp:nvSpPr>
        <dsp:cNvPr id="0" name=""/>
        <dsp:cNvSpPr/>
      </dsp:nvSpPr>
      <dsp:spPr>
        <a:xfrm>
          <a:off x="584207" y="833890"/>
          <a:ext cx="2759089" cy="307604"/>
        </a:xfrm>
        <a:custGeom>
          <a:avLst/>
          <a:gdLst/>
          <a:ahLst/>
          <a:cxnLst/>
          <a:rect l="0" t="0" r="0" b="0"/>
          <a:pathLst>
            <a:path>
              <a:moveTo>
                <a:pt x="2759089" y="0"/>
              </a:moveTo>
              <a:lnTo>
                <a:pt x="2759089" y="183379"/>
              </a:lnTo>
              <a:lnTo>
                <a:pt x="0" y="183379"/>
              </a:lnTo>
              <a:lnTo>
                <a:pt x="0" y="3076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744C7A-4905-4C43-8CA3-C2D386DD2839}">
      <dsp:nvSpPr>
        <dsp:cNvPr id="0" name=""/>
        <dsp:cNvSpPr/>
      </dsp:nvSpPr>
      <dsp:spPr>
        <a:xfrm>
          <a:off x="2829162" y="301498"/>
          <a:ext cx="1028268" cy="5323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75126" numCol="1" spcCol="1270" anchor="ctr" anchorCtr="0">
          <a:noAutofit/>
        </a:bodyPr>
        <a:lstStyle/>
        <a:p>
          <a:pPr lvl="0" algn="ctr" defTabSz="800100">
            <a:lnSpc>
              <a:spcPct val="90000"/>
            </a:lnSpc>
            <a:spcBef>
              <a:spcPct val="0"/>
            </a:spcBef>
            <a:spcAft>
              <a:spcPct val="35000"/>
            </a:spcAft>
          </a:pPr>
          <a:r>
            <a:rPr lang="pt-BR" sz="1800" kern="1200"/>
            <a:t>Presidente</a:t>
          </a:r>
        </a:p>
      </dsp:txBody>
      <dsp:txXfrm>
        <a:off x="2829162" y="301498"/>
        <a:ext cx="1028268" cy="532391"/>
      </dsp:txXfrm>
    </dsp:sp>
    <dsp:sp modelId="{34A3019A-60F9-4AF4-90F5-A2CF694B84B3}">
      <dsp:nvSpPr>
        <dsp:cNvPr id="0" name=""/>
        <dsp:cNvSpPr/>
      </dsp:nvSpPr>
      <dsp:spPr>
        <a:xfrm>
          <a:off x="3034816" y="715581"/>
          <a:ext cx="925441" cy="177463"/>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pt-BR" sz="700" kern="1200"/>
            <a:t>Alciomar Schuhli Junior</a:t>
          </a:r>
        </a:p>
      </dsp:txBody>
      <dsp:txXfrm>
        <a:off x="3034816" y="715581"/>
        <a:ext cx="925441" cy="177463"/>
      </dsp:txXfrm>
    </dsp:sp>
    <dsp:sp modelId="{11EA17CB-F972-4A57-B093-3479CBCA9337}">
      <dsp:nvSpPr>
        <dsp:cNvPr id="0" name=""/>
        <dsp:cNvSpPr/>
      </dsp:nvSpPr>
      <dsp:spPr>
        <a:xfrm>
          <a:off x="70072" y="1141494"/>
          <a:ext cx="1028268" cy="5323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75126" numCol="1" spcCol="1270" anchor="ctr" anchorCtr="0">
          <a:noAutofit/>
        </a:bodyPr>
        <a:lstStyle/>
        <a:p>
          <a:pPr lvl="0" algn="ctr" defTabSz="800100">
            <a:lnSpc>
              <a:spcPct val="90000"/>
            </a:lnSpc>
            <a:spcBef>
              <a:spcPct val="0"/>
            </a:spcBef>
            <a:spcAft>
              <a:spcPct val="35000"/>
            </a:spcAft>
          </a:pPr>
          <a:r>
            <a:rPr lang="pt-BR" sz="1800" kern="1200"/>
            <a:t>Financeiro</a:t>
          </a:r>
        </a:p>
      </dsp:txBody>
      <dsp:txXfrm>
        <a:off x="70072" y="1141494"/>
        <a:ext cx="1028268" cy="532391"/>
      </dsp:txXfrm>
    </dsp:sp>
    <dsp:sp modelId="{A12E727D-AB8C-43FD-88FC-845ACF90CC73}">
      <dsp:nvSpPr>
        <dsp:cNvPr id="0" name=""/>
        <dsp:cNvSpPr/>
      </dsp:nvSpPr>
      <dsp:spPr>
        <a:xfrm>
          <a:off x="275726" y="1555577"/>
          <a:ext cx="925441" cy="177463"/>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pt-BR" sz="800" kern="1200"/>
            <a:t>Diego Rodrigo Dariva</a:t>
          </a:r>
        </a:p>
      </dsp:txBody>
      <dsp:txXfrm>
        <a:off x="275726" y="1555577"/>
        <a:ext cx="925441" cy="177463"/>
      </dsp:txXfrm>
    </dsp:sp>
    <dsp:sp modelId="{400BCA48-30AB-4BBA-96E9-7091B701B8B6}">
      <dsp:nvSpPr>
        <dsp:cNvPr id="0" name=""/>
        <dsp:cNvSpPr/>
      </dsp:nvSpPr>
      <dsp:spPr>
        <a:xfrm>
          <a:off x="1449617" y="1141494"/>
          <a:ext cx="1028268" cy="5323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75126" numCol="1" spcCol="1270" anchor="ctr" anchorCtr="0">
          <a:noAutofit/>
        </a:bodyPr>
        <a:lstStyle/>
        <a:p>
          <a:pPr lvl="0" algn="ctr" defTabSz="800100">
            <a:lnSpc>
              <a:spcPct val="90000"/>
            </a:lnSpc>
            <a:spcBef>
              <a:spcPct val="0"/>
            </a:spcBef>
            <a:spcAft>
              <a:spcPct val="35000"/>
            </a:spcAft>
          </a:pPr>
          <a:r>
            <a:rPr lang="pt-BR" sz="1800" kern="1200"/>
            <a:t>Marketing</a:t>
          </a:r>
        </a:p>
      </dsp:txBody>
      <dsp:txXfrm>
        <a:off x="1449617" y="1141494"/>
        <a:ext cx="1028268" cy="532391"/>
      </dsp:txXfrm>
    </dsp:sp>
    <dsp:sp modelId="{1992987F-2830-4DE4-8358-0255F8A3937D}">
      <dsp:nvSpPr>
        <dsp:cNvPr id="0" name=""/>
        <dsp:cNvSpPr/>
      </dsp:nvSpPr>
      <dsp:spPr>
        <a:xfrm>
          <a:off x="1655271" y="1555577"/>
          <a:ext cx="925441" cy="177463"/>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r" defTabSz="266700">
            <a:lnSpc>
              <a:spcPct val="90000"/>
            </a:lnSpc>
            <a:spcBef>
              <a:spcPct val="0"/>
            </a:spcBef>
            <a:spcAft>
              <a:spcPct val="35000"/>
            </a:spcAft>
          </a:pPr>
          <a:r>
            <a:rPr lang="pt-BR" sz="600" kern="1200"/>
            <a:t>Douglas Ricardo Pedroso</a:t>
          </a:r>
        </a:p>
      </dsp:txBody>
      <dsp:txXfrm>
        <a:off x="1655271" y="1555577"/>
        <a:ext cx="925441" cy="177463"/>
      </dsp:txXfrm>
    </dsp:sp>
    <dsp:sp modelId="{EF2DA6A2-874C-4A5F-A9F1-240FE52EBD1A}">
      <dsp:nvSpPr>
        <dsp:cNvPr id="0" name=""/>
        <dsp:cNvSpPr/>
      </dsp:nvSpPr>
      <dsp:spPr>
        <a:xfrm>
          <a:off x="2829162" y="1141494"/>
          <a:ext cx="1028268" cy="5323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75126" numCol="1" spcCol="1270" anchor="ctr" anchorCtr="0">
          <a:noAutofit/>
        </a:bodyPr>
        <a:lstStyle/>
        <a:p>
          <a:pPr lvl="0" algn="ctr" defTabSz="800100">
            <a:lnSpc>
              <a:spcPct val="90000"/>
            </a:lnSpc>
            <a:spcBef>
              <a:spcPct val="0"/>
            </a:spcBef>
            <a:spcAft>
              <a:spcPct val="35000"/>
            </a:spcAft>
          </a:pPr>
          <a:r>
            <a:rPr lang="pt-BR" sz="1800" kern="1200"/>
            <a:t>Produção</a:t>
          </a:r>
        </a:p>
      </dsp:txBody>
      <dsp:txXfrm>
        <a:off x="2829162" y="1141494"/>
        <a:ext cx="1028268" cy="532391"/>
      </dsp:txXfrm>
    </dsp:sp>
    <dsp:sp modelId="{D1844649-0BB0-4580-93B9-156B2BE9AE7E}">
      <dsp:nvSpPr>
        <dsp:cNvPr id="0" name=""/>
        <dsp:cNvSpPr/>
      </dsp:nvSpPr>
      <dsp:spPr>
        <a:xfrm>
          <a:off x="3034816" y="1555577"/>
          <a:ext cx="925441" cy="177463"/>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pt-BR" sz="700" kern="1200"/>
            <a:t>Patricia Mayumi Tanaka</a:t>
          </a:r>
        </a:p>
      </dsp:txBody>
      <dsp:txXfrm>
        <a:off x="3034816" y="1555577"/>
        <a:ext cx="925441" cy="177463"/>
      </dsp:txXfrm>
    </dsp:sp>
    <dsp:sp modelId="{F5C3DBCF-FC54-416E-AC41-CF8B76D358CF}">
      <dsp:nvSpPr>
        <dsp:cNvPr id="0" name=""/>
        <dsp:cNvSpPr/>
      </dsp:nvSpPr>
      <dsp:spPr>
        <a:xfrm>
          <a:off x="4208707" y="1141494"/>
          <a:ext cx="1028268" cy="5323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75126" numCol="1" spcCol="1270" anchor="ctr" anchorCtr="0">
          <a:noAutofit/>
        </a:bodyPr>
        <a:lstStyle/>
        <a:p>
          <a:pPr lvl="0" algn="ctr" defTabSz="800100">
            <a:lnSpc>
              <a:spcPct val="90000"/>
            </a:lnSpc>
            <a:spcBef>
              <a:spcPct val="0"/>
            </a:spcBef>
            <a:spcAft>
              <a:spcPct val="35000"/>
            </a:spcAft>
          </a:pPr>
          <a:r>
            <a:rPr lang="pt-BR" sz="1800" kern="1200"/>
            <a:t>RH</a:t>
          </a:r>
        </a:p>
      </dsp:txBody>
      <dsp:txXfrm>
        <a:off x="4208707" y="1141494"/>
        <a:ext cx="1028268" cy="532391"/>
      </dsp:txXfrm>
    </dsp:sp>
    <dsp:sp modelId="{4FAA2E89-EE0F-43FA-9EF9-A0445F826C04}">
      <dsp:nvSpPr>
        <dsp:cNvPr id="0" name=""/>
        <dsp:cNvSpPr/>
      </dsp:nvSpPr>
      <dsp:spPr>
        <a:xfrm>
          <a:off x="4414360" y="1555577"/>
          <a:ext cx="925441" cy="177463"/>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r>
            <a:rPr lang="pt-BR" sz="800" kern="1200"/>
            <a:t>Thais Wolf Mendes</a:t>
          </a:r>
        </a:p>
      </dsp:txBody>
      <dsp:txXfrm>
        <a:off x="4414360" y="1555577"/>
        <a:ext cx="925441" cy="177463"/>
      </dsp:txXfrm>
    </dsp:sp>
    <dsp:sp modelId="{E86553F0-7866-4B54-B2C6-85C62C2AD35E}">
      <dsp:nvSpPr>
        <dsp:cNvPr id="0" name=""/>
        <dsp:cNvSpPr/>
      </dsp:nvSpPr>
      <dsp:spPr>
        <a:xfrm>
          <a:off x="5588251" y="1141494"/>
          <a:ext cx="1028268" cy="532391"/>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75126" numCol="1" spcCol="1270" anchor="ctr" anchorCtr="0">
          <a:noAutofit/>
        </a:bodyPr>
        <a:lstStyle/>
        <a:p>
          <a:pPr lvl="0" algn="ctr" defTabSz="800100">
            <a:lnSpc>
              <a:spcPct val="90000"/>
            </a:lnSpc>
            <a:spcBef>
              <a:spcPct val="0"/>
            </a:spcBef>
            <a:spcAft>
              <a:spcPct val="35000"/>
            </a:spcAft>
          </a:pPr>
          <a:r>
            <a:rPr lang="pt-BR" sz="1800" kern="1200"/>
            <a:t>Projetos</a:t>
          </a:r>
        </a:p>
      </dsp:txBody>
      <dsp:txXfrm>
        <a:off x="5588251" y="1141494"/>
        <a:ext cx="1028268" cy="532391"/>
      </dsp:txXfrm>
    </dsp:sp>
    <dsp:sp modelId="{C634A5D9-347F-4DCC-9A4E-A032F0D72484}">
      <dsp:nvSpPr>
        <dsp:cNvPr id="0" name=""/>
        <dsp:cNvSpPr/>
      </dsp:nvSpPr>
      <dsp:spPr>
        <a:xfrm>
          <a:off x="5793905" y="1555577"/>
          <a:ext cx="925441" cy="177463"/>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r>
            <a:rPr lang="pt-BR" sz="700" kern="1200"/>
            <a:t>Alciomar Schuhli Junior</a:t>
          </a:r>
        </a:p>
      </dsp:txBody>
      <dsp:txXfrm>
        <a:off x="5793905" y="1555577"/>
        <a:ext cx="925441" cy="1774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D593DF-D87D-4A1B-A24D-2831938819DE}">
      <dsp:nvSpPr>
        <dsp:cNvPr id="0" name=""/>
        <dsp:cNvSpPr/>
      </dsp:nvSpPr>
      <dsp:spPr>
        <a:xfrm rot="5400000">
          <a:off x="1306116" y="-138671"/>
          <a:ext cx="424588"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Peso</a:t>
          </a:r>
          <a:endParaRPr lang="en-US" sz="1800" kern="1200" dirty="0"/>
        </a:p>
      </dsp:txBody>
      <dsp:txXfrm rot="-5400000">
        <a:off x="1113158" y="75014"/>
        <a:ext cx="789779" cy="383134"/>
      </dsp:txXfrm>
    </dsp:sp>
    <dsp:sp modelId="{E4721B0E-BC65-40FB-82DC-D4BD9017777A}">
      <dsp:nvSpPr>
        <dsp:cNvPr id="0" name=""/>
        <dsp:cNvSpPr/>
      </dsp:nvSpPr>
      <dsp:spPr>
        <a:xfrm>
          <a:off x="386" y="1213"/>
          <a:ext cx="1112770" cy="530735"/>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Fator</a:t>
          </a:r>
          <a:endParaRPr lang="en-US" sz="1100" kern="1200" dirty="0"/>
        </a:p>
      </dsp:txBody>
      <dsp:txXfrm>
        <a:off x="26294" y="27121"/>
        <a:ext cx="1060954" cy="478919"/>
      </dsp:txXfrm>
    </dsp:sp>
    <dsp:sp modelId="{BD1A6B3B-48D0-4DA5-AF5C-1FBA52DB20FB}">
      <dsp:nvSpPr>
        <dsp:cNvPr id="0" name=""/>
        <dsp:cNvSpPr/>
      </dsp:nvSpPr>
      <dsp:spPr>
        <a:xfrm rot="5400000">
          <a:off x="1306116" y="418600"/>
          <a:ext cx="424588"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2</a:t>
          </a:r>
          <a:endParaRPr lang="en-US" sz="1800" kern="1200" dirty="0"/>
        </a:p>
      </dsp:txBody>
      <dsp:txXfrm rot="-5400000">
        <a:off x="1113158" y="632286"/>
        <a:ext cx="789779" cy="383134"/>
      </dsp:txXfrm>
    </dsp:sp>
    <dsp:sp modelId="{E81BC9B7-B36A-45B5-B553-4BC5F28FB638}">
      <dsp:nvSpPr>
        <dsp:cNvPr id="0" name=""/>
        <dsp:cNvSpPr/>
      </dsp:nvSpPr>
      <dsp:spPr>
        <a:xfrm>
          <a:off x="386" y="558485"/>
          <a:ext cx="1112770" cy="530735"/>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Valor de Mercado (Ações)</a:t>
          </a:r>
          <a:endParaRPr lang="en-US" sz="1100" kern="1200" dirty="0"/>
        </a:p>
      </dsp:txBody>
      <dsp:txXfrm>
        <a:off x="26294" y="584393"/>
        <a:ext cx="1060954" cy="478919"/>
      </dsp:txXfrm>
    </dsp:sp>
    <dsp:sp modelId="{09752B95-2FAC-4A56-85FC-24BD738149A7}">
      <dsp:nvSpPr>
        <dsp:cNvPr id="0" name=""/>
        <dsp:cNvSpPr/>
      </dsp:nvSpPr>
      <dsp:spPr>
        <a:xfrm rot="5400000">
          <a:off x="1306116" y="975871"/>
          <a:ext cx="424588"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3</a:t>
          </a:r>
          <a:endParaRPr lang="en-US" sz="1800" kern="1200" dirty="0"/>
        </a:p>
      </dsp:txBody>
      <dsp:txXfrm rot="-5400000">
        <a:off x="1113158" y="1189557"/>
        <a:ext cx="789779" cy="383134"/>
      </dsp:txXfrm>
    </dsp:sp>
    <dsp:sp modelId="{395EBE49-1A02-42B2-A4D3-87E427E40676}">
      <dsp:nvSpPr>
        <dsp:cNvPr id="0" name=""/>
        <dsp:cNvSpPr/>
      </dsp:nvSpPr>
      <dsp:spPr>
        <a:xfrm>
          <a:off x="386" y="1115757"/>
          <a:ext cx="1112770" cy="530735"/>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Retorno s/ </a:t>
          </a:r>
          <a:r>
            <a:rPr lang="pt-BR" sz="1100" kern="1200" dirty="0" err="1" smtClean="0"/>
            <a:t>Patr</a:t>
          </a:r>
          <a:r>
            <a:rPr lang="pt-BR" sz="1100" kern="1200" dirty="0" smtClean="0"/>
            <a:t> Líquido (%)</a:t>
          </a:r>
          <a:endParaRPr lang="en-US" sz="1100" kern="1200" dirty="0"/>
        </a:p>
      </dsp:txBody>
      <dsp:txXfrm>
        <a:off x="26294" y="1141665"/>
        <a:ext cx="1060954" cy="478919"/>
      </dsp:txXfrm>
    </dsp:sp>
    <dsp:sp modelId="{7F2309D6-D701-4D6C-A45A-06E94E0E6013}">
      <dsp:nvSpPr>
        <dsp:cNvPr id="0" name=""/>
        <dsp:cNvSpPr/>
      </dsp:nvSpPr>
      <dsp:spPr>
        <a:xfrm rot="5400000">
          <a:off x="1306116" y="1533143"/>
          <a:ext cx="424588"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3</a:t>
          </a:r>
          <a:endParaRPr lang="en-US" sz="1800" kern="1200" dirty="0"/>
        </a:p>
      </dsp:txBody>
      <dsp:txXfrm rot="-5400000">
        <a:off x="1113158" y="1746829"/>
        <a:ext cx="789779" cy="383134"/>
      </dsp:txXfrm>
    </dsp:sp>
    <dsp:sp modelId="{51567387-B77B-48A1-B412-4416657F4AE4}">
      <dsp:nvSpPr>
        <dsp:cNvPr id="0" name=""/>
        <dsp:cNvSpPr/>
      </dsp:nvSpPr>
      <dsp:spPr>
        <a:xfrm>
          <a:off x="386" y="1673029"/>
          <a:ext cx="1112770" cy="530735"/>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Parcela de Mercado</a:t>
          </a:r>
          <a:endParaRPr lang="en-US" sz="1100" kern="1200" dirty="0"/>
        </a:p>
      </dsp:txBody>
      <dsp:txXfrm>
        <a:off x="26294" y="1698937"/>
        <a:ext cx="1060954" cy="478919"/>
      </dsp:txXfrm>
    </dsp:sp>
    <dsp:sp modelId="{E926B153-897A-4251-B4F2-9BCC6B86915F}">
      <dsp:nvSpPr>
        <dsp:cNvPr id="0" name=""/>
        <dsp:cNvSpPr/>
      </dsp:nvSpPr>
      <dsp:spPr>
        <a:xfrm rot="5400000">
          <a:off x="1306116" y="2090415"/>
          <a:ext cx="424588"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2</a:t>
          </a:r>
          <a:endParaRPr lang="en-US" sz="1800" kern="1200" dirty="0"/>
        </a:p>
      </dsp:txBody>
      <dsp:txXfrm rot="-5400000">
        <a:off x="1113158" y="2304101"/>
        <a:ext cx="789779" cy="383134"/>
      </dsp:txXfrm>
    </dsp:sp>
    <dsp:sp modelId="{2333ED18-650B-4FDF-870B-2A5DC80D12E5}">
      <dsp:nvSpPr>
        <dsp:cNvPr id="0" name=""/>
        <dsp:cNvSpPr/>
      </dsp:nvSpPr>
      <dsp:spPr>
        <a:xfrm>
          <a:off x="386" y="2230301"/>
          <a:ext cx="1112770" cy="530735"/>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Lucro Total</a:t>
          </a:r>
          <a:endParaRPr lang="en-US" sz="1100" kern="1200" dirty="0"/>
        </a:p>
      </dsp:txBody>
      <dsp:txXfrm>
        <a:off x="26294" y="2256209"/>
        <a:ext cx="1060954" cy="4789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D593DF-D87D-4A1B-A24D-2831938819DE}">
      <dsp:nvSpPr>
        <dsp:cNvPr id="0" name=""/>
        <dsp:cNvSpPr/>
      </dsp:nvSpPr>
      <dsp:spPr>
        <a:xfrm rot="5400000">
          <a:off x="1325149" y="-162572"/>
          <a:ext cx="386521"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Peso</a:t>
          </a:r>
          <a:endParaRPr lang="en-US" sz="1800" kern="1200" dirty="0"/>
        </a:p>
      </dsp:txBody>
      <dsp:txXfrm rot="-5400000">
        <a:off x="1113157" y="68288"/>
        <a:ext cx="791638" cy="348785"/>
      </dsp:txXfrm>
    </dsp:sp>
    <dsp:sp modelId="{E4721B0E-BC65-40FB-82DC-D4BD9017777A}">
      <dsp:nvSpPr>
        <dsp:cNvPr id="0" name=""/>
        <dsp:cNvSpPr/>
      </dsp:nvSpPr>
      <dsp:spPr>
        <a:xfrm>
          <a:off x="386" y="1105"/>
          <a:ext cx="1112770" cy="483151"/>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Fator</a:t>
          </a:r>
          <a:endParaRPr lang="en-US" sz="1100" kern="1200" dirty="0"/>
        </a:p>
      </dsp:txBody>
      <dsp:txXfrm>
        <a:off x="23971" y="24690"/>
        <a:ext cx="1065600" cy="435981"/>
      </dsp:txXfrm>
    </dsp:sp>
    <dsp:sp modelId="{BD1A6B3B-48D0-4DA5-AF5C-1FBA52DB20FB}">
      <dsp:nvSpPr>
        <dsp:cNvPr id="0" name=""/>
        <dsp:cNvSpPr/>
      </dsp:nvSpPr>
      <dsp:spPr>
        <a:xfrm rot="5400000">
          <a:off x="1325149" y="344737"/>
          <a:ext cx="386521"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2</a:t>
          </a:r>
          <a:endParaRPr lang="en-US" sz="1800" kern="1200" dirty="0"/>
        </a:p>
      </dsp:txBody>
      <dsp:txXfrm rot="-5400000">
        <a:off x="1113157" y="575597"/>
        <a:ext cx="791638" cy="348785"/>
      </dsp:txXfrm>
    </dsp:sp>
    <dsp:sp modelId="{E81BC9B7-B36A-45B5-B553-4BC5F28FB638}">
      <dsp:nvSpPr>
        <dsp:cNvPr id="0" name=""/>
        <dsp:cNvSpPr/>
      </dsp:nvSpPr>
      <dsp:spPr>
        <a:xfrm>
          <a:off x="386" y="508414"/>
          <a:ext cx="1112770" cy="483151"/>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Valor de Mercado (Ações)</a:t>
          </a:r>
          <a:endParaRPr lang="en-US" sz="1100" kern="1200" dirty="0"/>
        </a:p>
      </dsp:txBody>
      <dsp:txXfrm>
        <a:off x="23971" y="531999"/>
        <a:ext cx="1065600" cy="435981"/>
      </dsp:txXfrm>
    </dsp:sp>
    <dsp:sp modelId="{09752B95-2FAC-4A56-85FC-24BD738149A7}">
      <dsp:nvSpPr>
        <dsp:cNvPr id="0" name=""/>
        <dsp:cNvSpPr/>
      </dsp:nvSpPr>
      <dsp:spPr>
        <a:xfrm rot="5400000">
          <a:off x="1325149" y="852046"/>
          <a:ext cx="386521"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1</a:t>
          </a:r>
          <a:endParaRPr lang="en-US" sz="1800" kern="1200" dirty="0"/>
        </a:p>
      </dsp:txBody>
      <dsp:txXfrm rot="-5400000">
        <a:off x="1113157" y="1082906"/>
        <a:ext cx="791638" cy="348785"/>
      </dsp:txXfrm>
    </dsp:sp>
    <dsp:sp modelId="{395EBE49-1A02-42B2-A4D3-87E427E40676}">
      <dsp:nvSpPr>
        <dsp:cNvPr id="0" name=""/>
        <dsp:cNvSpPr/>
      </dsp:nvSpPr>
      <dsp:spPr>
        <a:xfrm>
          <a:off x="386" y="1015724"/>
          <a:ext cx="1112770" cy="483151"/>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Retorno s/ </a:t>
          </a:r>
          <a:r>
            <a:rPr lang="pt-BR" sz="1100" kern="1200" dirty="0" err="1" smtClean="0"/>
            <a:t>Patr</a:t>
          </a:r>
          <a:r>
            <a:rPr lang="pt-BR" sz="1100" kern="1200" dirty="0" smtClean="0"/>
            <a:t> Líquido (%)</a:t>
          </a:r>
          <a:endParaRPr lang="en-US" sz="1100" kern="1200" dirty="0"/>
        </a:p>
      </dsp:txBody>
      <dsp:txXfrm>
        <a:off x="23971" y="1039309"/>
        <a:ext cx="1065600" cy="435981"/>
      </dsp:txXfrm>
    </dsp:sp>
    <dsp:sp modelId="{7F2309D6-D701-4D6C-A45A-06E94E0E6013}">
      <dsp:nvSpPr>
        <dsp:cNvPr id="0" name=""/>
        <dsp:cNvSpPr/>
      </dsp:nvSpPr>
      <dsp:spPr>
        <a:xfrm rot="5400000">
          <a:off x="1325149" y="1359356"/>
          <a:ext cx="386521"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5</a:t>
          </a:r>
          <a:endParaRPr lang="en-US" sz="1800" kern="1200" dirty="0"/>
        </a:p>
      </dsp:txBody>
      <dsp:txXfrm rot="-5400000">
        <a:off x="1113157" y="1590216"/>
        <a:ext cx="791638" cy="348785"/>
      </dsp:txXfrm>
    </dsp:sp>
    <dsp:sp modelId="{51567387-B77B-48A1-B412-4416657F4AE4}">
      <dsp:nvSpPr>
        <dsp:cNvPr id="0" name=""/>
        <dsp:cNvSpPr/>
      </dsp:nvSpPr>
      <dsp:spPr>
        <a:xfrm>
          <a:off x="386" y="1523033"/>
          <a:ext cx="1112770" cy="483151"/>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Parcela de Mercado</a:t>
          </a:r>
          <a:endParaRPr lang="en-US" sz="1100" kern="1200" dirty="0"/>
        </a:p>
      </dsp:txBody>
      <dsp:txXfrm>
        <a:off x="23971" y="1546618"/>
        <a:ext cx="1065600" cy="435981"/>
      </dsp:txXfrm>
    </dsp:sp>
    <dsp:sp modelId="{E926B153-897A-4251-B4F2-9BCC6B86915F}">
      <dsp:nvSpPr>
        <dsp:cNvPr id="0" name=""/>
        <dsp:cNvSpPr/>
      </dsp:nvSpPr>
      <dsp:spPr>
        <a:xfrm rot="5400000">
          <a:off x="1325149" y="1866665"/>
          <a:ext cx="386521" cy="810506"/>
        </a:xfrm>
        <a:prstGeom prst="round2SameRect">
          <a:avLst/>
        </a:prstGeom>
        <a:solidFill>
          <a:schemeClr val="accent3">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68580" tIns="34290" rIns="68580" bIns="34290" numCol="1" spcCol="1270" anchor="ctr" anchorCtr="0">
          <a:noAutofit/>
        </a:bodyPr>
        <a:lstStyle/>
        <a:p>
          <a:pPr marL="171450" lvl="1" indent="-171450" algn="l" defTabSz="800100">
            <a:lnSpc>
              <a:spcPct val="90000"/>
            </a:lnSpc>
            <a:spcBef>
              <a:spcPct val="0"/>
            </a:spcBef>
            <a:spcAft>
              <a:spcPct val="15000"/>
            </a:spcAft>
            <a:buChar char="••"/>
          </a:pPr>
          <a:r>
            <a:rPr lang="pt-BR" sz="1800" kern="1200" dirty="0" smtClean="0"/>
            <a:t>2</a:t>
          </a:r>
          <a:endParaRPr lang="en-US" sz="1800" kern="1200" dirty="0"/>
        </a:p>
      </dsp:txBody>
      <dsp:txXfrm rot="-5400000">
        <a:off x="1113157" y="2097525"/>
        <a:ext cx="791638" cy="348785"/>
      </dsp:txXfrm>
    </dsp:sp>
    <dsp:sp modelId="{2333ED18-650B-4FDF-870B-2A5DC80D12E5}">
      <dsp:nvSpPr>
        <dsp:cNvPr id="0" name=""/>
        <dsp:cNvSpPr/>
      </dsp:nvSpPr>
      <dsp:spPr>
        <a:xfrm>
          <a:off x="386" y="2030343"/>
          <a:ext cx="1112770" cy="483151"/>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pt-BR" sz="1100" kern="1200" dirty="0" smtClean="0"/>
            <a:t>Lucro Total</a:t>
          </a:r>
          <a:endParaRPr lang="en-US" sz="1100" kern="1200" dirty="0"/>
        </a:p>
      </dsp:txBody>
      <dsp:txXfrm>
        <a:off x="23971" y="2053928"/>
        <a:ext cx="1065600" cy="4359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C8BC6-514E-4D61-9071-9DE3486A5476}">
      <dsp:nvSpPr>
        <dsp:cNvPr id="0" name=""/>
        <dsp:cNvSpPr/>
      </dsp:nvSpPr>
      <dsp:spPr>
        <a:xfrm>
          <a:off x="2176187" y="1154990"/>
          <a:ext cx="264544" cy="831971"/>
        </a:xfrm>
        <a:custGeom>
          <a:avLst/>
          <a:gdLst/>
          <a:ahLst/>
          <a:cxnLst/>
          <a:rect l="0" t="0" r="0" b="0"/>
          <a:pathLst>
            <a:path>
              <a:moveTo>
                <a:pt x="0" y="0"/>
              </a:moveTo>
              <a:lnTo>
                <a:pt x="0" y="831971"/>
              </a:lnTo>
              <a:lnTo>
                <a:pt x="264544" y="83197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FF89D-E1B4-4B79-A539-895ABB91B9B5}">
      <dsp:nvSpPr>
        <dsp:cNvPr id="0" name=""/>
        <dsp:cNvSpPr/>
      </dsp:nvSpPr>
      <dsp:spPr>
        <a:xfrm>
          <a:off x="2176187" y="1154990"/>
          <a:ext cx="264544" cy="327099"/>
        </a:xfrm>
        <a:custGeom>
          <a:avLst/>
          <a:gdLst/>
          <a:ahLst/>
          <a:cxnLst/>
          <a:rect l="0" t="0" r="0" b="0"/>
          <a:pathLst>
            <a:path>
              <a:moveTo>
                <a:pt x="0" y="0"/>
              </a:moveTo>
              <a:lnTo>
                <a:pt x="0" y="327099"/>
              </a:lnTo>
              <a:lnTo>
                <a:pt x="264544" y="3270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9211B6-C4A2-430D-95FA-4ADFD83971E8}">
      <dsp:nvSpPr>
        <dsp:cNvPr id="0" name=""/>
        <dsp:cNvSpPr/>
      </dsp:nvSpPr>
      <dsp:spPr>
        <a:xfrm>
          <a:off x="1882140" y="650118"/>
          <a:ext cx="999500" cy="149328"/>
        </a:xfrm>
        <a:custGeom>
          <a:avLst/>
          <a:gdLst/>
          <a:ahLst/>
          <a:cxnLst/>
          <a:rect l="0" t="0" r="0" b="0"/>
          <a:pathLst>
            <a:path>
              <a:moveTo>
                <a:pt x="0" y="0"/>
              </a:moveTo>
              <a:lnTo>
                <a:pt x="0" y="74664"/>
              </a:lnTo>
              <a:lnTo>
                <a:pt x="999500" y="74664"/>
              </a:lnTo>
              <a:lnTo>
                <a:pt x="999500" y="1493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785C68-C9A2-4306-8CC9-F9DF6B8FE0EE}">
      <dsp:nvSpPr>
        <dsp:cNvPr id="0" name=""/>
        <dsp:cNvSpPr/>
      </dsp:nvSpPr>
      <dsp:spPr>
        <a:xfrm>
          <a:off x="185791" y="1154990"/>
          <a:ext cx="277450" cy="1336843"/>
        </a:xfrm>
        <a:custGeom>
          <a:avLst/>
          <a:gdLst/>
          <a:ahLst/>
          <a:cxnLst/>
          <a:rect l="0" t="0" r="0" b="0"/>
          <a:pathLst>
            <a:path>
              <a:moveTo>
                <a:pt x="0" y="0"/>
              </a:moveTo>
              <a:lnTo>
                <a:pt x="0" y="1336843"/>
              </a:lnTo>
              <a:lnTo>
                <a:pt x="277450" y="133684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37A3F2-471A-4967-B61C-BD5D27903BDF}">
      <dsp:nvSpPr>
        <dsp:cNvPr id="0" name=""/>
        <dsp:cNvSpPr/>
      </dsp:nvSpPr>
      <dsp:spPr>
        <a:xfrm>
          <a:off x="185791" y="1154990"/>
          <a:ext cx="277450" cy="831971"/>
        </a:xfrm>
        <a:custGeom>
          <a:avLst/>
          <a:gdLst/>
          <a:ahLst/>
          <a:cxnLst/>
          <a:rect l="0" t="0" r="0" b="0"/>
          <a:pathLst>
            <a:path>
              <a:moveTo>
                <a:pt x="0" y="0"/>
              </a:moveTo>
              <a:lnTo>
                <a:pt x="0" y="831971"/>
              </a:lnTo>
              <a:lnTo>
                <a:pt x="277450" y="83197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CE44F3-6DCB-4ACD-A9F9-DB021D439FF3}">
      <dsp:nvSpPr>
        <dsp:cNvPr id="0" name=""/>
        <dsp:cNvSpPr/>
      </dsp:nvSpPr>
      <dsp:spPr>
        <a:xfrm>
          <a:off x="185791" y="1154990"/>
          <a:ext cx="277450" cy="327099"/>
        </a:xfrm>
        <a:custGeom>
          <a:avLst/>
          <a:gdLst/>
          <a:ahLst/>
          <a:cxnLst/>
          <a:rect l="0" t="0" r="0" b="0"/>
          <a:pathLst>
            <a:path>
              <a:moveTo>
                <a:pt x="0" y="0"/>
              </a:moveTo>
              <a:lnTo>
                <a:pt x="0" y="327099"/>
              </a:lnTo>
              <a:lnTo>
                <a:pt x="277450" y="3270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5A909A-50F9-4B34-B898-6649144D8AD5}">
      <dsp:nvSpPr>
        <dsp:cNvPr id="0" name=""/>
        <dsp:cNvSpPr/>
      </dsp:nvSpPr>
      <dsp:spPr>
        <a:xfrm>
          <a:off x="925660" y="650118"/>
          <a:ext cx="956479" cy="149328"/>
        </a:xfrm>
        <a:custGeom>
          <a:avLst/>
          <a:gdLst/>
          <a:ahLst/>
          <a:cxnLst/>
          <a:rect l="0" t="0" r="0" b="0"/>
          <a:pathLst>
            <a:path>
              <a:moveTo>
                <a:pt x="956479" y="0"/>
              </a:moveTo>
              <a:lnTo>
                <a:pt x="956479" y="74664"/>
              </a:lnTo>
              <a:lnTo>
                <a:pt x="0" y="74664"/>
              </a:lnTo>
              <a:lnTo>
                <a:pt x="0" y="14932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B185FA-EE92-4B30-AFBA-3BBA9AE7DC39}">
      <dsp:nvSpPr>
        <dsp:cNvPr id="0" name=""/>
        <dsp:cNvSpPr/>
      </dsp:nvSpPr>
      <dsp:spPr>
        <a:xfrm>
          <a:off x="1096069" y="294574"/>
          <a:ext cx="1572141"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Gestor de Marketing</a:t>
          </a:r>
        </a:p>
      </dsp:txBody>
      <dsp:txXfrm>
        <a:off x="1096069" y="294574"/>
        <a:ext cx="1572141" cy="355543"/>
      </dsp:txXfrm>
    </dsp:sp>
    <dsp:sp modelId="{5C3E2902-6D6B-4D6C-AA5A-8D24A3990E62}">
      <dsp:nvSpPr>
        <dsp:cNvPr id="0" name=""/>
        <dsp:cNvSpPr/>
      </dsp:nvSpPr>
      <dsp:spPr>
        <a:xfrm>
          <a:off x="824" y="799446"/>
          <a:ext cx="1849671"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Sub-Gerência Marketing</a:t>
          </a:r>
        </a:p>
      </dsp:txBody>
      <dsp:txXfrm>
        <a:off x="824" y="799446"/>
        <a:ext cx="1849671" cy="355543"/>
      </dsp:txXfrm>
    </dsp:sp>
    <dsp:sp modelId="{5E9522EA-5D3E-4DBE-9F1F-25F1AC805DEC}">
      <dsp:nvSpPr>
        <dsp:cNvPr id="0" name=""/>
        <dsp:cNvSpPr/>
      </dsp:nvSpPr>
      <dsp:spPr>
        <a:xfrm>
          <a:off x="463242" y="1304318"/>
          <a:ext cx="977104"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Desktop</a:t>
          </a:r>
        </a:p>
      </dsp:txBody>
      <dsp:txXfrm>
        <a:off x="463242" y="1304318"/>
        <a:ext cx="977104" cy="355543"/>
      </dsp:txXfrm>
    </dsp:sp>
    <dsp:sp modelId="{53C87AB3-79A6-4272-B1C5-DA9E22D6633A}">
      <dsp:nvSpPr>
        <dsp:cNvPr id="0" name=""/>
        <dsp:cNvSpPr/>
      </dsp:nvSpPr>
      <dsp:spPr>
        <a:xfrm>
          <a:off x="463242" y="1809189"/>
          <a:ext cx="999980"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Notebook</a:t>
          </a:r>
        </a:p>
      </dsp:txBody>
      <dsp:txXfrm>
        <a:off x="463242" y="1809189"/>
        <a:ext cx="999980" cy="355543"/>
      </dsp:txXfrm>
    </dsp:sp>
    <dsp:sp modelId="{C7C9F641-2951-4D97-8D3B-49FB1A5E3C09}">
      <dsp:nvSpPr>
        <dsp:cNvPr id="0" name=""/>
        <dsp:cNvSpPr/>
      </dsp:nvSpPr>
      <dsp:spPr>
        <a:xfrm>
          <a:off x="463242" y="2314061"/>
          <a:ext cx="954235"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Workstation</a:t>
          </a:r>
        </a:p>
      </dsp:txBody>
      <dsp:txXfrm>
        <a:off x="463242" y="2314061"/>
        <a:ext cx="954235" cy="355543"/>
      </dsp:txXfrm>
    </dsp:sp>
    <dsp:sp modelId="{4423E0F4-A54B-494D-BD15-F7BF2B226BA9}">
      <dsp:nvSpPr>
        <dsp:cNvPr id="0" name=""/>
        <dsp:cNvSpPr/>
      </dsp:nvSpPr>
      <dsp:spPr>
        <a:xfrm>
          <a:off x="1999824" y="799446"/>
          <a:ext cx="1763630"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Projeto Novo Produto</a:t>
          </a:r>
        </a:p>
      </dsp:txBody>
      <dsp:txXfrm>
        <a:off x="1999824" y="799446"/>
        <a:ext cx="1763630" cy="355543"/>
      </dsp:txXfrm>
    </dsp:sp>
    <dsp:sp modelId="{9A57543E-F75E-4E38-9072-CA6FAF0A986E}">
      <dsp:nvSpPr>
        <dsp:cNvPr id="0" name=""/>
        <dsp:cNvSpPr/>
      </dsp:nvSpPr>
      <dsp:spPr>
        <a:xfrm>
          <a:off x="2440732" y="1304318"/>
          <a:ext cx="711086"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B2C</a:t>
          </a:r>
        </a:p>
      </dsp:txBody>
      <dsp:txXfrm>
        <a:off x="2440732" y="1304318"/>
        <a:ext cx="711086" cy="355543"/>
      </dsp:txXfrm>
    </dsp:sp>
    <dsp:sp modelId="{AB5C6F97-E0C2-4F5A-A6D4-DDF20D90E01D}">
      <dsp:nvSpPr>
        <dsp:cNvPr id="0" name=""/>
        <dsp:cNvSpPr/>
      </dsp:nvSpPr>
      <dsp:spPr>
        <a:xfrm>
          <a:off x="2440732" y="1809189"/>
          <a:ext cx="711086" cy="355543"/>
        </a:xfrm>
        <a:prstGeom prst="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B2B</a:t>
          </a:r>
        </a:p>
      </dsp:txBody>
      <dsp:txXfrm>
        <a:off x="2440732" y="1809189"/>
        <a:ext cx="711086" cy="35554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LEE08</b:Tag>
    <b:SourceType>ArticleInAPeriodical</b:SourceType>
    <b:Guid>{8EB2C89C-7676-44B9-BC3C-5A3A5974AB6D}</b:Guid>
    <b:Author>
      <b:Author>
        <b:NameList>
          <b:Person>
            <b:Last>LEE</b:Last>
            <b:First>WON</b:First>
            <b:Middle>J.</b:Middle>
          </b:Person>
        </b:NameList>
      </b:Author>
    </b:Author>
    <b:Title>Ethylbenzene Dehydrogenation into Styrene: Kinetic Modeling and Reactor Simulation</b:Title>
    <b:Year>2008</b:Year>
    <b:Pages>47</b:Pages>
    <b:PeriodicalTitle>Ind. Eng. Chem. Res.</b:PeriodicalTitle>
    <b:RefOrder>1</b:RefOrder>
  </b:Source>
  <b:Source>
    <b:Tag>ATS07</b:Tag>
    <b:SourceType>Book</b:SourceType>
    <b:Guid>{A67000F5-B862-4F87-93D3-B5C23A9315AA}</b:Guid>
    <b:Author>
      <b:Author>
        <b:NameList>
          <b:Person>
            <b:Last>ATSDR</b:Last>
            <b:First>(Agency</b:First>
            <b:Middle>for Toxic Substances and Disease Registry)</b:Middle>
          </b:Person>
        </b:NameList>
      </b:Author>
    </b:Author>
    <b:Title>ToxFAQsTM for Styrene</b:Title>
    <b:Year>Última atualização em 2007</b:Year>
    <b:City>Acesso em 12/08/2010 às 20h</b:City>
    <b:Publisher>Disponível em http://www.atsdr.cdc.gov/tfacts53</b:Publisher>
    <b:RefOrder>2</b:RefOrder>
  </b:Source>
  <b:Source>
    <b:Tag>CAL07</b:Tag>
    <b:SourceType>Book</b:SourceType>
    <b:Guid>{FE98DB94-C848-4B31-9B29-C60A2B607F54}</b:Guid>
    <b:Author>
      <b:Author>
        <b:NameList>
          <b:Person>
            <b:Last>CALDAS</b:Last>
            <b:First>J.</b:First>
            <b:Middle>N.</b:Middle>
          </b:Person>
        </b:NameList>
      </b:Author>
    </b:Author>
    <b:Title>Internos de Torres - Pratos &amp; Recheios</b:Title>
    <b:Year>2007</b:Year>
    <b:City>Rio de Janeiro</b:City>
    <b:Publisher>Editora Interciência</b:Publisher>
    <b:RefOrder>3</b:RefOrder>
  </b:Source>
  <b:Source>
    <b:Tag>CBE10</b:Tag>
    <b:SourceType>Book</b:SourceType>
    <b:Guid>{C89EB61F-D2ED-4EA5-B465-32665D042418}</b:Guid>
    <b:Author>
      <b:Author>
        <b:NameList>
          <b:Person>
            <b:Last>CBE</b:Last>
            <b:First>(Companhia</b:First>
            <b:Middle>Brasileira de Estireno)</b:Middle>
          </b:Person>
        </b:NameList>
      </b:Author>
    </b:Author>
    <b:Title>Estireno</b:Title>
    <b:Year>Acesso em 10/08/2010 às 21h10</b:Year>
    <b:City>Disponível em http://www.cbe.com.br</b:City>
    <b:RefOrder>4</b:RefOrder>
  </b:Source>
  <b:Source>
    <b:Tag>FOG05</b:Tag>
    <b:SourceType>Book</b:SourceType>
    <b:Guid>{23D8F27F-17DA-43E7-B59C-21C32FF4C81C}</b:Guid>
    <b:Author>
      <b:Author>
        <b:NameList>
          <b:Person>
            <b:Last>FOGLER</b:Last>
            <b:First>H.</b:First>
            <b:Middle>SCOTT</b:Middle>
          </b:Person>
        </b:NameList>
      </b:Author>
    </b:Author>
    <b:Title>Elements of Chemical Reaction Engineering</b:Title>
    <b:Year>2005</b:Year>
    <b:Publisher>Prentice Hall</b:Publisher>
    <b:RefOrder>5</b:RefOrder>
  </b:Source>
  <b:Source>
    <b:Tag>LEV98</b:Tag>
    <b:SourceType>Book</b:SourceType>
    <b:Guid>{82F9E7B4-D689-48AD-8695-E45E6C7B7D80}</b:Guid>
    <b:Author>
      <b:Author>
        <b:NameList>
          <b:Person>
            <b:Last>LEVENSPIEL</b:Last>
            <b:First>OCTAVE</b:First>
          </b:Person>
        </b:NameList>
      </b:Author>
    </b:Author>
    <b:Title>Engenharia das Reações Químicas</b:Title>
    <b:Year>1998</b:Year>
    <b:Publisher>EDGARD BLUCHER</b:Publisher>
    <b:RefOrder>6</b:RefOrder>
  </b:Source>
  <b:Source>
    <b:Tag>PER08</b:Tag>
    <b:SourceType>BookSection</b:SourceType>
    <b:Guid>{C381ECBD-C19D-494F-99D8-1413F5ADBE78}</b:Guid>
    <b:Author>
      <b:Author>
        <b:NameList>
          <b:Person>
            <b:Last>PERRY</b:Last>
          </b:Person>
        </b:NameList>
      </b:Author>
    </b:Author>
    <b:Title>PERRY's Chemical Engineers' Handbook</b:Title>
    <b:Year>2008</b:Year>
    <b:Publisher>McGraw-Hill</b:Publisher>
    <b:BookTitle>Chapter 22 - Waste Management</b:BookTitle>
    <b:RefOrder>7</b:RefOrder>
  </b:Source>
  <b:Source>
    <b:Tag>PON02</b:Tag>
    <b:SourceType>Book</b:SourceType>
    <b:Guid>{A977A099-6794-4EE6-B8A2-63AF59871796}</b:Guid>
    <b:Author>
      <b:Author>
        <b:NameList>
          <b:Person>
            <b:Last>PONTE</b:Last>
            <b:First>HAROLDO</b:First>
            <b:Middle>A.</b:Middle>
          </b:Person>
        </b:NameList>
      </b:Author>
    </b:Author>
    <b:Title>Fundamentos da Corrosão</b:Title>
    <b:Year>2002</b:Year>
    <b:City>Curitiba</b:City>
    <b:RefOrder>8</b:RefOrder>
  </b:Source>
  <b:Source>
    <b:Tag>SEA06</b:Tag>
    <b:SourceType>Book</b:SourceType>
    <b:Guid>{E2283BAD-1785-41EC-843E-DB403950E547}</b:Guid>
    <b:Author>
      <b:Author>
        <b:NameList>
          <b:Person>
            <b:Last>SEADER</b:Last>
            <b:First>J.D.</b:First>
          </b:Person>
        </b:NameList>
      </b:Author>
    </b:Author>
    <b:Title>Separation Process Principles Second Edition</b:Title>
    <b:Year>2006</b:Year>
    <b:Publisher>WILEY</b:Publisher>
    <b:RefOrder>9</b:RefOrder>
  </b:Source>
  <b:Source>
    <b:Tag>SEI04</b:Tag>
    <b:SourceType>Book</b:SourceType>
    <b:Guid>{EA024EA5-0CAA-4170-8F6E-C7C29E86D44D}</b:Guid>
    <b:Author>
      <b:Author>
        <b:NameList>
          <b:Person>
            <b:Last>SEIDER</b:Last>
            <b:First>W.</b:First>
            <b:Middle>D.</b:Middle>
          </b:Person>
        </b:NameList>
      </b:Author>
    </b:Author>
    <b:Title>Product &amp; Process Design Principles - 2ª ed</b:Title>
    <b:Year>2004</b:Year>
    <b:City>New York</b:City>
    <b:Publisher>Wiley</b:Publisher>
    <b:RefOrder>10</b:RefOrder>
  </b:Source>
  <b:Source>
    <b:Tag>SEI99</b:Tag>
    <b:SourceType>Book</b:SourceType>
    <b:Guid>{64CD5C98-B515-4FC2-9E8C-03E74CF0EEE0}</b:Guid>
    <b:Author>
      <b:Author>
        <b:NameList>
          <b:Person>
            <b:Last>SEIDER</b:Last>
            <b:First>WARREN</b:First>
            <b:Middle>D.</b:Middle>
          </b:Person>
        </b:NameList>
      </b:Author>
    </b:Author>
    <b:Title>Product and Process Design Principles 2nd ed.</b:Title>
    <b:Year>1999</b:Year>
    <b:Publisher>WILEY</b:Publisher>
    <b:RefOrder>11</b:RefOrder>
  </b:Source>
  <b:Source>
    <b:Tag>SIL08</b:Tag>
    <b:SourceType>Book</b:SourceType>
    <b:Guid>{141A886C-74DA-4750-9579-8DCA0F872BB2}</b:Guid>
    <b:Author>
      <b:Author>
        <b:NameList>
          <b:Person>
            <b:Last>SILVA DE MORAES</b:Last>
            <b:First>M</b:First>
          </b:Person>
        </b:NameList>
      </b:Author>
    </b:Author>
    <b:Title>Técnica experimental para quantificar a eficiência de distribuidores de líquidos industriais tipo tubos perfurados paralelos.</b:Title>
    <b:Year>2008</b:Year>
    <b:City>São Paulo</b:City>
    <b:Publisher>Escola Politécnica da Universidade de São Paulo</b:Publisher>
    <b:RefOrder>12</b:RefOrder>
  </b:Source>
  <b:Source>
    <b:Tag>WAL05</b:Tag>
    <b:SourceType>Book</b:SourceType>
    <b:Guid>{06B6C29F-BE8A-4221-99D3-6C22B8E3A2AA}</b:Guid>
    <b:Author>
      <b:Author>
        <b:NameList>
          <b:Person>
            <b:Last>WALAS</b:Last>
            <b:First>STANLEY</b:First>
            <b:Middle>M.</b:Middle>
          </b:Person>
        </b:NameList>
      </b:Author>
    </b:Author>
    <b:Title>Chemical Process Equipment</b:Title>
    <b:Year>2005</b:Year>
    <b:City>Oxford</b:City>
    <b:Publisher>Elsevier</b:Publisher>
    <b:RefOrder>13</b:RefOrder>
  </b:Source>
  <b:Source>
    <b:Tag>KAC00</b:Tag>
    <b:SourceType>Book</b:SourceType>
    <b:Guid>{240C598B-6C4F-4B10-9C38-E3AEC4DD6C72}</b:Guid>
    <b:Author>
      <b:Author>
        <b:NameList>
          <b:Person>
            <b:Last>KACAÇ</b:Last>
            <b:First>S.</b:First>
          </b:Person>
        </b:NameList>
      </b:Author>
    </b:Author>
    <b:Title>Heat Exchangers : Selection, Rating and Thermal Design</b:Title>
    <b:Year>2000</b:Year>
    <b:City>Bota Raton</b:City>
    <b:Publisher>CRC Press</b:Publisher>
    <b:RefOrder>14</b:RefOrder>
  </b:Source>
  <b:Source>
    <b:Tag>Biz06</b:Tag>
    <b:SourceType>Misc</b:SourceType>
    <b:Guid>{3858701E-4D36-498D-AD4F-FE00F3DBE4C6}</b:Guid>
    <b:Author>
      <b:Author>
        <b:NameList>
          <b:Person>
            <b:Last>BIZZO</b:Last>
            <b:First>W.</b:First>
            <b:Middle>A.</b:Middle>
          </b:Person>
        </b:NameList>
      </b:Author>
    </b:Author>
    <b:Title>Geração, Distribuição e Utilização de Vapor</b:Title>
    <b:Year>2006</b:Year>
    <b:City>Campinas</b:City>
    <b:Publisher>UNICAMP</b:Publisher>
    <b:RefOrder>15</b:RefOrder>
  </b:Source>
  <b:Source>
    <b:Tag>RAS07</b:Tag>
    <b:SourceType>InternetSite</b:SourceType>
    <b:Guid>{3A4D837C-A7D4-465C-9EEC-2DC8BFE71419}</b:Guid>
    <b:Author>
      <b:Author>
        <b:NameList>
          <b:Person>
            <b:Last>RASTEIRO</b:Last>
            <b:First>M.</b:First>
            <b:Middle>G.</b:Middle>
          </b:Person>
        </b:NameList>
      </b:Author>
    </b:Author>
    <b:Title>Engenharia de Sistemas e Processos</b:Title>
    <b:Year>2007</b:Year>
    <b:InternetSiteTitle>Portal Laboratórios Virtuais de Processos Químicos </b:InternetSiteTitle>
    <b:YearAccessed>2010</b:YearAccessed>
    <b:MonthAccessed>Novembro</b:MonthAccessed>
    <b:DayAccessed>26</b:DayAccessed>
    <b:URL>http://labvirtual.eq.uc.pt/siteJoomla/index.php?option=com_content&amp;task=view&amp;id=74&amp;Itemid=452</b:URL>
    <b:RefOrder>16</b:RefOrder>
  </b:Source>
  <b:Source>
    <b:Tag>BOR01</b:Tag>
    <b:SourceType>ArticleInAPeriodical</b:SourceType>
    <b:Guid>{DC572778-37E9-4C58-B23E-4D0898C066BB}</b:Guid>
    <b:Author>
      <b:Author>
        <b:NameList>
          <b:Person>
            <b:Last>BORGES</b:Last>
            <b:First>F.</b:First>
            <b:Middle>Q.</b:Middle>
          </b:Person>
        </b:NameList>
      </b:Author>
    </b:Author>
    <b:Title>LAYOUT</b:Title>
    <b:Year>2001</b:Year>
    <b:Month>Dezembro</b:Month>
    <b:PeriodicalTitle>Lato &amp; Sensu</b:PeriodicalTitle>
    <b:Pages>29-35</b:Pages>
    <b:City>Belém</b:City>
    <b:RefOrder>17</b:RefOrder>
  </b:Source>
  <b:Source>
    <b:Tag>SIL99</b:Tag>
    <b:SourceType>Book</b:SourceType>
    <b:Guid>{3987BDB4-A3A2-4BE5-9119-34A10D33C550}</b:Guid>
    <b:Author>
      <b:Author>
        <b:NameList>
          <b:Person>
            <b:Last>SILVA TELLES</b:Last>
            <b:First>P.</b:First>
            <b:Middle>C.</b:Middle>
          </b:Person>
        </b:NameList>
      </b:Author>
    </b:Author>
    <b:Title>Tubulações Industriais</b:Title>
    <b:Year>1999</b:Year>
    <b:City>São Paulo</b:City>
    <b:Publisher>LTC</b:Publisher>
    <b:RefOrder>18</b:RefOrder>
  </b:Source>
  <b:Source>
    <b:Tag>MAR10</b:Tag>
    <b:SourceType>InternetSite</b:SourceType>
    <b:Guid>{F877BD48-0E70-47E5-882C-9AC746F4FFDD}</b:Guid>
    <b:Author>
      <b:Author>
        <b:NameList>
          <b:Person>
            <b:Last>MARTINS</b:Last>
            <b:First>M.</b:First>
          </b:Person>
        </b:NameList>
      </b:Author>
    </b:Author>
    <b:Title>Instrumentação e Controle</b:Title>
    <b:Year>2010</b:Year>
    <b:InternetSiteTitle>Engenharia &amp; Gadget Blog</b:InternetSiteTitle>
    <b:Month>Setembro</b:Month>
    <b:Day>16</b:Day>
    <b:YearAccessed>2010</b:YearAccessed>
    <b:MonthAccessed>Novembro</b:MonthAccessed>
    <b:DayAccessed>25</b:DayAccessed>
    <b:URL>http://mauromartins.wordpress.com/2010/09/16/instrumentacao-e-controle/</b:URL>
    <b:RefOrder>19</b:RefOrder>
  </b:Source>
  <b:Source>
    <b:Tag>EspaçoReservado1</b:Tag>
    <b:SourceType>Book</b:SourceType>
    <b:Guid>{DC918B23-3BDE-401B-95C4-D1E95CA0DD9E}</b:Guid>
    <b:Author>
      <b:Author>
        <b:NameList>
          <b:Person>
            <b:Last>CALDAS</b:Last>
            <b:First>JORGE</b:First>
            <b:Middle>N.</b:Middle>
          </b:Person>
        </b:NameList>
      </b:Author>
    </b:Author>
    <b:Title>Internos de Torres - Pratos e Recheios</b:Title>
    <b:Year>2007</b:Year>
    <b:City>Rio de Janeiro</b:City>
    <b:Publisher>Interciência</b:Publisher>
    <b:RefOrder>20</b:RefOrder>
  </b:Source>
  <b:Source>
    <b:Tag>Kis92</b:Tag>
    <b:SourceType>Book</b:SourceType>
    <b:Guid>{261C3892-7C72-41AE-95DC-0F3A458F3492}</b:Guid>
    <b:Author>
      <b:Author>
        <b:NameList>
          <b:Person>
            <b:Last>KISTER</b:Last>
            <b:First>H.</b:First>
            <b:Middle>Z.</b:Middle>
          </b:Person>
        </b:NameList>
      </b:Author>
    </b:Author>
    <b:Title>Destilation Design</b:Title>
    <b:Year>1992</b:Year>
    <b:Publisher>McGraw-Hill</b:Publisher>
    <b:RefOrder>21</b:RefOrder>
  </b:Source>
  <b:Source>
    <b:Tag>TEC10</b:Tag>
    <b:SourceType>InternetSite</b:SourceType>
    <b:Guid>{D2A5209F-ACFB-49A8-8C48-EEFC1E137E47}</b:Guid>
    <b:Author>
      <b:Author>
        <b:NameList>
          <b:Person>
            <b:Last>TECNOTERMO</b:Last>
          </b:Person>
        </b:NameList>
      </b:Author>
    </b:Author>
    <b:Title>TecnoTermo</b:Title>
    <b:YearAccessed>2010</b:YearAccessed>
    <b:MonthAccessed>Novembro</b:MonthAccessed>
    <b:DayAccessed>28</b:DayAccessed>
    <b:URL>http://www.tecnotermo.com.br/site_port/faq.asp</b:URL>
    <b:RefOrder>22</b:RefOrder>
  </b:Source>
  <b:Source>
    <b:Tag>PAT76</b:Tag>
    <b:SourceType>ArticleInAPeriodical</b:SourceType>
    <b:Guid>{584971F2-0ACE-4FEE-846D-A8D9586F5C32}</b:Guid>
    <b:Author>
      <b:Author>
        <b:NameList>
          <b:Person>
            <b:Last>PATTON</b:Last>
            <b:First>PAUL</b:First>
            <b:Middle>W.</b:Middle>
          </b:Person>
        </b:NameList>
      </b:Author>
    </b:Author>
    <b:Title>How to find the Lowest-cost vacuum system</b:Title>
    <b:Year>1976</b:Year>
    <b:PeriodicalTitle>Chemical Engineering</b:PeriodicalTitle>
    <b:Month>February</b:Month>
    <b:RefOrder>23</b:RefOrder>
  </b:Source>
  <b:Source>
    <b:Tag>RYA86</b:Tag>
    <b:SourceType>Book</b:SourceType>
    <b:Guid>{522D2E0D-4E6D-46CF-A60B-78EBA6C66043}</b:Guid>
    <b:Author>
      <b:Author>
        <b:NameList>
          <b:Person>
            <b:Last>RYANS</b:Last>
            <b:First>J.</b:First>
            <b:Middle>L.</b:Middle>
          </b:Person>
        </b:NameList>
      </b:Author>
    </b:Author>
    <b:Title>Process Vacuum System Design and Operation</b:Title>
    <b:Year>1986</b:Year>
    <b:City>New York</b:City>
    <b:Publisher>McGraw-Hill</b:Publisher>
    <b:RefOrder>24</b:RefOrder>
  </b:Source>
</b:Sources>
</file>

<file path=customXml/itemProps1.xml><?xml version="1.0" encoding="utf-8"?>
<ds:datastoreItem xmlns:ds="http://schemas.openxmlformats.org/officeDocument/2006/customXml" ds:itemID="{8572570D-7D8A-4913-9F96-0898144D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78</Pages>
  <Words>16323</Words>
  <Characters>88147</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104262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Junior</dc:creator>
  <cp:lastModifiedBy>PHN15008</cp:lastModifiedBy>
  <cp:revision>40</cp:revision>
  <cp:lastPrinted>2012-12-12T00:58:00Z</cp:lastPrinted>
  <dcterms:created xsi:type="dcterms:W3CDTF">2012-12-18T11:25:00Z</dcterms:created>
  <dcterms:modified xsi:type="dcterms:W3CDTF">2012-12-19T17:50:00Z</dcterms:modified>
</cp:coreProperties>
</file>