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570" w:rsidRDefault="00975570" w:rsidP="002C2F27">
      <w:pPr>
        <w:pStyle w:val="TCCCapaIdentificaodoCurso"/>
      </w:pPr>
    </w:p>
    <w:p w:rsidR="00C0049F" w:rsidRDefault="00C0049F" w:rsidP="002C2F27">
      <w:pPr>
        <w:pStyle w:val="TCCCapaIdentificaodoCurso"/>
      </w:pPr>
    </w:p>
    <w:p w:rsidR="002C2F27" w:rsidRDefault="002C2F27" w:rsidP="002C2F27">
      <w:pPr>
        <w:pStyle w:val="TCCCapaIdentificaodoCurso"/>
      </w:pPr>
    </w:p>
    <w:p w:rsidR="00975570" w:rsidRDefault="005B1BBA">
      <w:pPr>
        <w:pStyle w:val="TCCCapaIdentificaodoCurso"/>
      </w:pPr>
      <w:r>
        <w:t>ISAE/FGV</w:t>
      </w:r>
    </w:p>
    <w:p w:rsidR="00975570" w:rsidRDefault="00975570">
      <w:pPr>
        <w:pStyle w:val="TCCCapaIdentificaodoCurso"/>
      </w:pPr>
    </w:p>
    <w:p w:rsidR="00975570" w:rsidRDefault="005B1BBA">
      <w:pPr>
        <w:pStyle w:val="TCCCapaIdentificaodoCurso"/>
      </w:pPr>
      <w:r>
        <w:t>MBA GESTÃO ESTRATÉGICA DE EMPRESAS</w:t>
      </w:r>
    </w:p>
    <w:p w:rsidR="00975570" w:rsidRDefault="00975570">
      <w:pPr>
        <w:pStyle w:val="TCCCapaTtulodoTrabalho"/>
      </w:pPr>
    </w:p>
    <w:p w:rsidR="008E133A" w:rsidRDefault="008E133A">
      <w:pPr>
        <w:pStyle w:val="TCCCapaTtulodoTrabalho"/>
      </w:pPr>
    </w:p>
    <w:p w:rsidR="008E133A" w:rsidRDefault="008E133A">
      <w:pPr>
        <w:pStyle w:val="TCCCapaTtulodoTrabalho"/>
      </w:pPr>
    </w:p>
    <w:p w:rsidR="00975570" w:rsidRDefault="00975570">
      <w:pPr>
        <w:pStyle w:val="TCCCapaTtulodoTrabalho"/>
      </w:pPr>
    </w:p>
    <w:p w:rsidR="00975570" w:rsidRDefault="00975570">
      <w:pPr>
        <w:pStyle w:val="TCCCapaTtulodoTrabalho"/>
      </w:pPr>
    </w:p>
    <w:p w:rsidR="00C0049F" w:rsidRDefault="00C0049F">
      <w:pPr>
        <w:pStyle w:val="TCCCapaTtulodoTrabalho"/>
      </w:pPr>
    </w:p>
    <w:p w:rsidR="00975570" w:rsidRDefault="005B1BBA" w:rsidP="003C79CB">
      <w:pPr>
        <w:pStyle w:val="TCCCapaTtulodoTrabalho"/>
      </w:pPr>
      <w:r>
        <w:t>SISTEMA DE VALIDAÇÃO DE PROCESSOS</w:t>
      </w:r>
    </w:p>
    <w:p w:rsidR="00975570" w:rsidRDefault="00975570" w:rsidP="003C79CB">
      <w:pPr>
        <w:pStyle w:val="TCCCapaTtulodoTrabalho"/>
      </w:pPr>
    </w:p>
    <w:p w:rsidR="003C79CB" w:rsidRDefault="005B1BBA" w:rsidP="003C79CB">
      <w:pPr>
        <w:pStyle w:val="TCCCapaAreaNomeLocalData"/>
      </w:pPr>
      <w:r>
        <w:t>Gestão Estratégica de Empresas 4/13</w:t>
      </w:r>
    </w:p>
    <w:p w:rsidR="00975570" w:rsidRDefault="00975570">
      <w:pPr>
        <w:pStyle w:val="TCCCapaAreaNomeLocalData"/>
      </w:pPr>
    </w:p>
    <w:p w:rsidR="00975570" w:rsidRDefault="00975570">
      <w:pPr>
        <w:pStyle w:val="TCCCapaAreaNomeLocalData"/>
      </w:pPr>
    </w:p>
    <w:p w:rsidR="005B1BBA" w:rsidRDefault="005B1BBA">
      <w:pPr>
        <w:pStyle w:val="TCCCapaAreaNomeLocalData"/>
      </w:pPr>
    </w:p>
    <w:p w:rsidR="00975570" w:rsidRPr="007D7483" w:rsidRDefault="00975570">
      <w:pPr>
        <w:pStyle w:val="TCCCapaAreaNomeLocalData"/>
        <w:rPr>
          <w:lang w:val="en-US"/>
        </w:rPr>
      </w:pPr>
      <w:proofErr w:type="spellStart"/>
      <w:proofErr w:type="gramStart"/>
      <w:r w:rsidRPr="007D7483">
        <w:rPr>
          <w:lang w:val="en-US"/>
        </w:rPr>
        <w:t>por</w:t>
      </w:r>
      <w:proofErr w:type="spellEnd"/>
      <w:proofErr w:type="gramEnd"/>
    </w:p>
    <w:p w:rsidR="00975570" w:rsidRPr="007D7483" w:rsidRDefault="00975570">
      <w:pPr>
        <w:pStyle w:val="TCCCapaAreaNomeLocalData"/>
        <w:rPr>
          <w:lang w:val="en-US"/>
        </w:rPr>
      </w:pPr>
    </w:p>
    <w:p w:rsidR="00975570" w:rsidRPr="007D7483" w:rsidRDefault="00975570">
      <w:pPr>
        <w:pStyle w:val="TCCCapaAreaNomeLocalData"/>
        <w:rPr>
          <w:lang w:val="en-US"/>
        </w:rPr>
      </w:pPr>
    </w:p>
    <w:p w:rsidR="003C79CB" w:rsidRPr="007D7483" w:rsidRDefault="003C79CB">
      <w:pPr>
        <w:pStyle w:val="TCCCapaAreaNomeLocalData"/>
        <w:rPr>
          <w:lang w:val="en-US"/>
        </w:rPr>
      </w:pPr>
    </w:p>
    <w:p w:rsidR="003C79CB" w:rsidRPr="007D7483" w:rsidRDefault="003C79CB" w:rsidP="003C79CB">
      <w:pPr>
        <w:pStyle w:val="TCCCapaAreaNomeLocalData"/>
        <w:rPr>
          <w:lang w:val="en-US"/>
        </w:rPr>
      </w:pPr>
      <w:proofErr w:type="spellStart"/>
      <w:r w:rsidRPr="007D7483">
        <w:rPr>
          <w:lang w:val="en-US"/>
        </w:rPr>
        <w:t>Ederson</w:t>
      </w:r>
      <w:proofErr w:type="spellEnd"/>
      <w:r w:rsidRPr="007D7483">
        <w:rPr>
          <w:lang w:val="en-US"/>
        </w:rPr>
        <w:t xml:space="preserve"> </w:t>
      </w:r>
      <w:proofErr w:type="spellStart"/>
      <w:r w:rsidRPr="007D7483">
        <w:rPr>
          <w:lang w:val="en-US"/>
        </w:rPr>
        <w:t>Pertile</w:t>
      </w:r>
      <w:proofErr w:type="spellEnd"/>
    </w:p>
    <w:p w:rsidR="003C79CB" w:rsidRPr="007D7483" w:rsidRDefault="003C79CB" w:rsidP="003C79CB">
      <w:pPr>
        <w:pStyle w:val="TCCCapaAreaNomeLocalData"/>
        <w:rPr>
          <w:lang w:val="en-US"/>
        </w:rPr>
      </w:pPr>
    </w:p>
    <w:p w:rsidR="003C79CB" w:rsidRPr="007D7483" w:rsidRDefault="003C79CB" w:rsidP="003C79CB">
      <w:pPr>
        <w:pStyle w:val="TCCCapaAreaNomeLocalData"/>
        <w:rPr>
          <w:lang w:val="en-US"/>
        </w:rPr>
      </w:pPr>
    </w:p>
    <w:p w:rsidR="003C79CB" w:rsidRPr="007D7483" w:rsidRDefault="003C79CB" w:rsidP="003C79CB">
      <w:pPr>
        <w:pStyle w:val="TCCCapaAreaNomeLocalData"/>
        <w:rPr>
          <w:lang w:val="en-US"/>
        </w:rPr>
      </w:pPr>
    </w:p>
    <w:p w:rsidR="003C79CB" w:rsidRPr="007D7483" w:rsidRDefault="003C79CB" w:rsidP="003C79CB">
      <w:pPr>
        <w:pStyle w:val="TCCCapaAreaNomeLocalData"/>
        <w:rPr>
          <w:lang w:val="en-US"/>
        </w:rPr>
      </w:pPr>
    </w:p>
    <w:p w:rsidR="003C79CB" w:rsidRPr="007D7483" w:rsidRDefault="003C79CB" w:rsidP="003C79CB">
      <w:pPr>
        <w:pStyle w:val="TCCCapaAreaNomeLocalData"/>
        <w:rPr>
          <w:lang w:val="en-US"/>
        </w:rPr>
      </w:pPr>
    </w:p>
    <w:p w:rsidR="005B1BBA" w:rsidRPr="005B1BBA" w:rsidRDefault="005B1BBA" w:rsidP="005B1BBA">
      <w:pPr>
        <w:pStyle w:val="TCCCapaAreaNomeLocalData"/>
      </w:pPr>
      <w:r w:rsidRPr="007D7483">
        <w:rPr>
          <w:lang w:val="en-US"/>
        </w:rPr>
        <w:t xml:space="preserve">Prof. MSc. </w:t>
      </w:r>
      <w:r w:rsidRPr="005B1BBA">
        <w:t>Clodoaldo Lopes do Carmo</w:t>
      </w:r>
    </w:p>
    <w:p w:rsidR="00975570" w:rsidRDefault="003C79CB" w:rsidP="003C79CB">
      <w:pPr>
        <w:pStyle w:val="TCCCapaAreaNomeLocalData"/>
      </w:pPr>
      <w:r>
        <w:t>Orientador</w:t>
      </w:r>
    </w:p>
    <w:p w:rsidR="003C79CB" w:rsidRDefault="003C79CB" w:rsidP="003C79CB">
      <w:pPr>
        <w:pStyle w:val="TCCCapaAreaNomeLocalData"/>
      </w:pPr>
    </w:p>
    <w:p w:rsidR="005B1BBA" w:rsidRDefault="005B1BBA" w:rsidP="003C79CB">
      <w:pPr>
        <w:pStyle w:val="TCCCapaAreaNomeLocalData"/>
      </w:pPr>
    </w:p>
    <w:p w:rsidR="005B1BBA" w:rsidRDefault="005B1BBA" w:rsidP="003C79CB">
      <w:pPr>
        <w:pStyle w:val="TCCCapaAreaNomeLocalData"/>
      </w:pPr>
    </w:p>
    <w:p w:rsidR="003C79CB" w:rsidRDefault="003C79CB" w:rsidP="000567DC">
      <w:pPr>
        <w:pStyle w:val="TCCCapaAreaNomeLocalData"/>
        <w:jc w:val="both"/>
      </w:pPr>
    </w:p>
    <w:p w:rsidR="005B1BBA" w:rsidRDefault="005B1BBA">
      <w:pPr>
        <w:pStyle w:val="TCCCapaAreaNomeLocalData"/>
      </w:pPr>
    </w:p>
    <w:p w:rsidR="005B1BBA" w:rsidRDefault="005B1BBA">
      <w:pPr>
        <w:pStyle w:val="TCCCapaAreaNomeLocalData"/>
      </w:pPr>
    </w:p>
    <w:p w:rsidR="003C79CB" w:rsidRDefault="003C79CB">
      <w:pPr>
        <w:pStyle w:val="TCCCapaAreaNomeLocalData"/>
      </w:pPr>
    </w:p>
    <w:p w:rsidR="00C0049F" w:rsidRDefault="00C0049F">
      <w:pPr>
        <w:pStyle w:val="TCCCapaAreaNomeLocalData"/>
      </w:pPr>
    </w:p>
    <w:p w:rsidR="003C79CB" w:rsidRDefault="003C79CB">
      <w:pPr>
        <w:pStyle w:val="TCCCapaAreaNomeLocalData"/>
      </w:pPr>
    </w:p>
    <w:p w:rsidR="003C79CB" w:rsidRDefault="003C79CB">
      <w:pPr>
        <w:pStyle w:val="TCCCapaAreaNomeLocalData"/>
      </w:pPr>
    </w:p>
    <w:p w:rsidR="00F96BDB" w:rsidRDefault="005B1BBA" w:rsidP="005A7F2A">
      <w:pPr>
        <w:pStyle w:val="TCCCapaAreaNomeLocalData"/>
        <w:rPr>
          <w:color w:val="FF0000"/>
        </w:rPr>
      </w:pPr>
      <w:r>
        <w:t>Curitiba (PR</w:t>
      </w:r>
      <w:r w:rsidR="00975570">
        <w:t xml:space="preserve">), </w:t>
      </w:r>
      <w:r>
        <w:t>maio</w:t>
      </w:r>
      <w:r w:rsidR="00975570" w:rsidRPr="002812C5">
        <w:t xml:space="preserve"> </w:t>
      </w:r>
      <w:r w:rsidR="00975570">
        <w:t xml:space="preserve">de </w:t>
      </w:r>
      <w:r>
        <w:t>2015</w:t>
      </w:r>
    </w:p>
    <w:p w:rsidR="00F62AD7" w:rsidRDefault="00F62AD7" w:rsidP="00F62AD7">
      <w:pPr>
        <w:pStyle w:val="TCCCapaIdentificaodoCurso"/>
        <w:sectPr w:rsidR="00F62AD7" w:rsidSect="00220EAB">
          <w:footerReference w:type="default" r:id="rId8"/>
          <w:pgSz w:w="11907" w:h="16840" w:code="9"/>
          <w:pgMar w:top="1701" w:right="851" w:bottom="1418" w:left="1418" w:header="709" w:footer="709" w:gutter="0"/>
          <w:pgNumType w:fmt="lowerRoman" w:start="1"/>
          <w:cols w:space="708"/>
          <w:titlePg/>
          <w:docGrid w:linePitch="360"/>
        </w:sectPr>
      </w:pPr>
    </w:p>
    <w:p w:rsidR="007B21CD" w:rsidRDefault="007B21CD" w:rsidP="007B21CD">
      <w:pPr>
        <w:pStyle w:val="TCCCapaIdentificaodoCurso"/>
      </w:pPr>
      <w:r>
        <w:lastRenderedPageBreak/>
        <w:t>ISAE/FGV</w:t>
      </w:r>
    </w:p>
    <w:p w:rsidR="007B21CD" w:rsidRDefault="007B21CD" w:rsidP="007B21CD">
      <w:pPr>
        <w:pStyle w:val="TCCCapaIdentificaodoCurso"/>
      </w:pPr>
    </w:p>
    <w:p w:rsidR="00975570" w:rsidRDefault="007B21CD" w:rsidP="007B21CD">
      <w:pPr>
        <w:pStyle w:val="TCCCapaIdentificaodoCurso"/>
      </w:pPr>
      <w:r>
        <w:t>MBA GESTÃO ESTRATÉGICA DE EMPRESAS</w:t>
      </w:r>
    </w:p>
    <w:p w:rsidR="00975570" w:rsidRDefault="00975570">
      <w:pPr>
        <w:pStyle w:val="TCCCapaTtulodoTrabalho"/>
      </w:pPr>
    </w:p>
    <w:p w:rsidR="00975570" w:rsidRDefault="00975570">
      <w:pPr>
        <w:pStyle w:val="TCCCapaTtulodoTrabalho"/>
      </w:pPr>
    </w:p>
    <w:p w:rsidR="00975570" w:rsidRDefault="00975570">
      <w:pPr>
        <w:pStyle w:val="TCCCapaTtulodoTrabalho"/>
      </w:pPr>
    </w:p>
    <w:p w:rsidR="00975570" w:rsidRDefault="00975570">
      <w:pPr>
        <w:pStyle w:val="TCCCapaTtulodoTrabalho"/>
      </w:pPr>
    </w:p>
    <w:p w:rsidR="00975570" w:rsidRDefault="00975570">
      <w:pPr>
        <w:pStyle w:val="TCCCapaTtulodoTrabalho"/>
      </w:pPr>
    </w:p>
    <w:p w:rsidR="00975570" w:rsidRDefault="00975570">
      <w:pPr>
        <w:pStyle w:val="TCCCapaTtulodoTrabalho"/>
      </w:pPr>
    </w:p>
    <w:p w:rsidR="00975570" w:rsidRDefault="00975570">
      <w:pPr>
        <w:pStyle w:val="TCCCapaTtulodoTrabalho"/>
      </w:pPr>
    </w:p>
    <w:p w:rsidR="00975570" w:rsidRDefault="00975570">
      <w:pPr>
        <w:pStyle w:val="TCCCapaTtulodoTrabalho"/>
      </w:pPr>
    </w:p>
    <w:p w:rsidR="00975570" w:rsidRDefault="00975570">
      <w:pPr>
        <w:pStyle w:val="TCCCapaTtulodoTrabalho"/>
      </w:pPr>
    </w:p>
    <w:p w:rsidR="007B21CD" w:rsidRDefault="007B21CD" w:rsidP="007B21CD">
      <w:pPr>
        <w:pStyle w:val="TCCCapaTtulodoTrabalho"/>
      </w:pPr>
      <w:r>
        <w:t>SISTEMA DE VALIDAÇÃO DE PROCESSOS</w:t>
      </w:r>
    </w:p>
    <w:p w:rsidR="007B21CD" w:rsidRDefault="007B21CD" w:rsidP="007B21CD">
      <w:pPr>
        <w:pStyle w:val="TCCCapaTtulodoTrabalho"/>
      </w:pPr>
    </w:p>
    <w:p w:rsidR="007B21CD" w:rsidRDefault="007B21CD" w:rsidP="007B21CD">
      <w:pPr>
        <w:pStyle w:val="TCCCapaAreaNomeLocalData"/>
      </w:pPr>
      <w:r>
        <w:t>Gestão Estratégica de Empresas 4/13</w:t>
      </w:r>
    </w:p>
    <w:p w:rsidR="007B21CD" w:rsidRDefault="007B21CD" w:rsidP="007B21CD">
      <w:pPr>
        <w:pStyle w:val="TCCCapaAreaNomeLocalData"/>
      </w:pPr>
    </w:p>
    <w:p w:rsidR="007B21CD" w:rsidRDefault="007B21CD" w:rsidP="007B21CD">
      <w:pPr>
        <w:pStyle w:val="TCCCapaAreaNomeLocalData"/>
      </w:pPr>
    </w:p>
    <w:p w:rsidR="007B21CD" w:rsidRDefault="007B21CD" w:rsidP="007B21CD">
      <w:pPr>
        <w:pStyle w:val="TCCCapaAreaNomeLocalData"/>
      </w:pPr>
    </w:p>
    <w:p w:rsidR="007B21CD" w:rsidRDefault="007B21CD" w:rsidP="007B21CD">
      <w:pPr>
        <w:pStyle w:val="TCCCapaAreaNomeLocalData"/>
      </w:pPr>
      <w:proofErr w:type="gramStart"/>
      <w:r>
        <w:t>por</w:t>
      </w:r>
      <w:proofErr w:type="gramEnd"/>
    </w:p>
    <w:p w:rsidR="007B21CD" w:rsidRDefault="007B21CD" w:rsidP="007B21CD">
      <w:pPr>
        <w:pStyle w:val="TCCCapaAreaNomeLocalData"/>
      </w:pPr>
    </w:p>
    <w:p w:rsidR="007B21CD" w:rsidRDefault="007B21CD" w:rsidP="007B21CD">
      <w:pPr>
        <w:pStyle w:val="TCCCapaAreaNomeLocalData"/>
      </w:pPr>
    </w:p>
    <w:p w:rsidR="007B21CD" w:rsidRDefault="007B21CD" w:rsidP="007B21CD">
      <w:pPr>
        <w:pStyle w:val="TCCCapaAreaNomeLocalData"/>
      </w:pPr>
    </w:p>
    <w:p w:rsidR="007B21CD" w:rsidRPr="00E438F0" w:rsidRDefault="007B21CD" w:rsidP="007B21CD">
      <w:pPr>
        <w:pStyle w:val="TCCCapaAreaNomeLocalData"/>
      </w:pPr>
      <w:r w:rsidRPr="00E438F0">
        <w:t xml:space="preserve">Ederson </w:t>
      </w:r>
      <w:proofErr w:type="spellStart"/>
      <w:r w:rsidRPr="00E438F0">
        <w:t>Pertile</w:t>
      </w:r>
      <w:proofErr w:type="spellEnd"/>
    </w:p>
    <w:p w:rsidR="00975570" w:rsidRDefault="00975570">
      <w:pPr>
        <w:pStyle w:val="TCCCapaAreaNomeLocalData"/>
      </w:pPr>
    </w:p>
    <w:p w:rsidR="007B21CD" w:rsidRDefault="007B21CD">
      <w:pPr>
        <w:pStyle w:val="TCCCapaAreaNomeLocalData"/>
      </w:pPr>
    </w:p>
    <w:p w:rsidR="00975570" w:rsidRDefault="00975570">
      <w:pPr>
        <w:pStyle w:val="TCCCapaAreaNomeLocalData"/>
      </w:pPr>
    </w:p>
    <w:p w:rsidR="00975570" w:rsidRDefault="00975570">
      <w:pPr>
        <w:pStyle w:val="TCCCapaAreaNomeLocalData"/>
      </w:pPr>
    </w:p>
    <w:p w:rsidR="002C2F27" w:rsidRDefault="002C2F27">
      <w:pPr>
        <w:pStyle w:val="TCCCapaAreaNomeLocalData"/>
      </w:pPr>
    </w:p>
    <w:p w:rsidR="00975570" w:rsidRDefault="00975570">
      <w:pPr>
        <w:pStyle w:val="TCCCapaAreaNomeLocalData"/>
      </w:pPr>
    </w:p>
    <w:p w:rsidR="00975570" w:rsidRDefault="00975570">
      <w:pPr>
        <w:pStyle w:val="TCCCapaAreaNomeLocalData"/>
      </w:pPr>
    </w:p>
    <w:p w:rsidR="000567DC" w:rsidRPr="000567DC" w:rsidRDefault="00975570" w:rsidP="000567DC">
      <w:pPr>
        <w:pStyle w:val="TCCCapaTextodeapresentao"/>
        <w:ind w:firstLine="0"/>
        <w:rPr>
          <w:sz w:val="24"/>
        </w:rPr>
      </w:pPr>
      <w:r>
        <w:rPr>
          <w:sz w:val="24"/>
        </w:rPr>
        <w:t xml:space="preserve">Orientador: </w:t>
      </w:r>
      <w:r w:rsidR="000567DC" w:rsidRPr="000567DC">
        <w:rPr>
          <w:sz w:val="24"/>
        </w:rPr>
        <w:t xml:space="preserve">Prof. </w:t>
      </w:r>
      <w:proofErr w:type="spellStart"/>
      <w:r w:rsidR="000567DC" w:rsidRPr="000567DC">
        <w:rPr>
          <w:sz w:val="24"/>
        </w:rPr>
        <w:t>MSc</w:t>
      </w:r>
      <w:proofErr w:type="spellEnd"/>
      <w:r w:rsidR="000567DC" w:rsidRPr="000567DC">
        <w:rPr>
          <w:sz w:val="24"/>
        </w:rPr>
        <w:t>. Clodoaldo Lopes do Carmo</w:t>
      </w:r>
      <w:r w:rsidR="007501F9">
        <w:rPr>
          <w:sz w:val="24"/>
        </w:rPr>
        <w:t>.</w:t>
      </w:r>
    </w:p>
    <w:p w:rsidR="00975570" w:rsidRDefault="00975570">
      <w:pPr>
        <w:pStyle w:val="TCCCapaAreaNomeLocalData"/>
      </w:pPr>
    </w:p>
    <w:p w:rsidR="00975570" w:rsidRDefault="00975570">
      <w:pPr>
        <w:pStyle w:val="TCCCapaAreaNomeLocalData"/>
      </w:pPr>
    </w:p>
    <w:p w:rsidR="00975570" w:rsidRDefault="00975570">
      <w:pPr>
        <w:pStyle w:val="TCCCapaAreaNomeLocalData"/>
      </w:pPr>
    </w:p>
    <w:p w:rsidR="00B96350" w:rsidRDefault="00B96350">
      <w:pPr>
        <w:pStyle w:val="TCCCapaAreaNomeLocalData"/>
      </w:pPr>
    </w:p>
    <w:p w:rsidR="002C2F27" w:rsidRDefault="002C2F27">
      <w:pPr>
        <w:pStyle w:val="TCCCapaAreaNomeLocalData"/>
      </w:pPr>
    </w:p>
    <w:p w:rsidR="002C2F27" w:rsidRDefault="002C2F27" w:rsidP="000567DC">
      <w:pPr>
        <w:pStyle w:val="TCCCapaAreaNomeLocalData"/>
        <w:jc w:val="both"/>
      </w:pPr>
    </w:p>
    <w:p w:rsidR="00B96350" w:rsidRDefault="00B96350">
      <w:pPr>
        <w:pStyle w:val="TCCCapaAreaNomeLocalData"/>
      </w:pPr>
    </w:p>
    <w:p w:rsidR="00B96350" w:rsidRDefault="00B96350">
      <w:pPr>
        <w:pStyle w:val="TCCCapaAreaNomeLocalData"/>
      </w:pPr>
    </w:p>
    <w:p w:rsidR="002C0C91" w:rsidRDefault="002C2F27" w:rsidP="00393224">
      <w:pPr>
        <w:pStyle w:val="TCCCapaAreaNomeLocalData"/>
        <w:rPr>
          <w:b/>
        </w:rPr>
      </w:pPr>
      <w:r>
        <w:t>Curitiba (PR), maio</w:t>
      </w:r>
      <w:r w:rsidRPr="002812C5">
        <w:t xml:space="preserve"> </w:t>
      </w:r>
      <w:r>
        <w:t>de 2015</w:t>
      </w:r>
      <w:r w:rsidR="00F96BDB">
        <w:rPr>
          <w:color w:val="FF0000"/>
        </w:rPr>
        <w:br w:type="page"/>
      </w:r>
    </w:p>
    <w:p w:rsidR="007F33EC" w:rsidRDefault="007F33EC" w:rsidP="007F33EC">
      <w:pPr>
        <w:pStyle w:val="TCCTtuloListasResumoAbstract"/>
      </w:pPr>
      <w:bookmarkStart w:id="0" w:name="_Toc286534697"/>
      <w:bookmarkStart w:id="1" w:name="_Toc286594075"/>
      <w:bookmarkStart w:id="2" w:name="_Toc286598460"/>
      <w:bookmarkStart w:id="3" w:name="_Toc286598681"/>
      <w:bookmarkStart w:id="4" w:name="_Toc309429961"/>
      <w:bookmarkStart w:id="5" w:name="_Toc420173450"/>
      <w:r>
        <w:lastRenderedPageBreak/>
        <w:t>DEDICATÓRIA</w:t>
      </w:r>
      <w:bookmarkEnd w:id="0"/>
      <w:bookmarkEnd w:id="1"/>
      <w:bookmarkEnd w:id="2"/>
      <w:bookmarkEnd w:id="3"/>
      <w:bookmarkEnd w:id="4"/>
      <w:bookmarkEnd w:id="5"/>
    </w:p>
    <w:p w:rsidR="002C0C91" w:rsidRDefault="002C0C91" w:rsidP="00964020"/>
    <w:p w:rsidR="002C0C91" w:rsidRDefault="002C0C91" w:rsidP="00964020"/>
    <w:p w:rsidR="002C0C91" w:rsidRDefault="002C0C91" w:rsidP="00964020"/>
    <w:p w:rsidR="002C0C91" w:rsidRDefault="002C0C91" w:rsidP="00964020"/>
    <w:p w:rsidR="002C0C91" w:rsidRDefault="002C0C91" w:rsidP="00964020"/>
    <w:p w:rsidR="002C0C91" w:rsidRDefault="002C0C91" w:rsidP="00964020"/>
    <w:p w:rsidR="00777B1F" w:rsidRDefault="00777B1F" w:rsidP="00964020"/>
    <w:p w:rsidR="00777B1F" w:rsidRDefault="00777B1F" w:rsidP="00964020"/>
    <w:p w:rsidR="00777B1F" w:rsidRDefault="00777B1F" w:rsidP="00964020"/>
    <w:p w:rsidR="00777B1F" w:rsidRDefault="00777B1F" w:rsidP="00964020"/>
    <w:p w:rsidR="00777B1F" w:rsidRDefault="00777B1F" w:rsidP="00964020"/>
    <w:p w:rsidR="00A262FB" w:rsidRDefault="00393224" w:rsidP="004A0961">
      <w:pPr>
        <w:pStyle w:val="Dedicatria"/>
        <w:jc w:val="center"/>
        <w:rPr>
          <w:rStyle w:val="nfase"/>
        </w:rPr>
      </w:pPr>
      <w:r>
        <w:rPr>
          <w:rStyle w:val="nfase"/>
        </w:rPr>
        <w:t>“Dedico este trabalho a</w:t>
      </w:r>
      <w:r w:rsidR="0027582E">
        <w:rPr>
          <w:rStyle w:val="nfase"/>
        </w:rPr>
        <w:t xml:space="preserve">o meu pai Benedito </w:t>
      </w:r>
      <w:proofErr w:type="spellStart"/>
      <w:r w:rsidR="0027582E">
        <w:rPr>
          <w:rStyle w:val="nfase"/>
        </w:rPr>
        <w:t>Pertile</w:t>
      </w:r>
      <w:proofErr w:type="spellEnd"/>
      <w:r w:rsidR="0027582E">
        <w:rPr>
          <w:rStyle w:val="nfase"/>
        </w:rPr>
        <w:t xml:space="preserve">, minha mãe Vilma H. M. </w:t>
      </w:r>
      <w:proofErr w:type="spellStart"/>
      <w:r w:rsidR="0027582E">
        <w:rPr>
          <w:rStyle w:val="nfase"/>
        </w:rPr>
        <w:t>Pertile</w:t>
      </w:r>
      <w:proofErr w:type="spellEnd"/>
      <w:r w:rsidR="0027582E">
        <w:rPr>
          <w:rStyle w:val="nfase"/>
        </w:rPr>
        <w:t xml:space="preserve"> </w:t>
      </w:r>
      <w:r w:rsidR="00602C90">
        <w:rPr>
          <w:rStyle w:val="nfase"/>
        </w:rPr>
        <w:t xml:space="preserve">e </w:t>
      </w:r>
      <w:r w:rsidR="0027582E">
        <w:rPr>
          <w:rStyle w:val="nfase"/>
        </w:rPr>
        <w:t xml:space="preserve">a </w:t>
      </w:r>
      <w:r w:rsidR="00602C90">
        <w:rPr>
          <w:rStyle w:val="nfase"/>
        </w:rPr>
        <w:t>todos que me</w:t>
      </w:r>
      <w:r w:rsidR="0079008B" w:rsidRPr="0094428D">
        <w:rPr>
          <w:rStyle w:val="nfase"/>
        </w:rPr>
        <w:t xml:space="preserve"> apoiaram e incentivaram</w:t>
      </w:r>
      <w:r w:rsidR="00602C90">
        <w:rPr>
          <w:rStyle w:val="nfase"/>
        </w:rPr>
        <w:t xml:space="preserve"> nesta caminhada final do curso”.</w:t>
      </w:r>
    </w:p>
    <w:p w:rsidR="007F33EC" w:rsidRDefault="00F96BDB" w:rsidP="00F96BDB">
      <w:pPr>
        <w:rPr>
          <w:b/>
        </w:rPr>
      </w:pPr>
      <w:r>
        <w:rPr>
          <w:rStyle w:val="nfase"/>
        </w:rPr>
        <w:br w:type="page"/>
      </w:r>
    </w:p>
    <w:p w:rsidR="007F33EC" w:rsidRDefault="007F33EC" w:rsidP="007F33EC">
      <w:pPr>
        <w:pStyle w:val="TCCTtuloListasResumoAbstract"/>
      </w:pPr>
      <w:bookmarkStart w:id="6" w:name="_Toc286534698"/>
      <w:bookmarkStart w:id="7" w:name="_Toc286594076"/>
      <w:bookmarkStart w:id="8" w:name="_Toc286598461"/>
      <w:bookmarkStart w:id="9" w:name="_Toc286598682"/>
      <w:bookmarkStart w:id="10" w:name="_Toc309429962"/>
      <w:bookmarkStart w:id="11" w:name="_Toc420173451"/>
      <w:r>
        <w:lastRenderedPageBreak/>
        <w:t>AGRADECIMENTO</w:t>
      </w:r>
      <w:bookmarkEnd w:id="6"/>
      <w:bookmarkEnd w:id="7"/>
      <w:bookmarkEnd w:id="8"/>
      <w:bookmarkEnd w:id="9"/>
      <w:bookmarkEnd w:id="10"/>
      <w:bookmarkEnd w:id="11"/>
    </w:p>
    <w:p w:rsidR="002C0C91" w:rsidRDefault="002C0C91" w:rsidP="00964020"/>
    <w:p w:rsidR="002C0C91" w:rsidRDefault="002C0C91" w:rsidP="00964020"/>
    <w:p w:rsidR="002C0C91" w:rsidRDefault="002C0C91" w:rsidP="00964020"/>
    <w:p w:rsidR="002C0C91" w:rsidRDefault="002C0C91" w:rsidP="00964020"/>
    <w:p w:rsidR="002C0C91" w:rsidRDefault="002C0C91" w:rsidP="00964020"/>
    <w:p w:rsidR="00777B1F" w:rsidRDefault="00777B1F" w:rsidP="00964020"/>
    <w:p w:rsidR="00777B1F" w:rsidRDefault="00777B1F" w:rsidP="00964020"/>
    <w:p w:rsidR="00777B1F" w:rsidRDefault="00777B1F" w:rsidP="00964020"/>
    <w:p w:rsidR="002C0C91" w:rsidRDefault="004560B6" w:rsidP="002C0C91">
      <w:pPr>
        <w:pStyle w:val="Dedicatria"/>
      </w:pPr>
      <w:r>
        <w:t>Agradeço a Deus que me</w:t>
      </w:r>
      <w:r w:rsidR="0079008B">
        <w:t xml:space="preserve"> impulsionou com suas m</w:t>
      </w:r>
      <w:r>
        <w:t>ãos de suprema Luz colocando-me</w:t>
      </w:r>
      <w:r w:rsidR="0079008B">
        <w:t xml:space="preserve"> na missão de contribuir humildemente </w:t>
      </w:r>
      <w:r>
        <w:t>com a singela deste trabalho</w:t>
      </w:r>
      <w:r w:rsidR="0079008B">
        <w:t xml:space="preserve">. A </w:t>
      </w:r>
      <w:r>
        <w:t>ISAE FGV que me</w:t>
      </w:r>
      <w:r w:rsidR="0079008B">
        <w:t xml:space="preserve"> proporcionou o aprendizado representado por excelentes professores que transmitiram os conhecimentos essenciais pa</w:t>
      </w:r>
      <w:r>
        <w:t>ra a minha formação</w:t>
      </w:r>
      <w:r w:rsidR="0079008B">
        <w:t xml:space="preserve">, além do ambiente agradável e pela amizade instituída. </w:t>
      </w:r>
      <w:r w:rsidR="007D7483">
        <w:t xml:space="preserve">A minha noiva, Diandra </w:t>
      </w:r>
      <w:proofErr w:type="spellStart"/>
      <w:r w:rsidR="007D7483">
        <w:t>Ragazzi</w:t>
      </w:r>
      <w:proofErr w:type="spellEnd"/>
      <w:r w:rsidR="007D7483">
        <w:t>, pelo apoio e incentivo. Por</w:t>
      </w:r>
      <w:r>
        <w:t xml:space="preserve"> fim aos meus</w:t>
      </w:r>
      <w:r w:rsidR="0079008B">
        <w:t xml:space="preserve"> amigos que dentro ou fora de classe sempre demonstraram um espírito de união e a formação de um grupo, muito importante no aperfeiçoamento </w:t>
      </w:r>
      <w:r>
        <w:t>do ensino e de meus</w:t>
      </w:r>
      <w:r w:rsidR="0079008B">
        <w:t xml:space="preserve"> conhecimentos.</w:t>
      </w:r>
    </w:p>
    <w:p w:rsidR="00A22357" w:rsidRPr="00F96BDB" w:rsidRDefault="00F96BDB" w:rsidP="00A22357">
      <w:pPr>
        <w:rPr>
          <w:b/>
        </w:rPr>
      </w:pPr>
      <w:r>
        <w:rPr>
          <w:lang w:eastAsia="ar-SA"/>
        </w:rPr>
        <w:br w:type="page"/>
      </w:r>
    </w:p>
    <w:p w:rsidR="003E351E" w:rsidRDefault="007F33EC" w:rsidP="00641184">
      <w:pPr>
        <w:pStyle w:val="TCCTtuloListasResumoAbstract"/>
      </w:pPr>
      <w:bookmarkStart w:id="12" w:name="_Toc286534700"/>
      <w:bookmarkStart w:id="13" w:name="_Toc286594078"/>
      <w:bookmarkStart w:id="14" w:name="_Toc286598463"/>
      <w:bookmarkStart w:id="15" w:name="_Toc286598684"/>
      <w:bookmarkStart w:id="16" w:name="_Toc309429963"/>
      <w:bookmarkStart w:id="17" w:name="_Toc420173452"/>
      <w:r>
        <w:lastRenderedPageBreak/>
        <w:t>RESUMO</w:t>
      </w:r>
      <w:bookmarkStart w:id="18" w:name="_Toc68238739"/>
      <w:bookmarkEnd w:id="12"/>
      <w:bookmarkEnd w:id="13"/>
      <w:bookmarkEnd w:id="14"/>
      <w:bookmarkEnd w:id="15"/>
      <w:bookmarkEnd w:id="16"/>
      <w:bookmarkEnd w:id="17"/>
    </w:p>
    <w:p w:rsidR="003E351E" w:rsidRDefault="003E351E" w:rsidP="003E351E">
      <w:r>
        <w:t xml:space="preserve">PERTILE, Ederson. </w:t>
      </w:r>
      <w:r w:rsidRPr="000844F8">
        <w:rPr>
          <w:b/>
        </w:rPr>
        <w:t>Sistema de Validação de Processos</w:t>
      </w:r>
      <w:r>
        <w:t>. Trabalho de Conclusão de Curso, ISAE FGV, 2015.</w:t>
      </w:r>
    </w:p>
    <w:p w:rsidR="003E351E" w:rsidRDefault="003E351E" w:rsidP="003E351E">
      <w:pPr>
        <w:autoSpaceDE w:val="0"/>
        <w:autoSpaceDN w:val="0"/>
        <w:adjustRightInd w:val="0"/>
        <w:ind w:firstLine="709"/>
      </w:pPr>
      <w:r>
        <w:t>Este trabalho tem como objetivo, fundamentalmente, analisar a viabilidade para a implementação do Sistema de Validação de Processos na linha de montagem da carregadeira de rodas pequena da empresa Delta.</w:t>
      </w:r>
    </w:p>
    <w:p w:rsidR="003E351E" w:rsidRDefault="003E351E" w:rsidP="003E351E">
      <w:pPr>
        <w:autoSpaceDE w:val="0"/>
        <w:autoSpaceDN w:val="0"/>
        <w:adjustRightInd w:val="0"/>
        <w:ind w:firstLine="709"/>
      </w:pPr>
      <w:r>
        <w:t xml:space="preserve">Propõe-se redução de custos de produção com </w:t>
      </w:r>
      <w:proofErr w:type="spellStart"/>
      <w:r>
        <w:t>remanufatura</w:t>
      </w:r>
      <w:proofErr w:type="spellEnd"/>
      <w:r>
        <w:t xml:space="preserve"> e uma mudança cultural de todos os envolvidos no processo, visando melhorias da qualidade do produto.</w:t>
      </w:r>
    </w:p>
    <w:p w:rsidR="003E351E" w:rsidRPr="005E1130" w:rsidRDefault="003E351E" w:rsidP="003E351E">
      <w:r w:rsidRPr="00E94D74">
        <w:rPr>
          <w:b/>
        </w:rPr>
        <w:t>Palavras Chave:</w:t>
      </w:r>
      <w:r w:rsidRPr="00ED04FF">
        <w:t xml:space="preserve"> </w:t>
      </w:r>
      <w:r>
        <w:t>Sistemas de Validação de Processos. Linha de Produção. Manufatura. Qualidade. Custos de Produção. Mudança Cultural.</w:t>
      </w:r>
    </w:p>
    <w:p w:rsidR="003E351E" w:rsidRPr="005E1130" w:rsidRDefault="003E351E" w:rsidP="00884726">
      <w:pPr>
        <w:autoSpaceDE w:val="0"/>
        <w:autoSpaceDN w:val="0"/>
        <w:adjustRightInd w:val="0"/>
      </w:pPr>
    </w:p>
    <w:p w:rsidR="00C143A1" w:rsidRPr="005E1130" w:rsidRDefault="00F96BDB" w:rsidP="00884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 w:rsidRPr="005E1130">
        <w:rPr>
          <w:szCs w:val="20"/>
        </w:rPr>
        <w:br w:type="page"/>
      </w:r>
    </w:p>
    <w:p w:rsidR="004A0961" w:rsidRPr="005E1130" w:rsidRDefault="004A0961" w:rsidP="004A0961">
      <w:pPr>
        <w:pStyle w:val="TCCTtuloListasResumoAbstract"/>
      </w:pPr>
      <w:bookmarkStart w:id="19" w:name="_Toc286534701"/>
      <w:bookmarkStart w:id="20" w:name="_Toc286594079"/>
      <w:bookmarkStart w:id="21" w:name="_Toc286598464"/>
      <w:bookmarkStart w:id="22" w:name="_Toc286598685"/>
      <w:bookmarkStart w:id="23" w:name="_Toc309429964"/>
      <w:bookmarkStart w:id="24" w:name="_Toc420173453"/>
      <w:r w:rsidRPr="005E1130">
        <w:lastRenderedPageBreak/>
        <w:t>ABSTRACT</w:t>
      </w:r>
      <w:bookmarkEnd w:id="18"/>
      <w:bookmarkEnd w:id="19"/>
      <w:bookmarkEnd w:id="20"/>
      <w:bookmarkEnd w:id="21"/>
      <w:bookmarkEnd w:id="22"/>
      <w:bookmarkEnd w:id="23"/>
      <w:bookmarkEnd w:id="24"/>
    </w:p>
    <w:p w:rsidR="00641184" w:rsidRPr="00AA209C" w:rsidRDefault="00641184" w:rsidP="00641184">
      <w:pPr>
        <w:rPr>
          <w:lang w:val="en-US"/>
        </w:rPr>
      </w:pPr>
      <w:r w:rsidRPr="00AA209C">
        <w:t xml:space="preserve">PERTILE, Ederson. </w:t>
      </w:r>
      <w:r w:rsidRPr="00AA209C">
        <w:rPr>
          <w:b/>
        </w:rPr>
        <w:t>Sistema de Validação de Processos</w:t>
      </w:r>
      <w:r w:rsidRPr="00AA209C">
        <w:t xml:space="preserve">. </w:t>
      </w:r>
      <w:r w:rsidR="00AA209C" w:rsidRPr="00AA209C">
        <w:rPr>
          <w:lang w:val="en-US"/>
        </w:rPr>
        <w:t>Course Completion Assignment</w:t>
      </w:r>
      <w:r w:rsidRPr="00AA209C">
        <w:rPr>
          <w:lang w:val="en-US"/>
        </w:rPr>
        <w:t>, ISAE FGV, 2015.</w:t>
      </w:r>
    </w:p>
    <w:p w:rsidR="004C6C85" w:rsidRPr="00E22ECD" w:rsidRDefault="004C6C85" w:rsidP="004C6C85">
      <w:pPr>
        <w:autoSpaceDE w:val="0"/>
        <w:autoSpaceDN w:val="0"/>
        <w:adjustRightInd w:val="0"/>
        <w:ind w:firstLine="709"/>
        <w:rPr>
          <w:lang w:val="en-US"/>
        </w:rPr>
      </w:pPr>
      <w:r w:rsidRPr="00E22ECD">
        <w:rPr>
          <w:lang w:val="en-US"/>
        </w:rPr>
        <w:t xml:space="preserve">This work aims </w:t>
      </w:r>
      <w:proofErr w:type="gramStart"/>
      <w:r w:rsidRPr="00E22ECD">
        <w:rPr>
          <w:lang w:val="en-US"/>
        </w:rPr>
        <w:t>to fundamentally examine</w:t>
      </w:r>
      <w:proofErr w:type="gramEnd"/>
      <w:r w:rsidRPr="00E22ECD">
        <w:rPr>
          <w:lang w:val="en-US"/>
        </w:rPr>
        <w:t xml:space="preserve"> the feasibility for implementation of the validation processes system of small wheel loader assembly line of Delta Company. </w:t>
      </w:r>
    </w:p>
    <w:p w:rsidR="004C6C85" w:rsidRPr="004C6C85" w:rsidRDefault="004C6C85" w:rsidP="004C6C85">
      <w:pPr>
        <w:autoSpaceDE w:val="0"/>
        <w:autoSpaceDN w:val="0"/>
        <w:adjustRightInd w:val="0"/>
        <w:ind w:firstLine="709"/>
        <w:rPr>
          <w:lang w:val="en-US"/>
        </w:rPr>
      </w:pPr>
      <w:proofErr w:type="gramStart"/>
      <w:r w:rsidRPr="004C6C85">
        <w:rPr>
          <w:lang w:val="en-US"/>
        </w:rPr>
        <w:t>It’s</w:t>
      </w:r>
      <w:proofErr w:type="gramEnd"/>
      <w:r w:rsidRPr="004C6C85">
        <w:rPr>
          <w:lang w:val="en-US"/>
        </w:rPr>
        <w:t xml:space="preserve"> proposed to reduce production costs with remanufacturing and a cultural change of everyone involved in the process aiming improvements in the product quality.</w:t>
      </w:r>
    </w:p>
    <w:p w:rsidR="00641184" w:rsidRPr="00E22ECD" w:rsidRDefault="00884726" w:rsidP="00641184">
      <w:pPr>
        <w:rPr>
          <w:lang w:val="en-US"/>
        </w:rPr>
      </w:pPr>
      <w:r w:rsidRPr="00AA209C">
        <w:rPr>
          <w:b/>
          <w:lang w:val="en-US"/>
        </w:rPr>
        <w:t>Keywords:</w:t>
      </w:r>
      <w:r w:rsidRPr="00AA209C">
        <w:rPr>
          <w:lang w:val="en-US"/>
        </w:rPr>
        <w:t xml:space="preserve"> </w:t>
      </w:r>
      <w:r w:rsidR="00AA209C" w:rsidRPr="00AA209C">
        <w:rPr>
          <w:lang w:val="en-US"/>
        </w:rPr>
        <w:t>Validation Processes System</w:t>
      </w:r>
      <w:r w:rsidR="00641184" w:rsidRPr="00AA209C">
        <w:rPr>
          <w:lang w:val="en-US"/>
        </w:rPr>
        <w:t xml:space="preserve">. </w:t>
      </w:r>
      <w:r w:rsidR="00AA209C" w:rsidRPr="00AA209C">
        <w:rPr>
          <w:lang w:val="en-US"/>
        </w:rPr>
        <w:t>Assembly Line</w:t>
      </w:r>
      <w:r w:rsidR="00641184" w:rsidRPr="00AA209C">
        <w:rPr>
          <w:lang w:val="en-US"/>
        </w:rPr>
        <w:t xml:space="preserve">. </w:t>
      </w:r>
      <w:r w:rsidR="00AA209C" w:rsidRPr="00E22ECD">
        <w:rPr>
          <w:lang w:val="en-US"/>
        </w:rPr>
        <w:t>Manufacturing. Quality</w:t>
      </w:r>
      <w:r w:rsidR="00641184" w:rsidRPr="00E22ECD">
        <w:rPr>
          <w:lang w:val="en-US"/>
        </w:rPr>
        <w:t xml:space="preserve">. </w:t>
      </w:r>
      <w:r w:rsidR="00AA209C" w:rsidRPr="00AA209C">
        <w:rPr>
          <w:lang w:val="en-US"/>
        </w:rPr>
        <w:t xml:space="preserve">Production </w:t>
      </w:r>
      <w:proofErr w:type="gramStart"/>
      <w:r w:rsidR="00AA209C" w:rsidRPr="00AA209C">
        <w:rPr>
          <w:lang w:val="en-US"/>
        </w:rPr>
        <w:t>Costs </w:t>
      </w:r>
      <w:r w:rsidR="00AA209C" w:rsidRPr="00E22ECD">
        <w:rPr>
          <w:lang w:val="en-US"/>
        </w:rPr>
        <w:t>.</w:t>
      </w:r>
      <w:proofErr w:type="gramEnd"/>
      <w:r w:rsidR="00AA209C" w:rsidRPr="00E22ECD">
        <w:rPr>
          <w:lang w:val="en-US"/>
        </w:rPr>
        <w:t xml:space="preserve"> </w:t>
      </w:r>
      <w:r w:rsidR="00641184" w:rsidRPr="00E22ECD">
        <w:rPr>
          <w:lang w:val="en-US"/>
        </w:rPr>
        <w:t>Cultural</w:t>
      </w:r>
      <w:r w:rsidR="00AA209C" w:rsidRPr="00E22ECD">
        <w:rPr>
          <w:lang w:val="en-US"/>
        </w:rPr>
        <w:t xml:space="preserve"> Change</w:t>
      </w:r>
      <w:r w:rsidR="00641184" w:rsidRPr="00E22ECD">
        <w:rPr>
          <w:lang w:val="en-US"/>
        </w:rPr>
        <w:t>.</w:t>
      </w:r>
    </w:p>
    <w:p w:rsidR="0092396D" w:rsidRPr="00E22ECD" w:rsidRDefault="00F96BDB" w:rsidP="005E1130">
      <w:pPr>
        <w:rPr>
          <w:lang w:val="en-US"/>
        </w:rPr>
      </w:pPr>
      <w:r w:rsidRPr="00E22ECD">
        <w:rPr>
          <w:lang w:val="en-US"/>
        </w:rPr>
        <w:br w:type="page"/>
      </w:r>
    </w:p>
    <w:p w:rsidR="004A0961" w:rsidRDefault="004A0961" w:rsidP="004A0961">
      <w:pPr>
        <w:pStyle w:val="TCCTtuloListasResumoAbstract"/>
      </w:pPr>
      <w:bookmarkStart w:id="25" w:name="_Toc286534702"/>
      <w:bookmarkStart w:id="26" w:name="_Toc286594080"/>
      <w:bookmarkStart w:id="27" w:name="_Toc286598465"/>
      <w:bookmarkStart w:id="28" w:name="_Toc286598686"/>
      <w:bookmarkStart w:id="29" w:name="_Toc309429965"/>
      <w:bookmarkStart w:id="30" w:name="_Toc420173454"/>
      <w:r>
        <w:lastRenderedPageBreak/>
        <w:t>LISTA DE ILUSTRAÇÕES</w:t>
      </w:r>
      <w:bookmarkEnd w:id="25"/>
      <w:bookmarkEnd w:id="26"/>
      <w:bookmarkEnd w:id="27"/>
      <w:bookmarkEnd w:id="28"/>
      <w:bookmarkEnd w:id="29"/>
      <w:bookmarkEnd w:id="30"/>
    </w:p>
    <w:bookmarkStart w:id="31" w:name="_Toc68238737"/>
    <w:p w:rsidR="00BA7C85" w:rsidRDefault="00755063">
      <w:pPr>
        <w:pStyle w:val="ndicedeilustraes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B83A5B">
        <w:instrText xml:space="preserve"> TOC \h \z \c "Figura" </w:instrText>
      </w:r>
      <w:r>
        <w:fldChar w:fldCharType="separate"/>
      </w:r>
      <w:hyperlink w:anchor="_Toc420173170" w:history="1">
        <w:r w:rsidR="00BA7C85" w:rsidRPr="0068092B">
          <w:rPr>
            <w:rStyle w:val="Hyperlink"/>
            <w:noProof/>
          </w:rPr>
          <w:t>Figura 1: Fluxograma de uma linha de produção.</w:t>
        </w:r>
        <w:r w:rsidR="00BA7C85">
          <w:rPr>
            <w:noProof/>
            <w:webHidden/>
          </w:rPr>
          <w:tab/>
        </w:r>
        <w:r w:rsidR="00BA7C85">
          <w:rPr>
            <w:noProof/>
            <w:webHidden/>
          </w:rPr>
          <w:fldChar w:fldCharType="begin"/>
        </w:r>
        <w:r w:rsidR="00BA7C85">
          <w:rPr>
            <w:noProof/>
            <w:webHidden/>
          </w:rPr>
          <w:instrText xml:space="preserve"> PAGEREF _Toc420173170 \h </w:instrText>
        </w:r>
        <w:r w:rsidR="00BA7C85">
          <w:rPr>
            <w:noProof/>
            <w:webHidden/>
          </w:rPr>
        </w:r>
        <w:r w:rsidR="00BA7C85">
          <w:rPr>
            <w:noProof/>
            <w:webHidden/>
          </w:rPr>
          <w:fldChar w:fldCharType="separate"/>
        </w:r>
        <w:r w:rsidR="00BA7C85">
          <w:rPr>
            <w:noProof/>
            <w:webHidden/>
          </w:rPr>
          <w:t>11</w:t>
        </w:r>
        <w:r w:rsidR="00BA7C85">
          <w:rPr>
            <w:noProof/>
            <w:webHidden/>
          </w:rPr>
          <w:fldChar w:fldCharType="end"/>
        </w:r>
      </w:hyperlink>
    </w:p>
    <w:p w:rsidR="00BA7C85" w:rsidRDefault="00BA7C85">
      <w:pPr>
        <w:pStyle w:val="ndicedeilustraes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0173171" w:history="1">
        <w:r w:rsidRPr="0068092B">
          <w:rPr>
            <w:rStyle w:val="Hyperlink"/>
            <w:noProof/>
          </w:rPr>
          <w:t>Figura 2: Carregadeira de rodas pequena.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_Toc420173171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BA7C85" w:rsidRDefault="00BA7C85">
      <w:pPr>
        <w:pStyle w:val="ndicedeilustraes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0173172" w:history="1">
        <w:r w:rsidRPr="0068092B">
          <w:rPr>
            <w:rStyle w:val="Hyperlink"/>
            <w:noProof/>
          </w:rPr>
          <w:t>Figura 3: Sistema de controle visual.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_Toc420173172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BA7C85" w:rsidRDefault="00BA7C85">
      <w:pPr>
        <w:pStyle w:val="ndicedeilustraes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0173173" w:history="1">
        <w:r w:rsidRPr="0068092B">
          <w:rPr>
            <w:rStyle w:val="Hyperlink"/>
            <w:noProof/>
          </w:rPr>
          <w:t>Figura 4: Significado das cores do sistema de controle visual.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_Toc420173173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F96BDB" w:rsidRDefault="00755063" w:rsidP="00F96BDB">
      <w:pPr>
        <w:pStyle w:val="TCCListasTextoAbreviaturaseGlossrio"/>
        <w:ind w:left="0" w:firstLine="0"/>
      </w:pPr>
      <w:r>
        <w:rPr>
          <w:szCs w:val="24"/>
        </w:rPr>
        <w:fldChar w:fldCharType="end"/>
      </w:r>
    </w:p>
    <w:p w:rsidR="004A0961" w:rsidRPr="0092396D" w:rsidRDefault="00F96BDB" w:rsidP="008A552A">
      <w:pPr>
        <w:pStyle w:val="TCCListasTextoAbreviaturaseGlossr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  <w:r>
        <w:br w:type="page"/>
      </w:r>
      <w:bookmarkStart w:id="32" w:name="_Toc68238738"/>
      <w:bookmarkEnd w:id="31"/>
    </w:p>
    <w:bookmarkEnd w:id="32"/>
    <w:p w:rsidR="00975570" w:rsidRDefault="00975570">
      <w:pPr>
        <w:pStyle w:val="TCCTtuloSumrio"/>
        <w:rPr>
          <w:sz w:val="24"/>
        </w:rPr>
      </w:pPr>
      <w:r>
        <w:rPr>
          <w:sz w:val="24"/>
        </w:rPr>
        <w:lastRenderedPageBreak/>
        <w:t>sumário</w:t>
      </w:r>
    </w:p>
    <w:bookmarkStart w:id="33" w:name="_Toc68238740" w:displacedByCustomXml="next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pt-BR"/>
        </w:rPr>
        <w:id w:val="8801473"/>
        <w:docPartObj>
          <w:docPartGallery w:val="Table of Contents"/>
          <w:docPartUnique/>
        </w:docPartObj>
      </w:sdtPr>
      <w:sdtContent>
        <w:p w:rsidR="00670324" w:rsidRDefault="00670324">
          <w:pPr>
            <w:pStyle w:val="CabealhodoSumrio"/>
          </w:pPr>
        </w:p>
        <w:bookmarkStart w:id="34" w:name="_GoBack"/>
        <w:bookmarkEnd w:id="34"/>
        <w:p w:rsidR="007031AB" w:rsidRDefault="00755063">
          <w:pPr>
            <w:pStyle w:val="Sumrio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fldChar w:fldCharType="begin"/>
          </w:r>
          <w:r w:rsidR="00670324">
            <w:instrText xml:space="preserve"> TOC \o "1-3" \h \z \u </w:instrText>
          </w:r>
          <w:r>
            <w:fldChar w:fldCharType="separate"/>
          </w:r>
          <w:hyperlink w:anchor="_Toc420173450" w:history="1">
            <w:r w:rsidR="007031AB" w:rsidRPr="00A214FE">
              <w:rPr>
                <w:rStyle w:val="Hyperlink"/>
              </w:rPr>
              <w:t>DEDICATÓRIA</w:t>
            </w:r>
            <w:r w:rsidR="007031AB">
              <w:rPr>
                <w:webHidden/>
              </w:rPr>
              <w:tab/>
            </w:r>
            <w:r w:rsidR="007031AB">
              <w:rPr>
                <w:webHidden/>
              </w:rPr>
              <w:fldChar w:fldCharType="begin"/>
            </w:r>
            <w:r w:rsidR="007031AB">
              <w:rPr>
                <w:webHidden/>
              </w:rPr>
              <w:instrText xml:space="preserve"> PAGEREF _Toc420173450 \h </w:instrText>
            </w:r>
            <w:r w:rsidR="007031AB">
              <w:rPr>
                <w:webHidden/>
              </w:rPr>
            </w:r>
            <w:r w:rsidR="007031AB">
              <w:rPr>
                <w:webHidden/>
              </w:rPr>
              <w:fldChar w:fldCharType="separate"/>
            </w:r>
            <w:r w:rsidR="007031AB">
              <w:rPr>
                <w:webHidden/>
              </w:rPr>
              <w:t>ii</w:t>
            </w:r>
            <w:r w:rsidR="007031AB">
              <w:rPr>
                <w:webHidden/>
              </w:rPr>
              <w:fldChar w:fldCharType="end"/>
            </w:r>
          </w:hyperlink>
        </w:p>
        <w:p w:rsidR="007031AB" w:rsidRDefault="007031AB">
          <w:pPr>
            <w:pStyle w:val="Sumrio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hyperlink w:anchor="_Toc420173451" w:history="1">
            <w:r w:rsidRPr="00A214FE">
              <w:rPr>
                <w:rStyle w:val="Hyperlink"/>
              </w:rPr>
              <w:t>AGRADECIMENTO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_Toc420173451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iii</w:t>
            </w:r>
            <w:r>
              <w:rPr>
                <w:webHidden/>
              </w:rPr>
              <w:fldChar w:fldCharType="end"/>
            </w:r>
          </w:hyperlink>
        </w:p>
        <w:p w:rsidR="007031AB" w:rsidRDefault="007031AB">
          <w:pPr>
            <w:pStyle w:val="Sumrio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hyperlink w:anchor="_Toc420173452" w:history="1">
            <w:r w:rsidRPr="00A214FE">
              <w:rPr>
                <w:rStyle w:val="Hyperlink"/>
              </w:rPr>
              <w:t>RESUMO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_Toc420173452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iv</w:t>
            </w:r>
            <w:r>
              <w:rPr>
                <w:webHidden/>
              </w:rPr>
              <w:fldChar w:fldCharType="end"/>
            </w:r>
          </w:hyperlink>
        </w:p>
        <w:p w:rsidR="007031AB" w:rsidRDefault="007031AB">
          <w:pPr>
            <w:pStyle w:val="Sumrio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hyperlink w:anchor="_Toc420173453" w:history="1">
            <w:r w:rsidRPr="00A214FE">
              <w:rPr>
                <w:rStyle w:val="Hyperlink"/>
              </w:rPr>
              <w:t>ABSTRACT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_Toc420173453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v</w:t>
            </w:r>
            <w:r>
              <w:rPr>
                <w:webHidden/>
              </w:rPr>
              <w:fldChar w:fldCharType="end"/>
            </w:r>
          </w:hyperlink>
        </w:p>
        <w:p w:rsidR="007031AB" w:rsidRDefault="007031AB">
          <w:pPr>
            <w:pStyle w:val="Sumrio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hyperlink w:anchor="_Toc420173454" w:history="1">
            <w:r w:rsidRPr="00A214FE">
              <w:rPr>
                <w:rStyle w:val="Hyperlink"/>
              </w:rPr>
              <w:t>LISTA DE ILUSTRAÇÕES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_Toc420173454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vi</w:t>
            </w:r>
            <w:r>
              <w:rPr>
                <w:webHidden/>
              </w:rPr>
              <w:fldChar w:fldCharType="end"/>
            </w:r>
          </w:hyperlink>
        </w:p>
        <w:p w:rsidR="007031AB" w:rsidRDefault="007031AB">
          <w:pPr>
            <w:pStyle w:val="Sumrio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hyperlink w:anchor="_Toc420173455" w:history="1">
            <w:r w:rsidRPr="00A214FE">
              <w:rPr>
                <w:rStyle w:val="Hyperlink"/>
              </w:rPr>
              <w:t>1.</w:t>
            </w:r>
            <w:r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</w:rPr>
              <w:tab/>
            </w:r>
            <w:r w:rsidRPr="00A214FE">
              <w:rPr>
                <w:rStyle w:val="Hyperlink"/>
              </w:rPr>
              <w:t>INTRODUÇÃO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_Toc420173455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7031AB" w:rsidRDefault="007031AB">
          <w:pPr>
            <w:pStyle w:val="Sumrio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hyperlink w:anchor="_Toc420173456" w:history="1">
            <w:r w:rsidRPr="00A214FE">
              <w:rPr>
                <w:rStyle w:val="Hyperlink"/>
              </w:rPr>
              <w:t>2.</w:t>
            </w:r>
            <w:r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</w:rPr>
              <w:tab/>
            </w:r>
            <w:r w:rsidRPr="00A214FE">
              <w:rPr>
                <w:rStyle w:val="Hyperlink"/>
              </w:rPr>
              <w:t>SUMÁRIO EXECUTIVO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_Toc420173456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7031AB" w:rsidRDefault="007031AB">
          <w:pPr>
            <w:pStyle w:val="Sumrio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420173457" w:history="1">
            <w:r w:rsidRPr="00A214FE">
              <w:rPr>
                <w:rStyle w:val="Hyperlink"/>
              </w:rPr>
              <w:t>2.1.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Pr="00A214FE">
              <w:rPr>
                <w:rStyle w:val="Hyperlink"/>
              </w:rPr>
              <w:t>Objetivo Geral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_Toc420173457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7031AB" w:rsidRDefault="007031AB">
          <w:pPr>
            <w:pStyle w:val="Sumrio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420173458" w:history="1">
            <w:r w:rsidRPr="00A214FE">
              <w:rPr>
                <w:rStyle w:val="Hyperlink"/>
              </w:rPr>
              <w:t>2.2.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Pr="00A214FE">
              <w:rPr>
                <w:rStyle w:val="Hyperlink"/>
              </w:rPr>
              <w:t>Objetivos Específicos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_Toc420173458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7031AB" w:rsidRDefault="007031AB">
          <w:pPr>
            <w:pStyle w:val="Sumrio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hyperlink w:anchor="_Toc420173459" w:history="1">
            <w:r w:rsidRPr="00A214FE">
              <w:rPr>
                <w:rStyle w:val="Hyperlink"/>
              </w:rPr>
              <w:t>3.</w:t>
            </w:r>
            <w:r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</w:rPr>
              <w:tab/>
            </w:r>
            <w:r w:rsidRPr="00A214FE">
              <w:rPr>
                <w:rStyle w:val="Hyperlink"/>
              </w:rPr>
              <w:t>pROCESSOS DE PRODUÇÃO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_Toc420173459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7031AB" w:rsidRDefault="007031AB">
          <w:pPr>
            <w:pStyle w:val="Sumrio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420173460" w:history="1">
            <w:r w:rsidRPr="00A214FE">
              <w:rPr>
                <w:rStyle w:val="Hyperlink"/>
              </w:rPr>
              <w:t>3.1.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Pr="00A214FE">
              <w:rPr>
                <w:rStyle w:val="Hyperlink"/>
              </w:rPr>
              <w:t>LINHA DE MONTAGEM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_Toc420173460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7031AB" w:rsidRDefault="007031AB">
          <w:pPr>
            <w:pStyle w:val="Sumrio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420173461" w:history="1">
            <w:r w:rsidRPr="00A214FE">
              <w:rPr>
                <w:rStyle w:val="Hyperlink"/>
              </w:rPr>
              <w:t>3.2.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Pr="00A214FE">
              <w:rPr>
                <w:rStyle w:val="Hyperlink"/>
              </w:rPr>
              <w:t>Produto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_Toc420173461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7031AB" w:rsidRDefault="007031AB">
          <w:pPr>
            <w:pStyle w:val="Sumrio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420173462" w:history="1">
            <w:r w:rsidRPr="00A214FE">
              <w:rPr>
                <w:rStyle w:val="Hyperlink"/>
              </w:rPr>
              <w:t>3.3.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Pr="00A214FE">
              <w:rPr>
                <w:rStyle w:val="Hyperlink"/>
              </w:rPr>
              <w:t>LINHA DE PRODUÇÃO CARREGADEIRA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_Toc420173462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7031AB" w:rsidRDefault="007031AB">
          <w:pPr>
            <w:pStyle w:val="Sumrio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420173463" w:history="1">
            <w:r w:rsidRPr="00A214FE">
              <w:rPr>
                <w:rStyle w:val="Hyperlink"/>
              </w:rPr>
              <w:t>3.4.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Pr="00A214FE">
              <w:rPr>
                <w:rStyle w:val="Hyperlink"/>
              </w:rPr>
              <w:t>DEFEITO, SINTOMA OU CAUSA RAIZ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_Toc420173463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7031AB" w:rsidRDefault="007031AB">
          <w:pPr>
            <w:pStyle w:val="Sumrio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hyperlink w:anchor="_Toc420173464" w:history="1">
            <w:r w:rsidRPr="00A214FE">
              <w:rPr>
                <w:rStyle w:val="Hyperlink"/>
              </w:rPr>
              <w:t>4.</w:t>
            </w:r>
            <w:r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</w:rPr>
              <w:tab/>
            </w:r>
            <w:r w:rsidRPr="00A214FE">
              <w:rPr>
                <w:rStyle w:val="Hyperlink"/>
              </w:rPr>
              <w:t>SISTEMA DE VALIDAÇÃO DE PROCESSOS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_Toc420173464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:rsidR="007031AB" w:rsidRDefault="007031AB">
          <w:pPr>
            <w:pStyle w:val="Sumrio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420173465" w:history="1">
            <w:r w:rsidRPr="00A214FE">
              <w:rPr>
                <w:rStyle w:val="Hyperlink"/>
              </w:rPr>
              <w:t>4.1.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Pr="00A214FE">
              <w:rPr>
                <w:rStyle w:val="Hyperlink"/>
              </w:rPr>
              <w:t>METODOLOGIA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_Toc420173465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:rsidR="007031AB" w:rsidRDefault="007031AB">
          <w:pPr>
            <w:pStyle w:val="Sumrio3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420173466" w:history="1">
            <w:r w:rsidRPr="00A214FE">
              <w:rPr>
                <w:rStyle w:val="Hyperlink"/>
              </w:rPr>
              <w:t>4.1.1.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Pr="00A214FE">
              <w:rPr>
                <w:rStyle w:val="Hyperlink"/>
              </w:rPr>
              <w:t>Custo de remanufatura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_Toc420173466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:rsidR="007031AB" w:rsidRDefault="007031AB">
          <w:pPr>
            <w:pStyle w:val="Sumrio3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420173467" w:history="1">
            <w:r w:rsidRPr="00A214FE">
              <w:rPr>
                <w:rStyle w:val="Hyperlink"/>
              </w:rPr>
              <w:t>4.1.2.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Pr="00A214FE">
              <w:rPr>
                <w:rStyle w:val="Hyperlink"/>
              </w:rPr>
              <w:t>Investimento em equipamentos de validação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_Toc420173467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:rsidR="007031AB" w:rsidRDefault="007031AB">
          <w:pPr>
            <w:pStyle w:val="Sumrio3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420173468" w:history="1">
            <w:r w:rsidRPr="00A214FE">
              <w:rPr>
                <w:rStyle w:val="Hyperlink"/>
              </w:rPr>
              <w:t>4.1.3.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Pr="00A214FE">
              <w:rPr>
                <w:rStyle w:val="Hyperlink"/>
              </w:rPr>
              <w:t>Investimento em Lanternas UV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_Toc420173468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:rsidR="007031AB" w:rsidRDefault="007031AB">
          <w:pPr>
            <w:pStyle w:val="Sumrio3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420173469" w:history="1">
            <w:r w:rsidRPr="00A214FE">
              <w:rPr>
                <w:rStyle w:val="Hyperlink"/>
              </w:rPr>
              <w:t>4.1.4.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Pr="00A214FE">
              <w:rPr>
                <w:rStyle w:val="Hyperlink"/>
              </w:rPr>
              <w:t>Mudança cultural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_Toc420173469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:rsidR="007031AB" w:rsidRDefault="007031AB">
          <w:pPr>
            <w:pStyle w:val="Sumrio3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420173470" w:history="1">
            <w:r w:rsidRPr="00A214FE">
              <w:rPr>
                <w:rStyle w:val="Hyperlink"/>
              </w:rPr>
              <w:t>4.1.5.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Pr="00A214FE">
              <w:rPr>
                <w:rStyle w:val="Hyperlink"/>
              </w:rPr>
              <w:t>Treinamentos operacionais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_Toc420173470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:rsidR="007031AB" w:rsidRDefault="007031AB">
          <w:pPr>
            <w:pStyle w:val="Sumrio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420173471" w:history="1">
            <w:r w:rsidRPr="00A214FE">
              <w:rPr>
                <w:rStyle w:val="Hyperlink"/>
              </w:rPr>
              <w:t>4.2.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Pr="00A214FE">
              <w:rPr>
                <w:rStyle w:val="Hyperlink"/>
              </w:rPr>
              <w:t>INVESTIMENTOS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_Toc420173471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:rsidR="007031AB" w:rsidRDefault="007031AB">
          <w:pPr>
            <w:pStyle w:val="Sumrio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hyperlink w:anchor="_Toc420173472" w:history="1">
            <w:r w:rsidRPr="00A214FE">
              <w:rPr>
                <w:rStyle w:val="Hyperlink"/>
              </w:rPr>
              <w:t>5.</w:t>
            </w:r>
            <w:r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</w:rPr>
              <w:tab/>
            </w:r>
            <w:r w:rsidRPr="00A214FE">
              <w:rPr>
                <w:rStyle w:val="Hyperlink"/>
              </w:rPr>
              <w:t>ESTRATÉGIa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_Toc420173472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:rsidR="007031AB" w:rsidRDefault="007031AB">
          <w:pPr>
            <w:pStyle w:val="Sumrio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420173473" w:history="1">
            <w:r w:rsidRPr="00A214FE">
              <w:rPr>
                <w:rStyle w:val="Hyperlink"/>
              </w:rPr>
              <w:t>5.1.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Pr="00A214FE">
              <w:rPr>
                <w:rStyle w:val="Hyperlink"/>
              </w:rPr>
              <w:t>PLANO ESTRATÉGICO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_Toc420173473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:rsidR="007031AB" w:rsidRDefault="007031AB">
          <w:pPr>
            <w:pStyle w:val="Sumrio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420173474" w:history="1">
            <w:r w:rsidRPr="00A214FE">
              <w:rPr>
                <w:rStyle w:val="Hyperlink"/>
              </w:rPr>
              <w:t>5.2.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Pr="00A214FE">
              <w:rPr>
                <w:rStyle w:val="Hyperlink"/>
              </w:rPr>
              <w:t>PLANO FINANCEIRO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_Toc420173474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:rsidR="007031AB" w:rsidRDefault="007031AB">
          <w:pPr>
            <w:pStyle w:val="Sumrio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hyperlink w:anchor="_Toc420173475" w:history="1">
            <w:r w:rsidRPr="00A214FE">
              <w:rPr>
                <w:rStyle w:val="Hyperlink"/>
              </w:rPr>
              <w:t>6.</w:t>
            </w:r>
            <w:r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</w:rPr>
              <w:tab/>
            </w:r>
            <w:r w:rsidRPr="00A214FE">
              <w:rPr>
                <w:rStyle w:val="Hyperlink"/>
              </w:rPr>
              <w:t>APRESENTAÇÃO DE RESULTADOS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_Toc420173475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26</w:t>
            </w:r>
            <w:r>
              <w:rPr>
                <w:webHidden/>
              </w:rPr>
              <w:fldChar w:fldCharType="end"/>
            </w:r>
          </w:hyperlink>
        </w:p>
        <w:p w:rsidR="007031AB" w:rsidRDefault="007031AB">
          <w:pPr>
            <w:pStyle w:val="Sumrio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hyperlink w:anchor="_Toc420173476" w:history="1">
            <w:r w:rsidRPr="00A214FE">
              <w:rPr>
                <w:rStyle w:val="Hyperlink"/>
              </w:rPr>
              <w:t>CONCLUSÃO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_Toc420173476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27</w:t>
            </w:r>
            <w:r>
              <w:rPr>
                <w:webHidden/>
              </w:rPr>
              <w:fldChar w:fldCharType="end"/>
            </w:r>
          </w:hyperlink>
        </w:p>
        <w:p w:rsidR="007031AB" w:rsidRDefault="007031AB">
          <w:pPr>
            <w:pStyle w:val="Sumrio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hyperlink w:anchor="_Toc420173477" w:history="1">
            <w:r w:rsidRPr="00A214FE">
              <w:rPr>
                <w:rStyle w:val="Hyperlink"/>
              </w:rPr>
              <w:t>RECOMENDAÇÕES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_Toc420173477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28</w:t>
            </w:r>
            <w:r>
              <w:rPr>
                <w:webHidden/>
              </w:rPr>
              <w:fldChar w:fldCharType="end"/>
            </w:r>
          </w:hyperlink>
        </w:p>
        <w:p w:rsidR="007031AB" w:rsidRDefault="007031AB">
          <w:pPr>
            <w:pStyle w:val="Sumrio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hyperlink w:anchor="_Toc420173478" w:history="1">
            <w:r w:rsidRPr="00A214FE">
              <w:rPr>
                <w:rStyle w:val="Hyperlink"/>
              </w:rPr>
              <w:t>REFERÊNCIAS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_Toc420173478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29</w:t>
            </w:r>
            <w:r>
              <w:rPr>
                <w:webHidden/>
              </w:rPr>
              <w:fldChar w:fldCharType="end"/>
            </w:r>
          </w:hyperlink>
        </w:p>
        <w:p w:rsidR="007031AB" w:rsidRDefault="007031AB">
          <w:pPr>
            <w:pStyle w:val="Sumrio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hyperlink w:anchor="_Toc420173479" w:history="1">
            <w:r w:rsidRPr="00A214FE">
              <w:rPr>
                <w:rStyle w:val="Hyperlink"/>
              </w:rPr>
              <w:t>ANEXO A – GLOSSÁRIO DE TERMOS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_Toc420173479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30</w:t>
            </w:r>
            <w:r>
              <w:rPr>
                <w:webHidden/>
              </w:rPr>
              <w:fldChar w:fldCharType="end"/>
            </w:r>
          </w:hyperlink>
        </w:p>
        <w:p w:rsidR="00670324" w:rsidRDefault="00755063">
          <w:r>
            <w:fldChar w:fldCharType="end"/>
          </w:r>
        </w:p>
      </w:sdtContent>
    </w:sdt>
    <w:p w:rsidR="000E22EF" w:rsidRDefault="000E22EF"/>
    <w:p w:rsidR="000E22EF" w:rsidRDefault="000E22EF"/>
    <w:p w:rsidR="00F96BDB" w:rsidRDefault="00F96BDB" w:rsidP="00F96BDB">
      <w:pPr>
        <w:spacing w:line="240" w:lineRule="auto"/>
        <w:rPr>
          <w:noProof/>
          <w:szCs w:val="32"/>
        </w:rPr>
        <w:sectPr w:rsidR="00F96BDB" w:rsidSect="000E22EF">
          <w:footerReference w:type="first" r:id="rId9"/>
          <w:pgSz w:w="11907" w:h="16840" w:code="9"/>
          <w:pgMar w:top="1701" w:right="851" w:bottom="1418" w:left="1418" w:header="709" w:footer="709" w:gutter="0"/>
          <w:pgNumType w:fmt="lowerRoman" w:start="1"/>
          <w:cols w:space="708"/>
          <w:titlePg/>
          <w:docGrid w:linePitch="360"/>
        </w:sectPr>
      </w:pPr>
    </w:p>
    <w:p w:rsidR="0001607C" w:rsidRPr="0001607C" w:rsidRDefault="0001607C" w:rsidP="00670324">
      <w:pPr>
        <w:pStyle w:val="TCCTtuloNvel1numerado"/>
        <w:numPr>
          <w:ilvl w:val="0"/>
          <w:numId w:val="23"/>
        </w:numPr>
      </w:pPr>
      <w:bookmarkStart w:id="35" w:name="_Toc296438035"/>
      <w:bookmarkStart w:id="36" w:name="_Toc309429968"/>
      <w:bookmarkStart w:id="37" w:name="_Toc286534712"/>
      <w:bookmarkStart w:id="38" w:name="_Toc286594090"/>
      <w:bookmarkStart w:id="39" w:name="_Toc286598475"/>
      <w:bookmarkStart w:id="40" w:name="_Toc286598696"/>
      <w:bookmarkStart w:id="41" w:name="_Toc420173455"/>
      <w:bookmarkEnd w:id="33"/>
      <w:r w:rsidRPr="0001607C">
        <w:lastRenderedPageBreak/>
        <w:t>INTRODUÇÃO</w:t>
      </w:r>
      <w:bookmarkEnd w:id="35"/>
      <w:bookmarkEnd w:id="36"/>
      <w:bookmarkEnd w:id="41"/>
    </w:p>
    <w:p w:rsidR="006A0D29" w:rsidRDefault="00B04D3A" w:rsidP="00EE4C81">
      <w:pPr>
        <w:pStyle w:val="TCC0CorpoTexto"/>
      </w:pPr>
      <w:r>
        <w:rPr>
          <w:color w:val="000080"/>
        </w:rPr>
        <w:tab/>
      </w:r>
      <w:r w:rsidR="006A0D29">
        <w:t>O setor</w:t>
      </w:r>
      <w:r w:rsidR="006A0D29" w:rsidRPr="00C356A1">
        <w:t xml:space="preserve"> para a investigação ou estudo do problema, é a linha de montagem da carregadeira de rodas pequena, juntamente </w:t>
      </w:r>
      <w:r w:rsidR="006A0D29">
        <w:t xml:space="preserve">com suas linhas de </w:t>
      </w:r>
      <w:proofErr w:type="spellStart"/>
      <w:r w:rsidR="006A0D29">
        <w:t>sub-montagem</w:t>
      </w:r>
      <w:proofErr w:type="spellEnd"/>
      <w:r w:rsidR="006A0D29">
        <w:t xml:space="preserve"> de uma empresa fabricante de má</w:t>
      </w:r>
      <w:r w:rsidR="006A0D29" w:rsidRPr="00C356A1">
        <w:t>quinas</w:t>
      </w:r>
      <w:r w:rsidR="006A0D29">
        <w:t xml:space="preserve"> para construção. O nome da empresa não pode ser rev</w:t>
      </w:r>
      <w:r w:rsidR="00E22ECD">
        <w:t>elado, por este motivo a mesma</w:t>
      </w:r>
      <w:r w:rsidR="006A0D29">
        <w:t xml:space="preserve"> será chamada de Delta.</w:t>
      </w:r>
    </w:p>
    <w:p w:rsidR="006A0D29" w:rsidRDefault="006A0D29" w:rsidP="00EE4C81">
      <w:pPr>
        <w:pStyle w:val="TCC0CorpoTexto"/>
      </w:pPr>
      <w:r>
        <w:t xml:space="preserve">A Delta é uma empresa </w:t>
      </w:r>
      <w:r w:rsidRPr="00C356A1">
        <w:t>multinacional</w:t>
      </w:r>
      <w:r>
        <w:t xml:space="preserve"> e</w:t>
      </w:r>
      <w:r w:rsidRPr="00C356A1">
        <w:t xml:space="preserve"> líder absoluta de mercado em seus segmentos de atuação, sendo os princip</w:t>
      </w:r>
      <w:r w:rsidR="003D70B5">
        <w:t>ais:</w:t>
      </w:r>
      <w:r w:rsidRPr="00C356A1">
        <w:t xml:space="preserve"> tratores, veículos pesados, motores e geradores de energia elétrica.</w:t>
      </w:r>
      <w:r>
        <w:t xml:space="preserve"> </w:t>
      </w:r>
      <w:r w:rsidRPr="00C356A1">
        <w:t xml:space="preserve">A unidade </w:t>
      </w:r>
      <w:r>
        <w:t>em questão</w:t>
      </w:r>
      <w:r w:rsidRPr="00C356A1">
        <w:t xml:space="preserve"> apresenta hoje um q</w:t>
      </w:r>
      <w:r>
        <w:t>uadro de oitocentos</w:t>
      </w:r>
      <w:r w:rsidRPr="00C356A1">
        <w:t xml:space="preserve"> funcionários.</w:t>
      </w:r>
    </w:p>
    <w:p w:rsidR="004B0F9F" w:rsidRDefault="006A0D29" w:rsidP="00EE4C81">
      <w:pPr>
        <w:pStyle w:val="TCC0CorpoTexto"/>
      </w:pPr>
      <w:r>
        <w:t>Assim como em muitas outras empresas, esta sofre com altos val</w:t>
      </w:r>
      <w:r w:rsidR="00910A50">
        <w:t>ores despendidos com retrabalho. A</w:t>
      </w:r>
      <w:r>
        <w:t xml:space="preserve"> implantação do Sistema de Validação de Processos </w:t>
      </w:r>
      <w:r w:rsidR="00910A50">
        <w:t>pode</w:t>
      </w:r>
      <w:r w:rsidR="003D70B5">
        <w:t xml:space="preserve"> ser</w:t>
      </w:r>
      <w:r w:rsidR="00910A50">
        <w:t xml:space="preserve"> </w:t>
      </w:r>
      <w:r>
        <w:t>uma possível solução para diminuir o custo de produção e</w:t>
      </w:r>
      <w:r w:rsidR="003D70B5">
        <w:t xml:space="preserve"> a organização</w:t>
      </w:r>
      <w:r>
        <w:t xml:space="preserve"> poder ser ainda mais competitiva no mercado.</w:t>
      </w:r>
      <w:r w:rsidR="004B0F9F">
        <w:br w:type="page"/>
      </w:r>
    </w:p>
    <w:p w:rsidR="001D706F" w:rsidRPr="00943451" w:rsidRDefault="00430242" w:rsidP="00977971">
      <w:pPr>
        <w:pStyle w:val="TCCTtuloNvel1numerado"/>
        <w:numPr>
          <w:ilvl w:val="0"/>
          <w:numId w:val="23"/>
        </w:numPr>
      </w:pPr>
      <w:bookmarkStart w:id="42" w:name="_Toc295751458"/>
      <w:bookmarkStart w:id="43" w:name="_Toc309429983"/>
      <w:bookmarkStart w:id="44" w:name="_Toc420173456"/>
      <w:r>
        <w:lastRenderedPageBreak/>
        <w:t>S</w:t>
      </w:r>
      <w:bookmarkEnd w:id="42"/>
      <w:bookmarkEnd w:id="43"/>
      <w:r w:rsidR="00825E3D">
        <w:t>UMÁRIO EXECUTIVO</w:t>
      </w:r>
      <w:bookmarkEnd w:id="44"/>
    </w:p>
    <w:p w:rsidR="00BE373B" w:rsidRDefault="00BE373B" w:rsidP="00BE373B">
      <w:pPr>
        <w:pStyle w:val="TCC0CorpoTexto"/>
      </w:pPr>
      <w:r w:rsidRPr="001C5ECC">
        <w:t>O</w:t>
      </w:r>
      <w:r>
        <w:t xml:space="preserve"> objetivo do</w:t>
      </w:r>
      <w:r w:rsidRPr="001C5ECC">
        <w:t xml:space="preserve"> Sistema de Validação de Processos </w:t>
      </w:r>
      <w:r>
        <w:t xml:space="preserve">é </w:t>
      </w:r>
      <w:r w:rsidRPr="001C5ECC">
        <w:t xml:space="preserve">reduzir os custos operacionais de empresas que possuem processos de produção. </w:t>
      </w:r>
      <w:r>
        <w:t xml:space="preserve">Consiste na implementação de </w:t>
      </w:r>
      <w:proofErr w:type="spellStart"/>
      <w:r w:rsidRPr="00482563">
        <w:rPr>
          <w:i/>
        </w:rPr>
        <w:t>gates</w:t>
      </w:r>
      <w:proofErr w:type="spellEnd"/>
      <w:r>
        <w:t xml:space="preserve"> de qualidade em pontos específicos da linha de produção</w:t>
      </w:r>
      <w:r w:rsidR="00E143C5">
        <w:t>,</w:t>
      </w:r>
      <w:r>
        <w:t xml:space="preserve"> nos quais se destacam os sistemas de validação. A ideia principal é barrar qualquer problema ou defeito</w:t>
      </w:r>
      <w:r w:rsidR="00E143C5">
        <w:t>,</w:t>
      </w:r>
      <w:r>
        <w:t xml:space="preserve"> para que o mesmo não siga adiante.</w:t>
      </w:r>
    </w:p>
    <w:p w:rsidR="00BE373B" w:rsidRDefault="00BE373B" w:rsidP="00BE373B">
      <w:pPr>
        <w:pStyle w:val="TCC0CorpoTexto"/>
      </w:pPr>
      <w:r>
        <w:t xml:space="preserve">Os estudos de viabilidade para implementação do Sistema de Validação de Processos ou SVP, foram realizados na empresa Delta, multinacional, líder de mercado na fabricação </w:t>
      </w:r>
      <w:r w:rsidRPr="00C356A1">
        <w:t>tratores, veículos pesados, motores e geradores de energia elétrica.</w:t>
      </w:r>
      <w:r>
        <w:t xml:space="preserve"> A empresa está localizada na região metropolitana de Curitiba e conta hoje com cerca de oitocentos funcionários.</w:t>
      </w:r>
    </w:p>
    <w:p w:rsidR="00BE373B" w:rsidRDefault="00BE373B" w:rsidP="00BE373B">
      <w:pPr>
        <w:pStyle w:val="TCC0CorpoTexto"/>
      </w:pPr>
      <w:r>
        <w:t xml:space="preserve">  Dentre os ganhos com a implementação do SVP,</w:t>
      </w:r>
      <w:r w:rsidRPr="001C5ECC">
        <w:t xml:space="preserve"> </w:t>
      </w:r>
      <w:r>
        <w:t>destaca-se a eliminação de defeitos e</w:t>
      </w:r>
      <w:r w:rsidRPr="001C5ECC">
        <w:t xml:space="preserve"> retrabalho em todos os processos de toda</w:t>
      </w:r>
      <w:r>
        <w:t xml:space="preserve"> a cadeia de valores da empresa. </w:t>
      </w:r>
    </w:p>
    <w:p w:rsidR="00BE373B" w:rsidRPr="00AC2AB7" w:rsidRDefault="00BE373B" w:rsidP="00592008">
      <w:pPr>
        <w:pStyle w:val="TCC0CorpoTexto"/>
      </w:pPr>
      <w:r>
        <w:t xml:space="preserve">O investimento para implantação do SVP na empresa Delta é de aproximadamente </w:t>
      </w:r>
      <w:r w:rsidR="000972D4">
        <w:t>R$19.8</w:t>
      </w:r>
      <w:r>
        <w:t xml:space="preserve">00,00 em todo o projeto, </w:t>
      </w:r>
      <w:r w:rsidR="00C64337">
        <w:t>valor que pode ser recuperado em menos de dois meses</w:t>
      </w:r>
      <w:r>
        <w:t xml:space="preserve"> após a implementação do sistema.</w:t>
      </w:r>
    </w:p>
    <w:p w:rsidR="001D706F" w:rsidRPr="000945E8" w:rsidRDefault="001D706F" w:rsidP="00977971">
      <w:pPr>
        <w:pStyle w:val="TCCSubttuloNvel1"/>
        <w:numPr>
          <w:ilvl w:val="1"/>
          <w:numId w:val="23"/>
        </w:numPr>
      </w:pPr>
      <w:bookmarkStart w:id="45" w:name="_Toc309429984"/>
      <w:bookmarkStart w:id="46" w:name="_Toc295751459"/>
      <w:bookmarkStart w:id="47" w:name="_Toc420173457"/>
      <w:bookmarkEnd w:id="37"/>
      <w:bookmarkEnd w:id="38"/>
      <w:bookmarkEnd w:id="39"/>
      <w:bookmarkEnd w:id="40"/>
      <w:r w:rsidRPr="00943451">
        <w:t>O</w:t>
      </w:r>
      <w:bookmarkEnd w:id="45"/>
      <w:r w:rsidR="0031796B">
        <w:t>bjetivo Geral</w:t>
      </w:r>
      <w:bookmarkEnd w:id="47"/>
      <w:r w:rsidRPr="00943451">
        <w:t xml:space="preserve"> </w:t>
      </w:r>
      <w:bookmarkEnd w:id="46"/>
    </w:p>
    <w:p w:rsidR="00730C98" w:rsidRDefault="0031796B" w:rsidP="00592008">
      <w:pPr>
        <w:pStyle w:val="TCC0CorpoTexto"/>
      </w:pPr>
      <w:r>
        <w:t>Analisar a viabilidade para implementação do SVP na linha de montagem da carregadeira de rodas pequena na empresa Delta</w:t>
      </w:r>
      <w:r w:rsidR="00E143C5">
        <w:t>,</w:t>
      </w:r>
      <w:r>
        <w:t xml:space="preserve"> para reduzir os custos de produção com </w:t>
      </w:r>
      <w:proofErr w:type="spellStart"/>
      <w:r>
        <w:t>remanufatura</w:t>
      </w:r>
      <w:proofErr w:type="spellEnd"/>
      <w:r>
        <w:t>.</w:t>
      </w:r>
    </w:p>
    <w:p w:rsidR="00430242" w:rsidRPr="00943451" w:rsidRDefault="0031796B" w:rsidP="0031796B">
      <w:pPr>
        <w:pStyle w:val="TCCSubttuloNvel1"/>
        <w:numPr>
          <w:ilvl w:val="1"/>
          <w:numId w:val="23"/>
        </w:numPr>
      </w:pPr>
      <w:bookmarkStart w:id="48" w:name="_Toc420173458"/>
      <w:r>
        <w:t>Objetivos Específicos</w:t>
      </w:r>
      <w:bookmarkEnd w:id="48"/>
    </w:p>
    <w:p w:rsidR="0031796B" w:rsidRPr="0031796B" w:rsidRDefault="0031796B" w:rsidP="0031796B">
      <w:pPr>
        <w:pStyle w:val="TCC0CorpoTexto"/>
        <w:numPr>
          <w:ilvl w:val="0"/>
          <w:numId w:val="41"/>
        </w:numPr>
      </w:pPr>
      <w:r w:rsidRPr="0031796B">
        <w:t>Analisar a viabilidade para implantação de sistemas de validação de processos;</w:t>
      </w:r>
    </w:p>
    <w:p w:rsidR="0031796B" w:rsidRPr="0031796B" w:rsidRDefault="0031796B" w:rsidP="0031796B">
      <w:pPr>
        <w:pStyle w:val="TCC0CorpoTexto"/>
        <w:numPr>
          <w:ilvl w:val="0"/>
          <w:numId w:val="41"/>
        </w:numPr>
      </w:pPr>
      <w:r w:rsidRPr="0031796B">
        <w:lastRenderedPageBreak/>
        <w:t>Analisar a viabilidade para realização de uma mudança cultural dos funcionários envolvidos no processo de manufatura;</w:t>
      </w:r>
    </w:p>
    <w:p w:rsidR="0031796B" w:rsidRDefault="0031796B" w:rsidP="00417B9A">
      <w:pPr>
        <w:pStyle w:val="TCC0CorpoTexto"/>
        <w:numPr>
          <w:ilvl w:val="0"/>
          <w:numId w:val="41"/>
        </w:numPr>
      </w:pPr>
      <w:r w:rsidRPr="0031796B">
        <w:t>Analisar a viabilidade para a realização de treinamentos operacionais.</w:t>
      </w:r>
    </w:p>
    <w:p w:rsidR="004C0503" w:rsidRDefault="001D76D1" w:rsidP="009A224D">
      <w:pPr>
        <w:pStyle w:val="TCCTtuloNvel1numerado"/>
        <w:numPr>
          <w:ilvl w:val="0"/>
          <w:numId w:val="23"/>
        </w:numPr>
      </w:pPr>
      <w:r>
        <w:br w:type="page"/>
      </w:r>
      <w:bookmarkStart w:id="49" w:name="_Toc309429993"/>
      <w:bookmarkStart w:id="50" w:name="_Toc420173459"/>
      <w:r w:rsidR="008B53B9">
        <w:lastRenderedPageBreak/>
        <w:t>p</w:t>
      </w:r>
      <w:bookmarkEnd w:id="49"/>
      <w:r w:rsidR="00F123DF">
        <w:t>ROCESSOS DE PRODUÇÃO</w:t>
      </w:r>
      <w:bookmarkEnd w:id="50"/>
    </w:p>
    <w:p w:rsidR="009263FB" w:rsidRPr="009263FB" w:rsidRDefault="009263FB" w:rsidP="009263FB">
      <w:pPr>
        <w:pStyle w:val="TCC0CorpoTexto"/>
      </w:pPr>
      <w:r w:rsidRPr="009263FB">
        <w:t>O processo de produção é um sistema de a</w:t>
      </w:r>
      <w:r w:rsidR="00E57FF5">
        <w:t>ções que estão inter-relacionado</w:t>
      </w:r>
      <w:r w:rsidRPr="009263FB">
        <w:t xml:space="preserve">s de forma dinâmica e que estão orientadas para a transformação de determinados elementos. Como tal, os elementos de entrada, conhecidos como fatores, passam a ser elementos de saída, produtos, na sequência de um processo em que é incrementado o seu valor </w:t>
      </w:r>
      <w:sdt>
        <w:sdtPr>
          <w:id w:val="-2040112362"/>
          <w:citation/>
        </w:sdtPr>
        <w:sdtContent>
          <w:r w:rsidR="00B82A94">
            <w:fldChar w:fldCharType="begin"/>
          </w:r>
          <w:r w:rsidR="00B82A94" w:rsidRPr="00B82A94">
            <w:instrText xml:space="preserve"> CITATION FUN01 \l 1033 </w:instrText>
          </w:r>
          <w:r w:rsidR="00B82A94">
            <w:fldChar w:fldCharType="separate"/>
          </w:r>
          <w:r w:rsidR="00B82A94" w:rsidRPr="00B82A94">
            <w:rPr>
              <w:noProof/>
            </w:rPr>
            <w:t>(FUNDAÇÃO PARA O PRÊMIO NACIONAL DE QUALIDADE, 2001)</w:t>
          </w:r>
          <w:r w:rsidR="00B82A94">
            <w:fldChar w:fldCharType="end"/>
          </w:r>
        </w:sdtContent>
      </w:sdt>
    </w:p>
    <w:p w:rsidR="009263FB" w:rsidRDefault="009263FB" w:rsidP="009263FB">
      <w:pPr>
        <w:pStyle w:val="TCC0CorpoTexto"/>
      </w:pPr>
      <w:r w:rsidRPr="009263FB">
        <w:t>O processo de produção de uma carregadeira de rodas é baseado em uma linha de montagem dinâmica, eficiente e com processos padroniz</w:t>
      </w:r>
      <w:r>
        <w:t>ados, como ilustrado na</w:t>
      </w:r>
      <w:r w:rsidR="00335B25">
        <w:t xml:space="preserve"> Figura 1</w:t>
      </w:r>
      <w:r w:rsidRPr="009263FB">
        <w:t>.</w:t>
      </w:r>
    </w:p>
    <w:p w:rsidR="00335B25" w:rsidRDefault="009263FB" w:rsidP="00335B25">
      <w:pPr>
        <w:pStyle w:val="TCC0CorpoTexto"/>
        <w:keepNext/>
        <w:ind w:firstLine="0"/>
        <w:jc w:val="center"/>
      </w:pPr>
      <w:r>
        <w:rPr>
          <w:rFonts w:ascii="Arial" w:hAnsi="Arial" w:cs="Arial"/>
          <w:noProof/>
        </w:rPr>
        <w:drawing>
          <wp:inline distT="0" distB="0" distL="0" distR="0" wp14:anchorId="2C931898" wp14:editId="222349A0">
            <wp:extent cx="1095375" cy="4456188"/>
            <wp:effectExtent l="0" t="0" r="0" b="1905"/>
            <wp:docPr id="185" name="Imagem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fluxogram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285" cy="4630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3FB" w:rsidRDefault="00335B25" w:rsidP="00335B25">
      <w:pPr>
        <w:pStyle w:val="Legenda"/>
      </w:pPr>
      <w:bookmarkStart w:id="51" w:name="_Toc420173170"/>
      <w:r>
        <w:t xml:space="preserve">Figura </w:t>
      </w:r>
      <w:fldSimple w:instr=" SEQ Figura \* ARABIC ">
        <w:r w:rsidR="006A622B">
          <w:rPr>
            <w:noProof/>
          </w:rPr>
          <w:t>1</w:t>
        </w:r>
      </w:fldSimple>
      <w:r>
        <w:t>: Fluxograma de uma linha de produção</w:t>
      </w:r>
      <w:r w:rsidR="006A622B">
        <w:t>.</w:t>
      </w:r>
      <w:bookmarkEnd w:id="51"/>
    </w:p>
    <w:p w:rsidR="009263FB" w:rsidRPr="004C0503" w:rsidRDefault="00730C98" w:rsidP="00DD173A">
      <w:pPr>
        <w:pStyle w:val="TCC0CorpoTexto"/>
      </w:pPr>
      <w:r w:rsidRPr="00730C98">
        <w:lastRenderedPageBreak/>
        <w:t>Em uma área separada, o chassi da carregadeira é fabricado e pintado. Esta peça é colocada nos trilhos de uma extensa linha de produção para que ao longo de seu percurso sejam instalados todos os componentes da máquina, como</w:t>
      </w:r>
      <w:r w:rsidR="00ED6E0D">
        <w:t>:</w:t>
      </w:r>
      <w:r w:rsidRPr="00730C98">
        <w:t xml:space="preserve"> eixos, motor, transmissão, cabine, faróis, rodas, etc. Cada </w:t>
      </w:r>
      <w:proofErr w:type="spellStart"/>
      <w:r w:rsidRPr="00EE4A2F">
        <w:rPr>
          <w:i/>
        </w:rPr>
        <w:t>step</w:t>
      </w:r>
      <w:proofErr w:type="spellEnd"/>
      <w:r w:rsidRPr="00730C98">
        <w:t xml:space="preserve"> da linha é responsável pela instalação de um ou mais componentes com tempo determinado.</w:t>
      </w:r>
    </w:p>
    <w:p w:rsidR="00730C98" w:rsidRPr="00730C98" w:rsidRDefault="00B82A94" w:rsidP="00730C98">
      <w:pPr>
        <w:pStyle w:val="TCCSubttuloNvel1"/>
        <w:numPr>
          <w:ilvl w:val="1"/>
          <w:numId w:val="23"/>
        </w:numPr>
      </w:pPr>
      <w:bookmarkStart w:id="52" w:name="_Toc420173460"/>
      <w:r>
        <w:t>LINHA DE MONTAGEM</w:t>
      </w:r>
      <w:bookmarkEnd w:id="52"/>
    </w:p>
    <w:p w:rsidR="00730C98" w:rsidRPr="00730C98" w:rsidRDefault="00730C98" w:rsidP="00730C98">
      <w:pPr>
        <w:pStyle w:val="TCC0CorpoTexto"/>
      </w:pPr>
      <w:r w:rsidRPr="00730C98">
        <w:t>A linha de montagem dinâmica foi concebida por </w:t>
      </w:r>
      <w:hyperlink r:id="rId11" w:tooltip="Henry Ford" w:history="1">
        <w:r w:rsidRPr="00730C98">
          <w:t>Henry Ford</w:t>
        </w:r>
      </w:hyperlink>
      <w:r w:rsidRPr="00730C98">
        <w:t> inicialmente para a fabricação dos autom</w:t>
      </w:r>
      <w:r w:rsidR="00EE4A2F">
        <w:t>óveis no ano de 1913</w:t>
      </w:r>
      <w:r w:rsidR="00ED6E0D">
        <w:t>,</w:t>
      </w:r>
      <w:r w:rsidR="00EE4A2F">
        <w:t xml:space="preserve"> sendo</w:t>
      </w:r>
      <w:r w:rsidRPr="00730C98">
        <w:t xml:space="preserve"> essa data considerada uma das maiores inovações tecnológicas da era industrial, pois graças a ela o tempo de produção de peças sofreu um decréscimo significativo</w:t>
      </w:r>
      <w:r w:rsidR="00B82A94">
        <w:t xml:space="preserve"> </w:t>
      </w:r>
      <w:sdt>
        <w:sdtPr>
          <w:id w:val="-1712873704"/>
          <w:citation/>
        </w:sdtPr>
        <w:sdtContent>
          <w:r w:rsidR="00B82A94">
            <w:fldChar w:fldCharType="begin"/>
          </w:r>
          <w:r w:rsidR="00B82A94" w:rsidRPr="00B82A94">
            <w:instrText xml:space="preserve"> CITATION Ric95 \l 1033 </w:instrText>
          </w:r>
          <w:r w:rsidR="00B82A94">
            <w:fldChar w:fldCharType="separate"/>
          </w:r>
          <w:r w:rsidR="00B82A94" w:rsidRPr="00B82A94">
            <w:rPr>
              <w:noProof/>
            </w:rPr>
            <w:t>(CHASE, et al., 1995)</w:t>
          </w:r>
          <w:r w:rsidR="00B82A94">
            <w:fldChar w:fldCharType="end"/>
          </w:r>
        </w:sdtContent>
      </w:sdt>
      <w:r w:rsidRPr="00730C98">
        <w:t>, permitindo que dessa maneira</w:t>
      </w:r>
      <w:r w:rsidR="00ED6E0D">
        <w:t>,</w:t>
      </w:r>
      <w:r w:rsidRPr="00730C98">
        <w:t xml:space="preserve"> se produzisse em maior quantidade, o que mais tarde acabou por se refletir no preço dos pr</w:t>
      </w:r>
      <w:r w:rsidR="00EE4A2F">
        <w:t>odutos, tornando-os</w:t>
      </w:r>
      <w:r w:rsidRPr="00730C98">
        <w:t xml:space="preserve"> mais acessíveis a outras classes sociais.</w:t>
      </w:r>
    </w:p>
    <w:p w:rsidR="00730C98" w:rsidRPr="00730C98" w:rsidRDefault="00730C98" w:rsidP="00730C98">
      <w:pPr>
        <w:pStyle w:val="TCC0CorpoTexto"/>
      </w:pPr>
      <w:r w:rsidRPr="00730C98">
        <w:t>As linhas de montagens são utilizadas desde então no processo de </w:t>
      </w:r>
      <w:hyperlink r:id="rId12" w:tooltip="Montagem em série" w:history="1">
        <w:r w:rsidRPr="00730C98">
          <w:t>produção em série</w:t>
        </w:r>
      </w:hyperlink>
      <w:r w:rsidRPr="00730C98">
        <w:t>, para que o produto em fabricação seja deslocado ao longo de </w:t>
      </w:r>
      <w:hyperlink r:id="rId13" w:tooltip="Posto de trabalho (página não existe)" w:history="1">
        <w:r w:rsidRPr="00730C98">
          <w:t>postos de trabalho</w:t>
        </w:r>
      </w:hyperlink>
      <w:r w:rsidRPr="00730C98">
        <w:t xml:space="preserve"> </w:t>
      </w:r>
      <w:sdt>
        <w:sdtPr>
          <w:id w:val="-602793375"/>
          <w:citation/>
        </w:sdtPr>
        <w:sdtContent>
          <w:r w:rsidRPr="00730C98">
            <w:fldChar w:fldCharType="begin"/>
          </w:r>
          <w:r w:rsidRPr="00730C98">
            <w:instrText xml:space="preserve"> CITATION Clá08 \l 1033 </w:instrText>
          </w:r>
          <w:r w:rsidRPr="00730C98">
            <w:fldChar w:fldCharType="separate"/>
          </w:r>
          <w:r w:rsidR="00C0049F" w:rsidRPr="00C0049F">
            <w:rPr>
              <w:noProof/>
            </w:rPr>
            <w:t>(TEIXEIRA, et al., 2008)</w:t>
          </w:r>
          <w:r w:rsidRPr="00730C98">
            <w:fldChar w:fldCharType="end"/>
          </w:r>
        </w:sdtContent>
      </w:sdt>
      <w:r w:rsidRPr="00730C98">
        <w:t>. A eficiência depende da combinação de quatro condições indispensáveis:</w:t>
      </w:r>
    </w:p>
    <w:p w:rsidR="00730C98" w:rsidRPr="00730C98" w:rsidRDefault="00730C98" w:rsidP="00730C98">
      <w:pPr>
        <w:pStyle w:val="TCC0CorpoTexto"/>
        <w:numPr>
          <w:ilvl w:val="0"/>
          <w:numId w:val="43"/>
        </w:numPr>
      </w:pPr>
      <w:r w:rsidRPr="00730C98">
        <w:t>Componentes estandardizados</w:t>
      </w:r>
      <w:r>
        <w:t>;</w:t>
      </w:r>
    </w:p>
    <w:p w:rsidR="00730C98" w:rsidRPr="00730C98" w:rsidRDefault="00730C98" w:rsidP="00730C98">
      <w:pPr>
        <w:pStyle w:val="TCC0CorpoTexto"/>
        <w:numPr>
          <w:ilvl w:val="0"/>
          <w:numId w:val="43"/>
        </w:numPr>
      </w:pPr>
      <w:r w:rsidRPr="00730C98">
        <w:t>Movimento mecânico</w:t>
      </w:r>
      <w:r>
        <w:t>;</w:t>
      </w:r>
    </w:p>
    <w:p w:rsidR="00730C98" w:rsidRPr="00730C98" w:rsidRDefault="00730C98" w:rsidP="00730C98">
      <w:pPr>
        <w:pStyle w:val="TCC0CorpoTexto"/>
        <w:numPr>
          <w:ilvl w:val="0"/>
          <w:numId w:val="43"/>
        </w:numPr>
      </w:pPr>
      <w:r w:rsidRPr="00730C98">
        <w:t>Equipamento de precisão</w:t>
      </w:r>
      <w:r>
        <w:t>;</w:t>
      </w:r>
    </w:p>
    <w:p w:rsidR="00B82A94" w:rsidRPr="00941EBF" w:rsidRDefault="00730C98" w:rsidP="00B82A94">
      <w:pPr>
        <w:pStyle w:val="TCC0CorpoTexto"/>
        <w:numPr>
          <w:ilvl w:val="0"/>
          <w:numId w:val="43"/>
        </w:numPr>
      </w:pPr>
      <w:r w:rsidRPr="00730C98">
        <w:t>Processos padronizados</w:t>
      </w:r>
      <w:r>
        <w:t>.</w:t>
      </w:r>
    </w:p>
    <w:p w:rsidR="008B53B9" w:rsidRDefault="005A543D" w:rsidP="005A543D">
      <w:pPr>
        <w:pStyle w:val="TCCSubttuloNvel1"/>
        <w:numPr>
          <w:ilvl w:val="1"/>
          <w:numId w:val="23"/>
        </w:numPr>
      </w:pPr>
      <w:bookmarkStart w:id="53" w:name="_Toc420173461"/>
      <w:r>
        <w:t>Produto</w:t>
      </w:r>
      <w:bookmarkEnd w:id="53"/>
    </w:p>
    <w:p w:rsidR="005A543D" w:rsidRDefault="005A543D" w:rsidP="00E9666A">
      <w:pPr>
        <w:pStyle w:val="TCC0CorpoTexto"/>
      </w:pPr>
      <w:r w:rsidRPr="005A543D">
        <w:lastRenderedPageBreak/>
        <w:t>O produto analisado é a carregadeira de rodas. Essa máquina tem funções diversas, entre elas</w:t>
      </w:r>
      <w:r w:rsidR="00DC2A21">
        <w:t>:</w:t>
      </w:r>
      <w:r w:rsidRPr="005A543D">
        <w:t xml:space="preserve"> carregar entulhos a pequenas distâncias, carregar caminhões basculantes com areia, brita, terra ou até mesmo cereais. Também serve para substituir em boa parte o trabalho dos tratores de esteiras que normalmente são utilizados para abrir estradas ou movimentar terra. A </w:t>
      </w:r>
      <w:r w:rsidR="00941EBF">
        <w:t>Figura 2</w:t>
      </w:r>
      <w:r w:rsidR="00DC2A21">
        <w:t>,</w:t>
      </w:r>
      <w:r w:rsidR="00941EBF">
        <w:t xml:space="preserve"> </w:t>
      </w:r>
      <w:r w:rsidRPr="005A543D">
        <w:t>mostra uma carregadeira de rodas de pequeno porte.</w:t>
      </w:r>
    </w:p>
    <w:p w:rsidR="00941EBF" w:rsidRDefault="005A543D" w:rsidP="00941EBF">
      <w:pPr>
        <w:pStyle w:val="TCC0CorpoTexto"/>
        <w:keepNext/>
        <w:ind w:firstLine="0"/>
        <w:jc w:val="center"/>
      </w:pPr>
      <w:r>
        <w:rPr>
          <w:noProof/>
        </w:rPr>
        <w:drawing>
          <wp:inline distT="0" distB="0" distL="0" distR="0" wp14:anchorId="69EA3DF2" wp14:editId="5A576CF7">
            <wp:extent cx="2838893" cy="1995735"/>
            <wp:effectExtent l="0" t="0" r="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regadeira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4400" cy="2013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3D5" w:rsidRDefault="00941EBF" w:rsidP="00941EBF">
      <w:pPr>
        <w:pStyle w:val="Legenda"/>
      </w:pPr>
      <w:bookmarkStart w:id="54" w:name="_Toc420173171"/>
      <w:r>
        <w:t xml:space="preserve">Figura </w:t>
      </w:r>
      <w:fldSimple w:instr=" SEQ Figura \* ARABIC ">
        <w:r w:rsidR="006A622B">
          <w:rPr>
            <w:noProof/>
          </w:rPr>
          <w:t>2</w:t>
        </w:r>
      </w:fldSimple>
      <w:r>
        <w:t>: Carregadeira de rodas pequena</w:t>
      </w:r>
      <w:r w:rsidR="006A622B">
        <w:t>.</w:t>
      </w:r>
      <w:bookmarkEnd w:id="54"/>
    </w:p>
    <w:p w:rsidR="00E9666A" w:rsidRDefault="00E9666A" w:rsidP="00E9666A">
      <w:pPr>
        <w:pStyle w:val="TCCSubttuloNvel1"/>
        <w:numPr>
          <w:ilvl w:val="1"/>
          <w:numId w:val="23"/>
        </w:numPr>
      </w:pPr>
      <w:bookmarkStart w:id="55" w:name="_Toc420006844"/>
      <w:bookmarkStart w:id="56" w:name="_Toc420173462"/>
      <w:r>
        <w:t>LINHA DE PRODUÇÃO CARREGADEIRA</w:t>
      </w:r>
      <w:bookmarkEnd w:id="55"/>
      <w:bookmarkEnd w:id="56"/>
    </w:p>
    <w:p w:rsidR="00E9666A" w:rsidRDefault="00E9666A" w:rsidP="00E9666A">
      <w:pPr>
        <w:pStyle w:val="TCC0CorpoTexto"/>
      </w:pPr>
      <w:r>
        <w:t>A produção da carregadeira de rodas pequena envolve basicamente três etapas, sendo elas</w:t>
      </w:r>
      <w:r w:rsidR="00DC2A21">
        <w:t xml:space="preserve">: </w:t>
      </w:r>
      <w:r>
        <w:t xml:space="preserve"> fabricação, pintura e montagem. Somados a todas essas etapas</w:t>
      </w:r>
      <w:r w:rsidR="00DC2A21">
        <w:t>,</w:t>
      </w:r>
      <w:r>
        <w:t xml:space="preserve"> estão os processos de teste e qualidade.</w:t>
      </w:r>
    </w:p>
    <w:p w:rsidR="00E9666A" w:rsidRDefault="00E9666A" w:rsidP="00E9666A">
      <w:pPr>
        <w:pStyle w:val="TCC0CorpoTexto"/>
      </w:pPr>
      <w:r>
        <w:t>O início se dá com a fabricação do chassi, que é a parte estrutural da carregadeira. As peças</w:t>
      </w:r>
      <w:r w:rsidRPr="003A58FB">
        <w:t xml:space="preserve"> são entregues separadamente no início da linh</w:t>
      </w:r>
      <w:r>
        <w:t>a e suas partes são colocadas em</w:t>
      </w:r>
      <w:r w:rsidRPr="003A58FB">
        <w:t xml:space="preserve"> </w:t>
      </w:r>
      <w:r>
        <w:t>um dispositivo de m</w:t>
      </w:r>
      <w:r w:rsidRPr="003A58FB">
        <w:t>ontagem</w:t>
      </w:r>
      <w:r w:rsidR="00DC2A21">
        <w:t>,</w:t>
      </w:r>
      <w:r w:rsidRPr="003A58FB">
        <w:t xml:space="preserve"> para</w:t>
      </w:r>
      <w:r>
        <w:t xml:space="preserve"> que possa ser feita a junção </w:t>
      </w:r>
      <w:r w:rsidRPr="003A58FB">
        <w:t>através de algu</w:t>
      </w:r>
      <w:r>
        <w:t xml:space="preserve">ns pontos de solda. Após a </w:t>
      </w:r>
      <w:r w:rsidR="00EE4A2F">
        <w:t>junção concluída, a solda é feita</w:t>
      </w:r>
      <w:r>
        <w:t xml:space="preserve"> em todo o chassi. </w:t>
      </w:r>
    </w:p>
    <w:p w:rsidR="00E9666A" w:rsidRDefault="00E9666A" w:rsidP="00E9666A">
      <w:pPr>
        <w:pStyle w:val="TCC0CorpoTexto"/>
      </w:pPr>
      <w:r>
        <w:t xml:space="preserve">Com a estrutura da máquina já soldada, é realizada a usinagem. Os processos de usinagem servem para moldar a peça da maneira ideal. Uma máquina de usinagem pode perfurar, cortar e </w:t>
      </w:r>
      <w:r>
        <w:lastRenderedPageBreak/>
        <w:t>desbastar o metal espesso e de aproximadamente 2500kg do chassi automaticamente e em apenas 2 horas.</w:t>
      </w:r>
    </w:p>
    <w:p w:rsidR="00E9666A" w:rsidRDefault="00E9666A" w:rsidP="00E9666A">
      <w:pPr>
        <w:pStyle w:val="TCC0CorpoTexto"/>
      </w:pPr>
      <w:r>
        <w:t xml:space="preserve">A estrutura soldada e usinada segue para a lavagem, onde o metal recebe tratamento químico para que fique livre de qualquer substância que possa comprometer a pintura. São aplicadas algumas camadas de </w:t>
      </w:r>
      <w:r w:rsidRPr="008B073C">
        <w:rPr>
          <w:i/>
        </w:rPr>
        <w:t>primer</w:t>
      </w:r>
      <w:r w:rsidRPr="00E9666A">
        <w:t>,</w:t>
      </w:r>
      <w:r>
        <w:t xml:space="preserve"> em seguida é realizada a pintura eletrostática e o chassi está pronto para seguir na linha de montagem.</w:t>
      </w:r>
    </w:p>
    <w:p w:rsidR="00E9666A" w:rsidRDefault="00E9666A" w:rsidP="00E9666A">
      <w:pPr>
        <w:pStyle w:val="TCC0CorpoTexto"/>
      </w:pPr>
      <w:r>
        <w:t xml:space="preserve">A linha principal de montagem é dividida em vinte </w:t>
      </w:r>
      <w:proofErr w:type="spellStart"/>
      <w:r w:rsidRPr="008B073C">
        <w:rPr>
          <w:i/>
        </w:rPr>
        <w:t>steps</w:t>
      </w:r>
      <w:proofErr w:type="spellEnd"/>
      <w:r>
        <w:t xml:space="preserve">, sendo cada </w:t>
      </w:r>
      <w:proofErr w:type="spellStart"/>
      <w:r w:rsidRPr="008B073C">
        <w:rPr>
          <w:i/>
        </w:rPr>
        <w:t>step</w:t>
      </w:r>
      <w:proofErr w:type="spellEnd"/>
      <w:r>
        <w:t xml:space="preserve"> responsável por uma atividade:</w:t>
      </w:r>
    </w:p>
    <w:p w:rsidR="00E9666A" w:rsidRDefault="00E9666A" w:rsidP="00E9666A">
      <w:pPr>
        <w:pStyle w:val="TCC0CorpoTexto"/>
      </w:pPr>
      <w:proofErr w:type="spellStart"/>
      <w:r w:rsidRPr="008B073C">
        <w:rPr>
          <w:i/>
        </w:rPr>
        <w:t>Step</w:t>
      </w:r>
      <w:proofErr w:type="spellEnd"/>
      <w:r>
        <w:t xml:space="preserve"> 1 – Chassi e Eixos;</w:t>
      </w:r>
    </w:p>
    <w:p w:rsidR="00E9666A" w:rsidRDefault="00E9666A" w:rsidP="00E9666A">
      <w:pPr>
        <w:pStyle w:val="TCC0CorpoTexto"/>
      </w:pPr>
      <w:proofErr w:type="spellStart"/>
      <w:r w:rsidRPr="008B073C">
        <w:rPr>
          <w:i/>
        </w:rPr>
        <w:t>Step</w:t>
      </w:r>
      <w:proofErr w:type="spellEnd"/>
      <w:r>
        <w:t xml:space="preserve"> 2 e 3 – Motor, bombas de direção, freio e implemento;</w:t>
      </w:r>
    </w:p>
    <w:p w:rsidR="00E9666A" w:rsidRPr="00FF3614" w:rsidRDefault="00E9666A" w:rsidP="00E9666A">
      <w:pPr>
        <w:pStyle w:val="TCC0CorpoTexto"/>
      </w:pPr>
      <w:proofErr w:type="spellStart"/>
      <w:r w:rsidRPr="008B073C">
        <w:rPr>
          <w:i/>
        </w:rPr>
        <w:t>Step</w:t>
      </w:r>
      <w:proofErr w:type="spellEnd"/>
      <w:r w:rsidRPr="00FF3614">
        <w:t xml:space="preserve"> 4 – Radiador;</w:t>
      </w:r>
    </w:p>
    <w:p w:rsidR="00E9666A" w:rsidRPr="00FF3614" w:rsidRDefault="00E9666A" w:rsidP="00E9666A">
      <w:pPr>
        <w:pStyle w:val="TCC0CorpoTexto"/>
      </w:pPr>
      <w:proofErr w:type="spellStart"/>
      <w:r w:rsidRPr="008B073C">
        <w:rPr>
          <w:i/>
        </w:rPr>
        <w:t>Step</w:t>
      </w:r>
      <w:proofErr w:type="spellEnd"/>
      <w:r w:rsidRPr="00FF3614">
        <w:t xml:space="preserve"> 5 – Tanque hidráulico;</w:t>
      </w:r>
    </w:p>
    <w:p w:rsidR="00E9666A" w:rsidRPr="00E737B3" w:rsidRDefault="00E9666A" w:rsidP="00E9666A">
      <w:pPr>
        <w:pStyle w:val="TCC0CorpoTexto"/>
      </w:pPr>
      <w:proofErr w:type="spellStart"/>
      <w:r w:rsidRPr="008B073C">
        <w:rPr>
          <w:i/>
        </w:rPr>
        <w:t>Step</w:t>
      </w:r>
      <w:proofErr w:type="spellEnd"/>
      <w:r w:rsidRPr="00E737B3">
        <w:t xml:space="preserve"> 6 – Caixa de Baterias;</w:t>
      </w:r>
    </w:p>
    <w:p w:rsidR="00E9666A" w:rsidRDefault="00E9666A" w:rsidP="00E9666A">
      <w:pPr>
        <w:pStyle w:val="TCC0CorpoTexto"/>
      </w:pPr>
      <w:proofErr w:type="spellStart"/>
      <w:r w:rsidRPr="008B073C">
        <w:rPr>
          <w:i/>
        </w:rPr>
        <w:t>Step</w:t>
      </w:r>
      <w:proofErr w:type="spellEnd"/>
      <w:r w:rsidRPr="00E737B3">
        <w:t xml:space="preserve"> 7 </w:t>
      </w:r>
      <w:r>
        <w:t>–</w:t>
      </w:r>
      <w:r w:rsidRPr="00E737B3">
        <w:t xml:space="preserve"> </w:t>
      </w:r>
      <w:r w:rsidRPr="008B073C">
        <w:rPr>
          <w:i/>
        </w:rPr>
        <w:t>Gate</w:t>
      </w:r>
      <w:r>
        <w:t xml:space="preserve"> de qualidade;</w:t>
      </w:r>
    </w:p>
    <w:p w:rsidR="00E9666A" w:rsidRDefault="00E9666A" w:rsidP="00E9666A">
      <w:pPr>
        <w:pStyle w:val="TCC0CorpoTexto"/>
      </w:pPr>
      <w:proofErr w:type="spellStart"/>
      <w:r w:rsidRPr="008B073C">
        <w:rPr>
          <w:i/>
        </w:rPr>
        <w:t>Step</w:t>
      </w:r>
      <w:proofErr w:type="spellEnd"/>
      <w:r>
        <w:t xml:space="preserve"> 8 – </w:t>
      </w:r>
      <w:proofErr w:type="spellStart"/>
      <w:r w:rsidRPr="008B073C">
        <w:rPr>
          <w:i/>
        </w:rPr>
        <w:t>Arm</w:t>
      </w:r>
      <w:proofErr w:type="spellEnd"/>
      <w:r>
        <w:t xml:space="preserve"> (braço da carregadeira);</w:t>
      </w:r>
    </w:p>
    <w:p w:rsidR="00E9666A" w:rsidRDefault="00E9666A" w:rsidP="00E9666A">
      <w:pPr>
        <w:pStyle w:val="TCC0CorpoTexto"/>
      </w:pPr>
      <w:proofErr w:type="spellStart"/>
      <w:r w:rsidRPr="008B073C">
        <w:rPr>
          <w:i/>
        </w:rPr>
        <w:t>Step</w:t>
      </w:r>
      <w:proofErr w:type="spellEnd"/>
      <w:r w:rsidRPr="008B073C">
        <w:rPr>
          <w:i/>
        </w:rPr>
        <w:t xml:space="preserve"> </w:t>
      </w:r>
      <w:r>
        <w:t>9 – Cabine;</w:t>
      </w:r>
    </w:p>
    <w:p w:rsidR="00E9666A" w:rsidRDefault="00E9666A" w:rsidP="00E9666A">
      <w:pPr>
        <w:pStyle w:val="TCC0CorpoTexto"/>
      </w:pPr>
      <w:proofErr w:type="spellStart"/>
      <w:r w:rsidRPr="008B073C">
        <w:rPr>
          <w:i/>
        </w:rPr>
        <w:t>Step</w:t>
      </w:r>
      <w:proofErr w:type="spellEnd"/>
      <w:r>
        <w:t xml:space="preserve"> 10 – Capô e </w:t>
      </w:r>
      <w:proofErr w:type="spellStart"/>
      <w:r>
        <w:t>contra-peso</w:t>
      </w:r>
      <w:proofErr w:type="spellEnd"/>
      <w:r>
        <w:t>;</w:t>
      </w:r>
    </w:p>
    <w:p w:rsidR="00E9666A" w:rsidRDefault="00E9666A" w:rsidP="00E9666A">
      <w:pPr>
        <w:pStyle w:val="TCC0CorpoTexto"/>
      </w:pPr>
      <w:proofErr w:type="spellStart"/>
      <w:r w:rsidRPr="008B073C">
        <w:rPr>
          <w:i/>
        </w:rPr>
        <w:t>Step</w:t>
      </w:r>
      <w:proofErr w:type="spellEnd"/>
      <w:r>
        <w:t xml:space="preserve"> 11 – Testes de vazamento e diálise;</w:t>
      </w:r>
    </w:p>
    <w:p w:rsidR="00E9666A" w:rsidRDefault="00E9666A" w:rsidP="00E9666A">
      <w:pPr>
        <w:pStyle w:val="TCC0CorpoTexto"/>
      </w:pPr>
      <w:proofErr w:type="spellStart"/>
      <w:r w:rsidRPr="008B073C">
        <w:rPr>
          <w:i/>
        </w:rPr>
        <w:lastRenderedPageBreak/>
        <w:t>Step</w:t>
      </w:r>
      <w:proofErr w:type="spellEnd"/>
      <w:r>
        <w:t xml:space="preserve"> 12 – Abastecimento (Diesel, óleo hidráulico, óleo de transmissão e outros fluídos)</w:t>
      </w:r>
      <w:r w:rsidR="00DC2A21">
        <w:t>;</w:t>
      </w:r>
    </w:p>
    <w:p w:rsidR="00E9666A" w:rsidRDefault="00E9666A" w:rsidP="00E9666A">
      <w:pPr>
        <w:pStyle w:val="TCC0CorpoTexto"/>
      </w:pPr>
      <w:proofErr w:type="spellStart"/>
      <w:r w:rsidRPr="008B073C">
        <w:rPr>
          <w:i/>
        </w:rPr>
        <w:t>Step</w:t>
      </w:r>
      <w:proofErr w:type="spellEnd"/>
      <w:r>
        <w:t xml:space="preserve"> 13 – Chaparia (Escada, para-lama, </w:t>
      </w:r>
      <w:proofErr w:type="spellStart"/>
      <w:r>
        <w:t>etc</w:t>
      </w:r>
      <w:proofErr w:type="spellEnd"/>
      <w:r>
        <w:t>);</w:t>
      </w:r>
    </w:p>
    <w:p w:rsidR="00E9666A" w:rsidRDefault="00E9666A" w:rsidP="00E9666A">
      <w:pPr>
        <w:pStyle w:val="TCC0CorpoTexto"/>
      </w:pPr>
      <w:proofErr w:type="spellStart"/>
      <w:r w:rsidRPr="008B073C">
        <w:rPr>
          <w:i/>
        </w:rPr>
        <w:t>Step</w:t>
      </w:r>
      <w:proofErr w:type="spellEnd"/>
      <w:r>
        <w:t xml:space="preserve"> 14 e 15 – Validação de processos (Testes hidráulicos, temperatura, pressão, rotação, tensão e corrente elétrica, </w:t>
      </w:r>
      <w:proofErr w:type="spellStart"/>
      <w:r>
        <w:t>etc</w:t>
      </w:r>
      <w:proofErr w:type="spellEnd"/>
      <w:r>
        <w:t>);</w:t>
      </w:r>
    </w:p>
    <w:p w:rsidR="00E9666A" w:rsidRDefault="00E9666A" w:rsidP="00E9666A">
      <w:pPr>
        <w:pStyle w:val="TCC0CorpoTexto"/>
      </w:pPr>
      <w:proofErr w:type="spellStart"/>
      <w:r w:rsidRPr="008B073C">
        <w:rPr>
          <w:i/>
        </w:rPr>
        <w:t>Step</w:t>
      </w:r>
      <w:proofErr w:type="spellEnd"/>
      <w:r>
        <w:t xml:space="preserve"> 16 – Rodas e pneus;</w:t>
      </w:r>
    </w:p>
    <w:p w:rsidR="00E9666A" w:rsidRDefault="00E9666A" w:rsidP="00E9666A">
      <w:pPr>
        <w:pStyle w:val="TCC0CorpoTexto"/>
      </w:pPr>
      <w:proofErr w:type="spellStart"/>
      <w:r w:rsidRPr="008B073C">
        <w:rPr>
          <w:i/>
        </w:rPr>
        <w:t>Step</w:t>
      </w:r>
      <w:proofErr w:type="spellEnd"/>
      <w:r>
        <w:t xml:space="preserve"> 17 – Caçamba;</w:t>
      </w:r>
    </w:p>
    <w:p w:rsidR="00E9666A" w:rsidRDefault="00E9666A" w:rsidP="00E9666A">
      <w:pPr>
        <w:pStyle w:val="TCC0CorpoTexto"/>
      </w:pPr>
      <w:proofErr w:type="spellStart"/>
      <w:r w:rsidRPr="008B073C">
        <w:rPr>
          <w:i/>
        </w:rPr>
        <w:t>Step</w:t>
      </w:r>
      <w:proofErr w:type="spellEnd"/>
      <w:r>
        <w:t xml:space="preserve"> 18 – </w:t>
      </w:r>
      <w:r w:rsidRPr="008B073C">
        <w:rPr>
          <w:i/>
        </w:rPr>
        <w:t>Gate</w:t>
      </w:r>
      <w:r>
        <w:t xml:space="preserve"> de qualidade;</w:t>
      </w:r>
    </w:p>
    <w:p w:rsidR="00E9666A" w:rsidRDefault="00E9666A" w:rsidP="00E9666A">
      <w:pPr>
        <w:pStyle w:val="TCC0CorpoTexto"/>
      </w:pPr>
      <w:proofErr w:type="spellStart"/>
      <w:r w:rsidRPr="008B073C">
        <w:rPr>
          <w:i/>
        </w:rPr>
        <w:t>Step</w:t>
      </w:r>
      <w:proofErr w:type="spellEnd"/>
      <w:r>
        <w:t xml:space="preserve"> 19 e 20 – Complementação (Acessórios, chaparia e testes).</w:t>
      </w:r>
    </w:p>
    <w:p w:rsidR="00E9666A" w:rsidRDefault="00E9666A" w:rsidP="00E9666A">
      <w:pPr>
        <w:pStyle w:val="TCC0CorpoTexto"/>
        <w:rPr>
          <w:highlight w:val="yellow"/>
        </w:rPr>
      </w:pPr>
      <w:r>
        <w:t xml:space="preserve">A linha tem auxílio de um sistema de controle visual que comunica qualquer anormalidade. </w:t>
      </w:r>
      <w:r w:rsidR="00FA77A8">
        <w:t>A</w:t>
      </w:r>
      <w:r>
        <w:t xml:space="preserve"> </w:t>
      </w:r>
      <w:r w:rsidR="00941EBF">
        <w:t xml:space="preserve">Figura 3 </w:t>
      </w:r>
      <w:r w:rsidR="00FA77A8">
        <w:t>e a</w:t>
      </w:r>
      <w:r w:rsidR="00941EBF">
        <w:t xml:space="preserve"> Figura 4</w:t>
      </w:r>
      <w:r w:rsidR="00DD16CB">
        <w:t>,</w:t>
      </w:r>
      <w:r>
        <w:t xml:space="preserve"> mostram o sistema de controle visual e o significado das cores neste sistema.</w:t>
      </w:r>
    </w:p>
    <w:p w:rsidR="006A622B" w:rsidRDefault="00FA77A8" w:rsidP="006A622B">
      <w:pPr>
        <w:pStyle w:val="TCC0CorpoTexto"/>
        <w:keepNext/>
        <w:ind w:firstLine="0"/>
        <w:jc w:val="center"/>
      </w:pPr>
      <w:r>
        <w:rPr>
          <w:noProof/>
        </w:rPr>
        <w:drawing>
          <wp:inline distT="0" distB="0" distL="0" distR="0" wp14:anchorId="533753BC" wp14:editId="0C942340">
            <wp:extent cx="1985872" cy="2743200"/>
            <wp:effectExtent l="19050" t="19050" r="14605" b="190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DON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0" t="7042" r="17141"/>
                    <a:stretch/>
                  </pic:blipFill>
                  <pic:spPr bwMode="auto">
                    <a:xfrm>
                      <a:off x="0" y="0"/>
                      <a:ext cx="1991493" cy="2750964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666A" w:rsidRDefault="006A622B" w:rsidP="006A622B">
      <w:pPr>
        <w:pStyle w:val="Legenda"/>
      </w:pPr>
      <w:bookmarkStart w:id="57" w:name="_Toc420173172"/>
      <w:r>
        <w:t xml:space="preserve">Figura </w:t>
      </w:r>
      <w:fldSimple w:instr=" SEQ Figura \* ARABIC ">
        <w:r>
          <w:rPr>
            <w:noProof/>
          </w:rPr>
          <w:t>3</w:t>
        </w:r>
      </w:fldSimple>
      <w:r>
        <w:t>: Sistema de controle visual.</w:t>
      </w:r>
      <w:bookmarkEnd w:id="57"/>
    </w:p>
    <w:p w:rsidR="006A622B" w:rsidRDefault="00DD16CB" w:rsidP="006A622B">
      <w:pPr>
        <w:pStyle w:val="TCC0CorpoTexto"/>
        <w:keepNext/>
        <w:ind w:firstLine="0"/>
        <w:jc w:val="center"/>
      </w:pPr>
      <w:r>
        <w:rPr>
          <w:noProof/>
        </w:rPr>
        <w:lastRenderedPageBreak/>
        <w:drawing>
          <wp:inline distT="0" distB="0" distL="0" distR="0" wp14:anchorId="4A8916C1" wp14:editId="083ACD52">
            <wp:extent cx="2924175" cy="2574811"/>
            <wp:effectExtent l="19050" t="19050" r="9525" b="1651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m título.pn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4" t="1455" r="1822" b="2154"/>
                    <a:stretch/>
                  </pic:blipFill>
                  <pic:spPr bwMode="auto">
                    <a:xfrm>
                      <a:off x="0" y="0"/>
                      <a:ext cx="2927227" cy="2577499"/>
                    </a:xfrm>
                    <a:prstGeom prst="rect">
                      <a:avLst/>
                    </a:prstGeom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softEdge rad="127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23D5" w:rsidRDefault="006A622B" w:rsidP="006A622B">
      <w:pPr>
        <w:pStyle w:val="Legenda"/>
        <w:rPr>
          <w:color w:val="FF0000"/>
        </w:rPr>
      </w:pPr>
      <w:bookmarkStart w:id="58" w:name="_Toc420173173"/>
      <w:r>
        <w:t xml:space="preserve">Figura </w:t>
      </w:r>
      <w:fldSimple w:instr=" SEQ Figura \* ARABIC ">
        <w:r>
          <w:rPr>
            <w:noProof/>
          </w:rPr>
          <w:t>4</w:t>
        </w:r>
      </w:fldSimple>
      <w:r>
        <w:t>: Significado das cores do sistema de controle visual.</w:t>
      </w:r>
      <w:bookmarkEnd w:id="58"/>
    </w:p>
    <w:p w:rsidR="00DD16CB" w:rsidRDefault="00DD16CB" w:rsidP="00DD16CB">
      <w:pPr>
        <w:pStyle w:val="TCC0CorpoTexto"/>
      </w:pPr>
      <w:bookmarkStart w:id="59" w:name="_Toc286534723"/>
      <w:bookmarkStart w:id="60" w:name="_Toc286594101"/>
      <w:bookmarkStart w:id="61" w:name="_Toc286598486"/>
      <w:bookmarkStart w:id="62" w:name="_Toc286598707"/>
      <w:bookmarkStart w:id="63" w:name="_Toc309430010"/>
      <w:r>
        <w:t xml:space="preserve">Quando o operador tem alguma necessidade e aciona o sistema, imediatamente o suporte é prestado, podendo este ser de logística, engenharia de produto, engenharia de manufatura, manutenção ou qualidade. Se um </w:t>
      </w:r>
      <w:proofErr w:type="spellStart"/>
      <w:r w:rsidRPr="008B073C">
        <w:rPr>
          <w:i/>
        </w:rPr>
        <w:t>step</w:t>
      </w:r>
      <w:proofErr w:type="spellEnd"/>
      <w:r w:rsidRPr="00DD16CB">
        <w:t xml:space="preserve"> </w:t>
      </w:r>
      <w:r>
        <w:t>aciona</w:t>
      </w:r>
      <w:r w:rsidRPr="00C661CC">
        <w:t xml:space="preserve"> o sistema</w:t>
      </w:r>
      <w:r>
        <w:t>, um painel localizado no centro da linha mostra para o responsável pelo suporte</w:t>
      </w:r>
      <w:r w:rsidR="008B073C">
        <w:t xml:space="preserve"> </w:t>
      </w:r>
      <w:proofErr w:type="spellStart"/>
      <w:r w:rsidR="008B073C">
        <w:t>a</w:t>
      </w:r>
      <w:proofErr w:type="spellEnd"/>
      <w:r w:rsidR="008B073C">
        <w:t xml:space="preserve"> localização e qual é o problema</w:t>
      </w:r>
      <w:r>
        <w:t>. Além disso</w:t>
      </w:r>
      <w:r w:rsidR="009405FC">
        <w:t>,</w:t>
      </w:r>
      <w:r>
        <w:t xml:space="preserve"> um sinal sonoro é emitido com o propósito de um alerta mais eficaz. </w:t>
      </w:r>
    </w:p>
    <w:p w:rsidR="00DD16CB" w:rsidRDefault="00DD16CB" w:rsidP="00DD16CB">
      <w:pPr>
        <w:pStyle w:val="TCC0CorpoTexto"/>
      </w:pPr>
      <w:r>
        <w:t>A montagem conta com uma equipe de engenheiros de manufatura</w:t>
      </w:r>
      <w:r w:rsidR="009405FC">
        <w:t>,</w:t>
      </w:r>
      <w:r>
        <w:t xml:space="preserve"> que constroem e monitoram todo o processo, além de uma equipe de analistas de qualidade</w:t>
      </w:r>
      <w:r w:rsidR="009405FC">
        <w:t>,</w:t>
      </w:r>
      <w:r>
        <w:t xml:space="preserve"> que verificam qualquer falha de montagem e defeitos de peças vindas de fornecedores. Todos os problemas são registrados e posteriormente analisados. </w:t>
      </w:r>
    </w:p>
    <w:p w:rsidR="00DD16CB" w:rsidRPr="0061303B" w:rsidRDefault="00DD16CB" w:rsidP="00DD16CB">
      <w:pPr>
        <w:pStyle w:val="TCCSubttuloNvel1"/>
        <w:numPr>
          <w:ilvl w:val="1"/>
          <w:numId w:val="23"/>
        </w:numPr>
      </w:pPr>
      <w:bookmarkStart w:id="64" w:name="_Toc420006845"/>
      <w:bookmarkStart w:id="65" w:name="_Toc420173463"/>
      <w:r>
        <w:t>DEFEITO, SINTOMA OU CAUSA RAIZ</w:t>
      </w:r>
      <w:bookmarkEnd w:id="64"/>
      <w:bookmarkEnd w:id="65"/>
    </w:p>
    <w:p w:rsidR="00DD16CB" w:rsidRPr="003A3E3E" w:rsidRDefault="00DD16CB" w:rsidP="00DD16CB">
      <w:pPr>
        <w:pStyle w:val="TCC0CorpoTexto"/>
      </w:pPr>
      <w:r>
        <w:t>A i</w:t>
      </w:r>
      <w:r w:rsidRPr="003A3E3E">
        <w:t>denti</w:t>
      </w:r>
      <w:r>
        <w:t>ficação e descrição do problema é considerada</w:t>
      </w:r>
      <w:r w:rsidRPr="003A3E3E">
        <w:t xml:space="preserve"> a</w:t>
      </w:r>
      <w:r>
        <w:t xml:space="preserve"> </w:t>
      </w:r>
      <w:r w:rsidRPr="003A3E3E">
        <w:t xml:space="preserve">tarefa mais importante, pois </w:t>
      </w:r>
      <w:r>
        <w:t xml:space="preserve">grande parte desses </w:t>
      </w:r>
      <w:r w:rsidRPr="003A3E3E">
        <w:t>problema</w:t>
      </w:r>
      <w:r>
        <w:t>s s</w:t>
      </w:r>
      <w:r w:rsidRPr="003A3E3E">
        <w:t>e resolve</w:t>
      </w:r>
      <w:r>
        <w:t>m</w:t>
      </w:r>
      <w:r w:rsidRPr="003A3E3E">
        <w:t xml:space="preserve"> com a correta identificação do</w:t>
      </w:r>
      <w:r>
        <w:t>s</w:t>
      </w:r>
      <w:r w:rsidRPr="003A3E3E">
        <w:t xml:space="preserve"> mesmo</w:t>
      </w:r>
      <w:r>
        <w:t>s</w:t>
      </w:r>
      <w:r w:rsidRPr="003A3E3E">
        <w:t xml:space="preserve">. A descrição deve ser a mais completa possível, permitindo o perfeito entendimento de quem analisará o problema. Para </w:t>
      </w:r>
      <w:r w:rsidRPr="003A3E3E">
        <w:lastRenderedPageBreak/>
        <w:t>realizar a descrição técnica</w:t>
      </w:r>
      <w:r>
        <w:t xml:space="preserve"> do defeito</w:t>
      </w:r>
      <w:r w:rsidR="001D758E">
        <w:t>,</w:t>
      </w:r>
      <w:r>
        <w:t xml:space="preserve"> é</w:t>
      </w:r>
      <w:r w:rsidRPr="003A3E3E">
        <w:t xml:space="preserve"> importante que as informações sejam claras, não identificando apenas os sintomas, mas sim o que originou este sintoma, chegando assim a </w:t>
      </w:r>
      <w:r>
        <w:t xml:space="preserve">uma </w:t>
      </w:r>
      <w:r w:rsidRPr="003A3E3E">
        <w:t>causa raiz. Um evento descrito e codificado corretamente</w:t>
      </w:r>
      <w:r w:rsidR="001D758E">
        <w:t>,</w:t>
      </w:r>
      <w:r w:rsidRPr="003A3E3E">
        <w:t xml:space="preserve"> pos</w:t>
      </w:r>
      <w:r>
        <w:t>sibilitará uma análise rigorosa</w:t>
      </w:r>
      <w:r w:rsidRPr="003A3E3E">
        <w:t xml:space="preserve"> do problema, o que evitará sua repetição.</w:t>
      </w:r>
    </w:p>
    <w:p w:rsidR="00DD16CB" w:rsidRDefault="00DD16CB" w:rsidP="00DD16CB">
      <w:pPr>
        <w:pStyle w:val="TCC0CorpoTexto"/>
      </w:pPr>
      <w:r>
        <w:t xml:space="preserve">Um problema </w:t>
      </w:r>
      <w:r w:rsidRPr="003A3E3E">
        <w:t>é</w:t>
      </w:r>
      <w:r>
        <w:t xml:space="preserve"> considerado</w:t>
      </w:r>
      <w:r w:rsidRPr="003A3E3E">
        <w:t xml:space="preserve"> um resultado indesejável em uma atividade ou processo, </w:t>
      </w:r>
      <w:r>
        <w:t>mas é possível enxergar como</w:t>
      </w:r>
      <w:r w:rsidRPr="003A3E3E">
        <w:t xml:space="preserve"> uma oportunidade de melhoria</w:t>
      </w:r>
      <w:r>
        <w:t>.</w:t>
      </w:r>
      <w:r w:rsidRPr="003A3E3E">
        <w:t xml:space="preserve"> </w:t>
      </w:r>
    </w:p>
    <w:p w:rsidR="00DD16CB" w:rsidRDefault="00DD16CB" w:rsidP="00DD16CB">
      <w:pPr>
        <w:pStyle w:val="TCC0CorpoTexto"/>
      </w:pPr>
      <w:r>
        <w:t>O defeito ou sintoma é a</w:t>
      </w:r>
      <w:r w:rsidRPr="003A3E3E">
        <w:t xml:space="preserve">quilo que é perceptível, detectável sob uso de equipamentos de detecção específicos e também </w:t>
      </w:r>
      <w:r>
        <w:t>pela maioria de nossos sentidos, já a causa raiz é o</w:t>
      </w:r>
      <w:r w:rsidRPr="003A3E3E">
        <w:t xml:space="preserve"> que gera o problema, que por sua vez gera o sint</w:t>
      </w:r>
      <w:r>
        <w:t>oma (defeito). A causa raiz</w:t>
      </w:r>
      <w:r w:rsidRPr="003A3E3E">
        <w:t xml:space="preserve"> é a razão pela qual o problema existe, e quando é corrigida e/ou eliminada, o problema desaparece.</w:t>
      </w:r>
    </w:p>
    <w:p w:rsidR="00DD16CB" w:rsidRDefault="00DD16CB" w:rsidP="00DD16CB">
      <w:pPr>
        <w:pStyle w:val="TCC0CorpoTexto"/>
      </w:pPr>
    </w:p>
    <w:p w:rsidR="00DD16CB" w:rsidRDefault="00DD16CB" w:rsidP="00DD16CB">
      <w:pPr>
        <w:pStyle w:val="TCC0CorpoTexto"/>
      </w:pPr>
    </w:p>
    <w:p w:rsidR="00DD16CB" w:rsidRDefault="00DD16CB" w:rsidP="00DD16CB">
      <w:pPr>
        <w:pStyle w:val="TCC0CorpoTexto"/>
      </w:pPr>
    </w:p>
    <w:p w:rsidR="00DD16CB" w:rsidRDefault="00DD16CB" w:rsidP="00DD16CB">
      <w:pPr>
        <w:pStyle w:val="TCC0CorpoTexto"/>
      </w:pPr>
    </w:p>
    <w:p w:rsidR="00DD16CB" w:rsidRDefault="00DD16CB" w:rsidP="00DD16CB">
      <w:pPr>
        <w:pStyle w:val="TCC0CorpoTexto"/>
      </w:pPr>
    </w:p>
    <w:p w:rsidR="00DD16CB" w:rsidRDefault="00DD16CB" w:rsidP="00DD16CB">
      <w:pPr>
        <w:pStyle w:val="TCC0CorpoTexto"/>
      </w:pPr>
    </w:p>
    <w:p w:rsidR="00A97982" w:rsidRDefault="00A97982" w:rsidP="00DD16CB">
      <w:pPr>
        <w:pStyle w:val="TCC0CorpoTexto"/>
      </w:pPr>
    </w:p>
    <w:p w:rsidR="00A97982" w:rsidRDefault="00A97982" w:rsidP="00DD16CB">
      <w:pPr>
        <w:pStyle w:val="TCC0CorpoTexto"/>
      </w:pPr>
    </w:p>
    <w:p w:rsidR="00DD16CB" w:rsidRDefault="00DD16CB" w:rsidP="00DD16CB">
      <w:pPr>
        <w:pStyle w:val="TCC0CorpoTexto"/>
      </w:pPr>
    </w:p>
    <w:p w:rsidR="00DD16CB" w:rsidRDefault="00DD16CB" w:rsidP="00DD16CB">
      <w:pPr>
        <w:pStyle w:val="TCCTtuloNvel1numerado"/>
        <w:numPr>
          <w:ilvl w:val="0"/>
          <w:numId w:val="23"/>
        </w:numPr>
      </w:pPr>
      <w:bookmarkStart w:id="66" w:name="_Toc420006846"/>
      <w:bookmarkStart w:id="67" w:name="_Toc420173464"/>
      <w:r>
        <w:lastRenderedPageBreak/>
        <w:t>SISTEMA DE VALIDAÇÃO DE PROCESSOS</w:t>
      </w:r>
      <w:bookmarkEnd w:id="66"/>
      <w:bookmarkEnd w:id="67"/>
    </w:p>
    <w:p w:rsidR="00DD16CB" w:rsidRPr="003C6CE9" w:rsidRDefault="00DD16CB" w:rsidP="003C6CE9">
      <w:pPr>
        <w:pStyle w:val="TCC0CorpoTexto"/>
      </w:pPr>
      <w:r w:rsidRPr="003C6CE9">
        <w:t xml:space="preserve">Os problemas ou defeitos gerados na linha de montagem de carregadeiras de rodas na empresa Delta, acarretam em custos altíssimos nos setores de revisão, </w:t>
      </w:r>
      <w:proofErr w:type="spellStart"/>
      <w:r w:rsidRPr="003C6CE9">
        <w:t>remanufatura</w:t>
      </w:r>
      <w:proofErr w:type="spellEnd"/>
      <w:r w:rsidRPr="003C6CE9">
        <w:t xml:space="preserve"> e qualidade. Os prejuízos são ainda maiores</w:t>
      </w:r>
      <w:r w:rsidR="00A9267D">
        <w:t>,</w:t>
      </w:r>
      <w:r w:rsidRPr="003C6CE9">
        <w:t xml:space="preserve"> considerando a ocupação de um espaço fabril e a contratação de funcionários somente para fazer retrabalho.</w:t>
      </w:r>
    </w:p>
    <w:p w:rsidR="00DD16CB" w:rsidRPr="003C6CE9" w:rsidRDefault="00DD16CB" w:rsidP="003C6CE9">
      <w:pPr>
        <w:pStyle w:val="TCC0CorpoTexto"/>
      </w:pPr>
      <w:r w:rsidRPr="003C6CE9">
        <w:t>Para reduzir consideravelmente ou até mesmo anular a geração de defeitos, são necessárias algumas mudanças, principalmente a implementação de sistemas de validação de processos.</w:t>
      </w:r>
    </w:p>
    <w:p w:rsidR="00DD16CB" w:rsidRPr="003C6CE9" w:rsidRDefault="00DD16CB" w:rsidP="003C6CE9">
      <w:pPr>
        <w:pStyle w:val="TCC0CorpoTexto"/>
      </w:pPr>
      <w:r w:rsidRPr="003C6CE9">
        <w:t xml:space="preserve">A implementação do SVP, é um princípio fundamental para avaliar o nível de qualidade aceitável de qualquer processo, para parar um defeito que possa </w:t>
      </w:r>
      <w:r w:rsidR="00A9267D">
        <w:t>ser passado para o cliente,</w:t>
      </w:r>
      <w:r w:rsidRPr="003C6CE9">
        <w:t xml:space="preserve"> descrever o problema, classificar e fornecer </w:t>
      </w:r>
      <w:r w:rsidRPr="00C64CFD">
        <w:rPr>
          <w:i/>
        </w:rPr>
        <w:t>feedback</w:t>
      </w:r>
      <w:r w:rsidRPr="003C6CE9">
        <w:t xml:space="preserve"> para a área causal. O proprietário do processo</w:t>
      </w:r>
      <w:r w:rsidR="00A9267D">
        <w:t>,</w:t>
      </w:r>
      <w:r w:rsidRPr="003C6CE9">
        <w:t xml:space="preserve"> determina a causa raiz do defeito e fixa o processo que o causou para evitar que ele se repita. O objetivo é eliminar defeitos e atingir zero retrabalho em todos os processos de toda a cadeia de valores da empresa.</w:t>
      </w:r>
    </w:p>
    <w:p w:rsidR="00DD16CB" w:rsidRDefault="00DD16CB" w:rsidP="003C6CE9">
      <w:pPr>
        <w:pStyle w:val="TCC0CorpoTexto"/>
      </w:pPr>
      <w:r w:rsidRPr="003C6CE9">
        <w:t>Os custos para a introdução deste sistema de qualidade em uma linha de produção variam de acordo com a tecnologia ou equipamentos para validação de processos que se deseja aplicar. Em alguns casos</w:t>
      </w:r>
      <w:r w:rsidR="00A9267D">
        <w:t>,</w:t>
      </w:r>
      <w:r w:rsidRPr="003C6CE9">
        <w:t xml:space="preserve"> sistemas complexos e de alta tecnologia não precisam ser instalados, podendo a organização ser beneficiada com simplesmente uma mudança cultural e a criação de </w:t>
      </w:r>
      <w:proofErr w:type="spellStart"/>
      <w:r w:rsidRPr="00C64CFD">
        <w:rPr>
          <w:i/>
        </w:rPr>
        <w:t>check</w:t>
      </w:r>
      <w:proofErr w:type="spellEnd"/>
      <w:r w:rsidRPr="00C64CFD">
        <w:rPr>
          <w:i/>
        </w:rPr>
        <w:t xml:space="preserve"> </w:t>
      </w:r>
      <w:proofErr w:type="spellStart"/>
      <w:r w:rsidRPr="00C64CFD">
        <w:rPr>
          <w:i/>
        </w:rPr>
        <w:t>lists</w:t>
      </w:r>
      <w:proofErr w:type="spellEnd"/>
      <w:r w:rsidRPr="003C6CE9">
        <w:t xml:space="preserve"> </w:t>
      </w:r>
      <w:r w:rsidR="003C6CE9" w:rsidRPr="003C6CE9">
        <w:t>manuais por exemplo.</w:t>
      </w:r>
    </w:p>
    <w:p w:rsidR="00A97982" w:rsidRDefault="00A97982" w:rsidP="003C6CE9">
      <w:pPr>
        <w:pStyle w:val="TCC0CorpoTexto"/>
      </w:pPr>
    </w:p>
    <w:p w:rsidR="00A97982" w:rsidRPr="003C6CE9" w:rsidRDefault="00A97982" w:rsidP="003C6CE9">
      <w:pPr>
        <w:pStyle w:val="TCC0CorpoTexto"/>
      </w:pPr>
    </w:p>
    <w:p w:rsidR="00DD16CB" w:rsidRPr="0061303B" w:rsidRDefault="00DD16CB" w:rsidP="00DD16CB">
      <w:pPr>
        <w:pStyle w:val="TCCSubttuloNvel1"/>
        <w:numPr>
          <w:ilvl w:val="1"/>
          <w:numId w:val="23"/>
        </w:numPr>
      </w:pPr>
      <w:bookmarkStart w:id="68" w:name="_Toc420006847"/>
      <w:bookmarkStart w:id="69" w:name="_Toc420173465"/>
      <w:r w:rsidRPr="0061303B">
        <w:lastRenderedPageBreak/>
        <w:t>METODOLOGIA</w:t>
      </w:r>
      <w:bookmarkEnd w:id="68"/>
      <w:bookmarkEnd w:id="69"/>
    </w:p>
    <w:p w:rsidR="00DD16CB" w:rsidRDefault="00DD16CB" w:rsidP="003C6CE9">
      <w:pPr>
        <w:pStyle w:val="TCC0CorpoTexto"/>
      </w:pPr>
      <w:r>
        <w:t xml:space="preserve">Os dados iniciais foram colhidos através de um projeto </w:t>
      </w:r>
      <w:r w:rsidRPr="00BD0753">
        <w:rPr>
          <w:i/>
        </w:rPr>
        <w:t>6Sigma</w:t>
      </w:r>
      <w:r w:rsidR="00D94E26">
        <w:rPr>
          <w:i/>
        </w:rPr>
        <w:t>,</w:t>
      </w:r>
      <w:r>
        <w:t xml:space="preserve"> onde foram levantados a quantidade de defeitos por unidade ou DPU nas carregadeiras de rodas no final de sua linha de montagem. </w:t>
      </w:r>
    </w:p>
    <w:p w:rsidR="00DD16CB" w:rsidRDefault="00DD16CB" w:rsidP="00A97982">
      <w:pPr>
        <w:pStyle w:val="TCCSubttuloNvel2"/>
        <w:numPr>
          <w:ilvl w:val="2"/>
          <w:numId w:val="23"/>
        </w:numPr>
      </w:pPr>
      <w:bookmarkStart w:id="70" w:name="_Toc420006848"/>
      <w:bookmarkStart w:id="71" w:name="_Toc420173466"/>
      <w:r>
        <w:t xml:space="preserve">Custo de </w:t>
      </w:r>
      <w:proofErr w:type="spellStart"/>
      <w:r>
        <w:t>remanufatura</w:t>
      </w:r>
      <w:bookmarkEnd w:id="70"/>
      <w:bookmarkEnd w:id="71"/>
      <w:proofErr w:type="spellEnd"/>
    </w:p>
    <w:p w:rsidR="00A97982" w:rsidRPr="00401017" w:rsidRDefault="00DD16CB" w:rsidP="00A97982">
      <w:pPr>
        <w:pStyle w:val="TCC0CorpoTexto"/>
      </w:pPr>
      <w:r>
        <w:t xml:space="preserve">A </w:t>
      </w:r>
      <w:proofErr w:type="spellStart"/>
      <w:r>
        <w:t>remanufatura</w:t>
      </w:r>
      <w:proofErr w:type="spellEnd"/>
      <w:r>
        <w:t xml:space="preserve"> ou revisão é um setor da empresa Delta que é traduzido em despesa. Abriga uma área com mais de 2000m², com muitos equipamentos redundantes em relação à linha de montagem</w:t>
      </w:r>
      <w:r w:rsidR="00BD0753">
        <w:t>,</w:t>
      </w:r>
      <w:r w:rsidR="00D94E26">
        <w:t xml:space="preserve"> além de contar com </w:t>
      </w:r>
      <w:r w:rsidR="009B7243">
        <w:t>cerca de vinte</w:t>
      </w:r>
      <w:r w:rsidR="00D94E26">
        <w:t xml:space="preserve"> funcionários</w:t>
      </w:r>
      <w:r w:rsidR="009B7243">
        <w:t>, sendo oito deles exclusivos para a carregadeira</w:t>
      </w:r>
      <w:r>
        <w:t>. A análise realizada em meados de 2014</w:t>
      </w:r>
      <w:r w:rsidR="00BD0753">
        <w:t>,</w:t>
      </w:r>
      <w:r>
        <w:t xml:space="preserve"> apurou que o setor de revisão contabilizou um gasto</w:t>
      </w:r>
      <w:r w:rsidR="009B7854">
        <w:t xml:space="preserve"> operacional</w:t>
      </w:r>
      <w:r>
        <w:t xml:space="preserve"> de aproximadamente </w:t>
      </w:r>
      <w:r w:rsidRPr="001727AC">
        <w:t xml:space="preserve">R$489.000,00 </w:t>
      </w:r>
      <w:r>
        <w:t>no ano de 2013, gastando em média 2,17 horas com retrabalho por máquina fabricada. O DPU da linha de produção da carregadeira</w:t>
      </w:r>
      <w:r w:rsidR="00D94E26">
        <w:t>,</w:t>
      </w:r>
      <w:r>
        <w:t xml:space="preserve"> gira em torno de </w:t>
      </w:r>
      <w:r w:rsidRPr="001727AC">
        <w:t xml:space="preserve">8,9, </w:t>
      </w:r>
      <w:r>
        <w:t>número considerado alto</w:t>
      </w:r>
      <w:r w:rsidR="00820187">
        <w:t xml:space="preserve"> pela administração da empresa</w:t>
      </w:r>
      <w:r>
        <w:t>.</w:t>
      </w:r>
    </w:p>
    <w:p w:rsidR="00DD16CB" w:rsidRDefault="00DD16CB" w:rsidP="00A97982">
      <w:pPr>
        <w:pStyle w:val="TCCSubttuloNvel2"/>
        <w:numPr>
          <w:ilvl w:val="2"/>
          <w:numId w:val="23"/>
        </w:numPr>
      </w:pPr>
      <w:bookmarkStart w:id="72" w:name="_Toc420006849"/>
      <w:bookmarkStart w:id="73" w:name="_Toc420173467"/>
      <w:r>
        <w:t>Investimento em equipamentos de validação</w:t>
      </w:r>
      <w:bookmarkEnd w:id="72"/>
      <w:bookmarkEnd w:id="73"/>
    </w:p>
    <w:p w:rsidR="00DD16CB" w:rsidRDefault="00DD16CB" w:rsidP="003C6CE9">
      <w:pPr>
        <w:pStyle w:val="TCC0CorpoTexto"/>
      </w:pPr>
      <w:r>
        <w:t xml:space="preserve"> A Delta conta com equipamentos de teste e qualidade, porém, </w:t>
      </w:r>
      <w:r w:rsidR="00820187">
        <w:t>mais alguns podem ser instalados. Seriam</w:t>
      </w:r>
      <w:r>
        <w:t xml:space="preserve"> três equipamentos em pontos estratégicos da linha de produção.</w:t>
      </w:r>
    </w:p>
    <w:p w:rsidR="00DD16CB" w:rsidRDefault="008139A1" w:rsidP="003C6CE9">
      <w:pPr>
        <w:pStyle w:val="TCC0CorpoTexto"/>
      </w:pPr>
      <w:r>
        <w:t>O primeiro,</w:t>
      </w:r>
      <w:r w:rsidR="00DD16CB">
        <w:t xml:space="preserve"> implementado na sub montagem do sistema de arrefecimento da máquina. Após todo o conjunto montado, um teste simples verificaria a funcionalidade do sistema elétrico. Se um defeito for encontrado, imediatamente a peça com defeito é substituída, evitando reparos de aproximadamente 5 horas na área de revisão. </w:t>
      </w:r>
    </w:p>
    <w:p w:rsidR="00DD16CB" w:rsidRDefault="00DD16CB" w:rsidP="003C6CE9">
      <w:pPr>
        <w:pStyle w:val="TCC0CorpoTexto"/>
      </w:pPr>
      <w:r>
        <w:t>O segundo equipamento seria instalado no início da linha (</w:t>
      </w:r>
      <w:proofErr w:type="spellStart"/>
      <w:r w:rsidRPr="008139A1">
        <w:rPr>
          <w:i/>
        </w:rPr>
        <w:t>step</w:t>
      </w:r>
      <w:proofErr w:type="spellEnd"/>
      <w:r w:rsidRPr="008139A1">
        <w:rPr>
          <w:i/>
        </w:rPr>
        <w:t xml:space="preserve"> </w:t>
      </w:r>
      <w:r>
        <w:t xml:space="preserve">1), onde é montado o chicote elétrico principal. Neste </w:t>
      </w:r>
      <w:proofErr w:type="spellStart"/>
      <w:r w:rsidRPr="008139A1">
        <w:rPr>
          <w:i/>
        </w:rPr>
        <w:t>step</w:t>
      </w:r>
      <w:proofErr w:type="spellEnd"/>
      <w:r>
        <w:t xml:space="preserve"> o sistema faria uma varredura no chicote e nos conectores elétricos</w:t>
      </w:r>
      <w:r w:rsidR="007536A8">
        <w:t>,</w:t>
      </w:r>
      <w:r>
        <w:t xml:space="preserve"> além das luzes frontais da máquina. Em caso de problema</w:t>
      </w:r>
      <w:r w:rsidR="007536A8">
        <w:t>,</w:t>
      </w:r>
      <w:r>
        <w:t xml:space="preserve"> o operador pode substituir rapidamente o item </w:t>
      </w:r>
      <w:r>
        <w:lastRenderedPageBreak/>
        <w:t>sem interferência de outras partes ou peças. Este é um ponto crítico, pois quando se tem um defeito no chicote principal e o mesmo é descoberto somente depois de a máquina estar pronta, a área de revisão leva em torno de dois dias para realizar os reparos.</w:t>
      </w:r>
    </w:p>
    <w:p w:rsidR="00DD16CB" w:rsidRDefault="00DD16CB" w:rsidP="003C6CE9">
      <w:pPr>
        <w:pStyle w:val="TCC0CorpoTexto"/>
      </w:pPr>
      <w:r>
        <w:t xml:space="preserve">Por fim, o terceiro equipamento de validação seria instalado no </w:t>
      </w:r>
      <w:proofErr w:type="spellStart"/>
      <w:r w:rsidRPr="008139A1">
        <w:rPr>
          <w:i/>
        </w:rPr>
        <w:t>step</w:t>
      </w:r>
      <w:proofErr w:type="spellEnd"/>
      <w:r>
        <w:t xml:space="preserve"> 10. Neste ponto são realizados testes elétricos em alarmes sonoros, alarmes visuais, luzes traseiras, conectores e chicote elétrico. Se um defeito é encontrado em qualquer parte testada</w:t>
      </w:r>
      <w:r w:rsidR="008139A1">
        <w:t>,</w:t>
      </w:r>
      <w:r>
        <w:t xml:space="preserve"> a substituição é</w:t>
      </w:r>
      <w:r w:rsidR="008139A1">
        <w:t xml:space="preserve"> feita rapidamente</w:t>
      </w:r>
      <w:r>
        <w:t xml:space="preserve"> e o problema não segue adiante.</w:t>
      </w:r>
    </w:p>
    <w:p w:rsidR="00DD16CB" w:rsidRDefault="00DD16CB" w:rsidP="003C6CE9">
      <w:pPr>
        <w:pStyle w:val="TCC0CorpoTexto"/>
      </w:pPr>
      <w:r>
        <w:t>Para os três equipamentos de teste e validação</w:t>
      </w:r>
      <w:r w:rsidR="00AC798A">
        <w:t>,</w:t>
      </w:r>
      <w:r>
        <w:t xml:space="preserve"> o custo estimado fica em torno de R$5.000,00 com mão de obra interna</w:t>
      </w:r>
      <w:r w:rsidR="007D5923">
        <w:t xml:space="preserve"> para montagem</w:t>
      </w:r>
      <w:r>
        <w:t xml:space="preserve">. </w:t>
      </w:r>
    </w:p>
    <w:p w:rsidR="00DD16CB" w:rsidRDefault="00DD16CB" w:rsidP="003C6CE9">
      <w:pPr>
        <w:pStyle w:val="TCC0CorpoTexto"/>
      </w:pPr>
      <w:r>
        <w:t xml:space="preserve">Os sistemas não requerem uso de </w:t>
      </w:r>
      <w:r w:rsidRPr="00083D52">
        <w:rPr>
          <w:i/>
        </w:rPr>
        <w:t>softwares</w:t>
      </w:r>
      <w:r w:rsidRPr="00083D52">
        <w:t xml:space="preserve">, </w:t>
      </w:r>
      <w:r>
        <w:t xml:space="preserve">tampouco </w:t>
      </w:r>
      <w:r w:rsidRPr="006E4176">
        <w:rPr>
          <w:i/>
        </w:rPr>
        <w:t xml:space="preserve">hardwares </w:t>
      </w:r>
      <w:r>
        <w:t>de alta tecnologia.</w:t>
      </w:r>
    </w:p>
    <w:p w:rsidR="00DD16CB" w:rsidRDefault="00DD16CB" w:rsidP="00A97982">
      <w:pPr>
        <w:pStyle w:val="TCCSubttuloNvel2"/>
        <w:numPr>
          <w:ilvl w:val="2"/>
          <w:numId w:val="23"/>
        </w:numPr>
      </w:pPr>
      <w:bookmarkStart w:id="74" w:name="_Toc420006850"/>
      <w:bookmarkStart w:id="75" w:name="_Toc420173468"/>
      <w:r>
        <w:t>Investimento em Lanternas UV</w:t>
      </w:r>
      <w:bookmarkEnd w:id="74"/>
      <w:bookmarkEnd w:id="75"/>
    </w:p>
    <w:p w:rsidR="00DD16CB" w:rsidRDefault="00DD16CB" w:rsidP="003C6CE9">
      <w:pPr>
        <w:pStyle w:val="TCC0CorpoTexto"/>
      </w:pPr>
      <w:r>
        <w:t>A linha de produção da carregadeira de rodas pequena conta com um teste para a detecção de vazamentos hidráulicos. Sen</w:t>
      </w:r>
      <w:r w:rsidR="00AC798A">
        <w:t>do o maior vilão da produção, as máquinas com</w:t>
      </w:r>
      <w:r>
        <w:t xml:space="preserve"> vazamentos hidráulicos normalmente seguem para a área de </w:t>
      </w:r>
      <w:proofErr w:type="spellStart"/>
      <w:r>
        <w:t>remanufatura</w:t>
      </w:r>
      <w:proofErr w:type="spellEnd"/>
      <w:r>
        <w:t xml:space="preserve"> para serem sanados.</w:t>
      </w:r>
    </w:p>
    <w:p w:rsidR="00DD16CB" w:rsidRDefault="00DD16CB" w:rsidP="003C6CE9">
      <w:pPr>
        <w:pStyle w:val="TCC0CorpoTexto"/>
      </w:pPr>
      <w:r>
        <w:t>O teste consiste na aplicação de luz ultravioleta (co</w:t>
      </w:r>
      <w:r w:rsidR="004225F2">
        <w:t>m uma faixa de frequência especí</w:t>
      </w:r>
      <w:r>
        <w:t>fica) no sistema hidráulico. Todos os fluídos hidráulicos</w:t>
      </w:r>
      <w:r w:rsidR="004225F2">
        <w:t>,</w:t>
      </w:r>
      <w:r>
        <w:t xml:space="preserve"> possuem uma substância fosfórica que na incidência de luz UV os mesmos brilham. Cada fluído brilha em uma cor diferente, por exe</w:t>
      </w:r>
      <w:r w:rsidR="004225F2">
        <w:t>mplo:</w:t>
      </w:r>
      <w:r>
        <w:t xml:space="preserve"> no motor é branco, na transmissão é amarelo, no freio é verde. </w:t>
      </w:r>
    </w:p>
    <w:p w:rsidR="00DD16CB" w:rsidRDefault="00DD16CB" w:rsidP="003C6CE9">
      <w:pPr>
        <w:pStyle w:val="TCC0CorpoTexto"/>
      </w:pPr>
      <w:r>
        <w:t>Este sistema de validação é eficaz, o problema é que está instalado em somente dois pontos da linha, o meio e o final.</w:t>
      </w:r>
    </w:p>
    <w:p w:rsidR="00DD16CB" w:rsidRDefault="00DD16CB" w:rsidP="003C6CE9">
      <w:pPr>
        <w:pStyle w:val="TCC0CorpoTexto"/>
      </w:pPr>
      <w:r>
        <w:t xml:space="preserve">A Lanterna UV que atende as necessidades da empresa custa R$6.000,00 cada unidade. </w:t>
      </w:r>
    </w:p>
    <w:p w:rsidR="00DD16CB" w:rsidRDefault="00DD16CB" w:rsidP="003C6CE9">
      <w:pPr>
        <w:pStyle w:val="TCC0CorpoTexto"/>
      </w:pPr>
      <w:r>
        <w:lastRenderedPageBreak/>
        <w:t xml:space="preserve">Com o aumento do número de testes hidráulicos é possível fazer reparos ainda na linha de produção e dentro do tempo designado para o processo daquele </w:t>
      </w:r>
      <w:proofErr w:type="spellStart"/>
      <w:r w:rsidRPr="00E77BA4">
        <w:rPr>
          <w:i/>
        </w:rPr>
        <w:t>step</w:t>
      </w:r>
      <w:proofErr w:type="spellEnd"/>
      <w:r w:rsidRPr="00E77BA4">
        <w:rPr>
          <w:i/>
        </w:rPr>
        <w:t>,</w:t>
      </w:r>
      <w:r w:rsidRPr="003C6CE9">
        <w:t xml:space="preserve"> </w:t>
      </w:r>
      <w:r>
        <w:t xml:space="preserve">não mais enviando máquinas com vazamento para </w:t>
      </w:r>
      <w:proofErr w:type="spellStart"/>
      <w:r>
        <w:t>remanufatura</w:t>
      </w:r>
      <w:proofErr w:type="spellEnd"/>
      <w:r>
        <w:t>.</w:t>
      </w:r>
    </w:p>
    <w:p w:rsidR="00DD16CB" w:rsidRPr="00C63756" w:rsidRDefault="00DD16CB" w:rsidP="00A97982">
      <w:pPr>
        <w:pStyle w:val="TCC0CorpoTexto"/>
      </w:pPr>
      <w:r>
        <w:t xml:space="preserve">Viu-se a necessidade de adquirir mais duas unidades e instala-las em pontos específicos da linha após o abastecimento dos fluídos. Pode-se atender este objetivo com </w:t>
      </w:r>
      <w:r w:rsidR="00A97982">
        <w:t>um investimento de R$12.000,00.</w:t>
      </w:r>
    </w:p>
    <w:p w:rsidR="00DD16CB" w:rsidRPr="001727AC" w:rsidRDefault="00DD16CB" w:rsidP="00A97982">
      <w:pPr>
        <w:pStyle w:val="TCCSubttuloNvel2"/>
        <w:numPr>
          <w:ilvl w:val="2"/>
          <w:numId w:val="23"/>
        </w:numPr>
      </w:pPr>
      <w:bookmarkStart w:id="76" w:name="_Toc420006851"/>
      <w:bookmarkStart w:id="77" w:name="_Toc420173469"/>
      <w:r>
        <w:t>Mudança cultural</w:t>
      </w:r>
      <w:bookmarkEnd w:id="76"/>
      <w:bookmarkEnd w:id="77"/>
    </w:p>
    <w:p w:rsidR="00DD16CB" w:rsidRDefault="00DD16CB" w:rsidP="003C6CE9">
      <w:pPr>
        <w:pStyle w:val="TCC0CorpoTexto"/>
      </w:pPr>
      <w:r>
        <w:t>A mudança cultural de todos os funcionários envolvidos no processo pode melhorar os resultados da empresa. No caso da Delta, essa mudança pode ser desde a fabricação dos chassis até os testes finais e embarque da máquina.</w:t>
      </w:r>
    </w:p>
    <w:p w:rsidR="00DD16CB" w:rsidRDefault="00011C0B" w:rsidP="003C6CE9">
      <w:pPr>
        <w:pStyle w:val="TCC0CorpoTexto"/>
      </w:pPr>
      <w:r>
        <w:t>Uma das dificuldades enfrentada</w:t>
      </w:r>
      <w:r w:rsidR="00DD16CB">
        <w:t>s</w:t>
      </w:r>
      <w:r w:rsidR="00F815AF">
        <w:t>,</w:t>
      </w:r>
      <w:r w:rsidR="00DD16CB">
        <w:t xml:space="preserve"> é a conformidade dos montadores e demais envolvidos no processo </w:t>
      </w:r>
      <w:r w:rsidR="001B7DD4">
        <w:t>pelo</w:t>
      </w:r>
      <w:r w:rsidR="004225F2">
        <w:t xml:space="preserve"> fato de que</w:t>
      </w:r>
      <w:r>
        <w:t xml:space="preserve"> problemas ou defeitos sigam adiante na linha de produção. S</w:t>
      </w:r>
      <w:r w:rsidR="00DD16CB">
        <w:t xml:space="preserve">e um problema ou defeito for encontrado ou até mesmo gerado em algum </w:t>
      </w:r>
      <w:proofErr w:type="spellStart"/>
      <w:r w:rsidR="00DD16CB" w:rsidRPr="00E77BA4">
        <w:rPr>
          <w:i/>
        </w:rPr>
        <w:t>step</w:t>
      </w:r>
      <w:proofErr w:type="spellEnd"/>
      <w:r w:rsidR="00DD16CB" w:rsidRPr="003C6CE9">
        <w:t xml:space="preserve">, </w:t>
      </w:r>
      <w:r>
        <w:t>é</w:t>
      </w:r>
      <w:r w:rsidR="00DD16CB">
        <w:t xml:space="preserve"> comum ou normal o pensamento de que isso seria um trabalho para a área de revisão. A maioria dos problemas encontrados na linha de montagem seguem para </w:t>
      </w:r>
      <w:proofErr w:type="spellStart"/>
      <w:r w:rsidR="00DD16CB">
        <w:t>remanufatura</w:t>
      </w:r>
      <w:proofErr w:type="spellEnd"/>
      <w:r w:rsidR="00DD16CB">
        <w:t xml:space="preserve">. </w:t>
      </w:r>
    </w:p>
    <w:p w:rsidR="00DD16CB" w:rsidRDefault="00DD16CB" w:rsidP="003C6CE9">
      <w:pPr>
        <w:pStyle w:val="TCC0CorpoTexto"/>
      </w:pPr>
      <w:r>
        <w:t>A ideia da maioria dos funcionários</w:t>
      </w:r>
      <w:r w:rsidR="001B7DD4">
        <w:t>, é</w:t>
      </w:r>
      <w:r>
        <w:t xml:space="preserve"> que o setor de revisão faz parte da manufatura de uma máquina, parte da linha de produção. Essa é uma ideia errada, </w:t>
      </w:r>
      <w:proofErr w:type="spellStart"/>
      <w:r>
        <w:t>remanufatura</w:t>
      </w:r>
      <w:proofErr w:type="spellEnd"/>
      <w:r>
        <w:t xml:space="preserve"> é uma despesa que deve ser eliminada.</w:t>
      </w:r>
    </w:p>
    <w:p w:rsidR="00DD16CB" w:rsidRDefault="00DD16CB" w:rsidP="003C6CE9">
      <w:pPr>
        <w:pStyle w:val="TCC0CorpoTexto"/>
      </w:pPr>
      <w:r>
        <w:t>Com o intuito de mudar essa maneira de pensar e iniciar uma conscientização de zero defeito, a intenção é que sejam ministradas ao menos quarenta horas</w:t>
      </w:r>
      <w:r w:rsidR="00985D5A">
        <w:t xml:space="preserve"> de algumas palestras que aborde</w:t>
      </w:r>
      <w:r>
        <w:t>m temas como</w:t>
      </w:r>
      <w:r w:rsidR="00985D5A">
        <w:t>:</w:t>
      </w:r>
      <w:r>
        <w:t xml:space="preserve"> qualidade, cliente, defeito zero e sistemas de validação d</w:t>
      </w:r>
      <w:r w:rsidR="00985D5A">
        <w:t>e processos. Os palestrantes seriam engenheiros que são</w:t>
      </w:r>
      <w:r>
        <w:t xml:space="preserve"> funcionários da empresa Delta e envolvidos na implementação do SVP. </w:t>
      </w:r>
      <w:r>
        <w:lastRenderedPageBreak/>
        <w:t>Considerando que estes funcionários recebam aproximadamente R$35,00 por hora de trabalho, o custo com a aplicação do tempo no projeto seria de R$1400,00. Este custo se aplicaria, pois, os engenheiros estariam “sem produzir”.</w:t>
      </w:r>
    </w:p>
    <w:p w:rsidR="00DD16CB" w:rsidRDefault="00DD16CB" w:rsidP="00A97982">
      <w:pPr>
        <w:pStyle w:val="TCC0CorpoTexto"/>
      </w:pPr>
      <w:r>
        <w:t>Seriam</w:t>
      </w:r>
      <w:r w:rsidRPr="00D13C82">
        <w:t xml:space="preserve"> criados mais alguns artifícios para que o montador se comprometa ainda mais na manufatura da máquina e que não gere defeito em seu </w:t>
      </w:r>
      <w:proofErr w:type="spellStart"/>
      <w:r w:rsidRPr="00E77BA4">
        <w:rPr>
          <w:i/>
        </w:rPr>
        <w:t>step</w:t>
      </w:r>
      <w:proofErr w:type="spellEnd"/>
      <w:r w:rsidRPr="00D13C82">
        <w:t>. Um deles é registrar e mostrar em todos os</w:t>
      </w:r>
      <w:r w:rsidRPr="003C6CE9">
        <w:t xml:space="preserve"> </w:t>
      </w:r>
      <w:r>
        <w:t xml:space="preserve">pontos da linha, quantos defeitos cada </w:t>
      </w:r>
      <w:proofErr w:type="spellStart"/>
      <w:r w:rsidRPr="00E77BA4">
        <w:rPr>
          <w:i/>
        </w:rPr>
        <w:t>step</w:t>
      </w:r>
      <w:proofErr w:type="spellEnd"/>
      <w:r>
        <w:t xml:space="preserve"> de montagem está gerando</w:t>
      </w:r>
      <w:r w:rsidR="00510FC5">
        <w:t>, e o outro</w:t>
      </w:r>
      <w:r>
        <w:t xml:space="preserve"> mais significativo, está nas metas anuais do operador. Uma das metas inseridas em um sistema de RH para cada operador é não gerar defeitos, e se uma determinada quantidade de defeitos é gerada, o operador não re</w:t>
      </w:r>
      <w:r w:rsidR="00E77BA4">
        <w:t>cebe bônus salariais ou aumento</w:t>
      </w:r>
      <w:r>
        <w:t xml:space="preserve"> </w:t>
      </w:r>
      <w:r w:rsidR="00A97982">
        <w:t>de salário por metas cumpridas.</w:t>
      </w:r>
    </w:p>
    <w:p w:rsidR="00DD16CB" w:rsidRDefault="00DD16CB" w:rsidP="00A97982">
      <w:pPr>
        <w:pStyle w:val="TCCSubttuloNvel2"/>
        <w:numPr>
          <w:ilvl w:val="2"/>
          <w:numId w:val="23"/>
        </w:numPr>
      </w:pPr>
      <w:bookmarkStart w:id="78" w:name="_Toc420006852"/>
      <w:bookmarkStart w:id="79" w:name="_Toc420173470"/>
      <w:r>
        <w:t>Treinamentos operacionais</w:t>
      </w:r>
      <w:bookmarkEnd w:id="78"/>
      <w:bookmarkEnd w:id="79"/>
    </w:p>
    <w:p w:rsidR="00DD16CB" w:rsidRDefault="00DD16CB" w:rsidP="003C6CE9">
      <w:pPr>
        <w:pStyle w:val="TCC0CorpoTexto"/>
      </w:pPr>
      <w:r>
        <w:t xml:space="preserve">Para o manuseio dos equipamentos de validação, em sua maioria elétricos, são necessários cursos de elétrica básica e elétrica de máquinas. </w:t>
      </w:r>
    </w:p>
    <w:p w:rsidR="00DD16CB" w:rsidRDefault="00DD16CB" w:rsidP="003C6CE9">
      <w:pPr>
        <w:pStyle w:val="TCC0CorpoTexto"/>
      </w:pPr>
      <w:r>
        <w:t>Os treinamentos seriam aplicados para os operadores dos equipamentos e também para os líderes de grupo da linha de produção.</w:t>
      </w:r>
    </w:p>
    <w:p w:rsidR="00DD16CB" w:rsidRDefault="00510FC5" w:rsidP="003C6CE9">
      <w:pPr>
        <w:pStyle w:val="TCC0CorpoTexto"/>
      </w:pPr>
      <w:r>
        <w:t>Cada curso teria</w:t>
      </w:r>
      <w:r w:rsidR="00DD16CB">
        <w:t xml:space="preserve"> duração de quarenta horas e as aulas</w:t>
      </w:r>
      <w:r>
        <w:t xml:space="preserve"> seriam</w:t>
      </w:r>
      <w:r w:rsidR="00DD16CB">
        <w:t xml:space="preserve"> lecionad</w:t>
      </w:r>
      <w:r>
        <w:t>as por engenheiros eletricistas que são</w:t>
      </w:r>
      <w:r w:rsidR="00DD16CB">
        <w:t xml:space="preserve"> funcionários da empresa, envolvidos no projeto de implantação do SVP e desenvolvedores dos equipamentos de validação. Esses cursos seriam aplicados em salas de treinamento da empresa</w:t>
      </w:r>
      <w:r>
        <w:t>,</w:t>
      </w:r>
      <w:r w:rsidR="00DD16CB">
        <w:t xml:space="preserve"> com materiais e equipamentos elétricos cedidos pela área de manutenção e pela área de desenvolvimento.</w:t>
      </w:r>
    </w:p>
    <w:p w:rsidR="00DD16CB" w:rsidRDefault="00DD16CB" w:rsidP="003C6CE9">
      <w:pPr>
        <w:pStyle w:val="TCC0CorpoTexto"/>
      </w:pPr>
      <w:r>
        <w:t xml:space="preserve">Este tipo de ação pode contribuir com o desenvolvimento de pessoas. Os custos seguem o mesmo critério da mudança de cultura e seria de R$1400,00. </w:t>
      </w:r>
    </w:p>
    <w:p w:rsidR="00DD16CB" w:rsidRPr="0061303B" w:rsidRDefault="00DD16CB" w:rsidP="003C6CE9">
      <w:pPr>
        <w:pStyle w:val="TCCSubttuloNvel1"/>
        <w:numPr>
          <w:ilvl w:val="1"/>
          <w:numId w:val="23"/>
        </w:numPr>
      </w:pPr>
      <w:bookmarkStart w:id="80" w:name="_Toc420006853"/>
      <w:bookmarkStart w:id="81" w:name="_Toc420173471"/>
      <w:r>
        <w:lastRenderedPageBreak/>
        <w:t>INVESTIMENTOS</w:t>
      </w:r>
      <w:bookmarkEnd w:id="80"/>
      <w:bookmarkEnd w:id="81"/>
    </w:p>
    <w:p w:rsidR="00DD16CB" w:rsidRDefault="00DD16CB" w:rsidP="003C6CE9">
      <w:pPr>
        <w:pStyle w:val="TCC0CorpoTexto"/>
      </w:pPr>
      <w:r>
        <w:t xml:space="preserve">Com o intuito de zerar o número de defeitos encontrados nos </w:t>
      </w:r>
      <w:proofErr w:type="spellStart"/>
      <w:r w:rsidRPr="00E77BA4">
        <w:rPr>
          <w:i/>
        </w:rPr>
        <w:t>gates</w:t>
      </w:r>
      <w:proofErr w:type="spellEnd"/>
      <w:r w:rsidRPr="003C6CE9">
        <w:t xml:space="preserve"> </w:t>
      </w:r>
      <w:r>
        <w:t xml:space="preserve">de qualidade ou </w:t>
      </w:r>
      <w:proofErr w:type="spellStart"/>
      <w:r w:rsidRPr="00E77BA4">
        <w:rPr>
          <w:i/>
        </w:rPr>
        <w:t>steps</w:t>
      </w:r>
      <w:proofErr w:type="spellEnd"/>
      <w:r>
        <w:t xml:space="preserve"> de produção e reduzir os gastos com </w:t>
      </w:r>
      <w:proofErr w:type="spellStart"/>
      <w:r>
        <w:t>remanufatura</w:t>
      </w:r>
      <w:proofErr w:type="spellEnd"/>
      <w:r>
        <w:t>, os investimentos seriam de R$19.800,00 em todo o projeto.</w:t>
      </w:r>
    </w:p>
    <w:p w:rsidR="00DD16CB" w:rsidRDefault="00DD16CB" w:rsidP="00DD16CB">
      <w:pPr>
        <w:pStyle w:val="TCC0CorpoTexto"/>
      </w:pPr>
    </w:p>
    <w:p w:rsidR="003D4B2A" w:rsidRDefault="003D4B2A" w:rsidP="00DD16CB">
      <w:pPr>
        <w:pStyle w:val="TCC0CorpoTexto"/>
      </w:pPr>
    </w:p>
    <w:p w:rsidR="003D4B2A" w:rsidRDefault="003D4B2A" w:rsidP="00DD16CB">
      <w:pPr>
        <w:pStyle w:val="TCC0CorpoTexto"/>
      </w:pPr>
    </w:p>
    <w:p w:rsidR="003D4B2A" w:rsidRDefault="003D4B2A" w:rsidP="00DD16CB">
      <w:pPr>
        <w:pStyle w:val="TCC0CorpoTexto"/>
      </w:pPr>
    </w:p>
    <w:p w:rsidR="003D4B2A" w:rsidRDefault="003D4B2A" w:rsidP="00DD16CB">
      <w:pPr>
        <w:pStyle w:val="TCC0CorpoTexto"/>
      </w:pPr>
    </w:p>
    <w:p w:rsidR="003D4B2A" w:rsidRDefault="003D4B2A" w:rsidP="00DD16CB">
      <w:pPr>
        <w:pStyle w:val="TCC0CorpoTexto"/>
      </w:pPr>
    </w:p>
    <w:p w:rsidR="003D4B2A" w:rsidRDefault="003D4B2A" w:rsidP="00DD16CB">
      <w:pPr>
        <w:pStyle w:val="TCC0CorpoTexto"/>
      </w:pPr>
    </w:p>
    <w:p w:rsidR="003D4B2A" w:rsidRDefault="003D4B2A" w:rsidP="00DD16CB">
      <w:pPr>
        <w:pStyle w:val="TCC0CorpoTexto"/>
      </w:pPr>
    </w:p>
    <w:p w:rsidR="003D4B2A" w:rsidRDefault="003D4B2A" w:rsidP="00DD16CB">
      <w:pPr>
        <w:pStyle w:val="TCC0CorpoTexto"/>
      </w:pPr>
    </w:p>
    <w:p w:rsidR="00A97982" w:rsidRDefault="00A97982" w:rsidP="00DD16CB">
      <w:pPr>
        <w:pStyle w:val="TCC0CorpoTexto"/>
      </w:pPr>
    </w:p>
    <w:p w:rsidR="00A97982" w:rsidRDefault="00A97982" w:rsidP="00DD16CB">
      <w:pPr>
        <w:pStyle w:val="TCC0CorpoTexto"/>
      </w:pPr>
    </w:p>
    <w:p w:rsidR="003D4B2A" w:rsidRDefault="003D4B2A" w:rsidP="00DD16CB">
      <w:pPr>
        <w:pStyle w:val="TCC0CorpoTexto"/>
      </w:pPr>
    </w:p>
    <w:p w:rsidR="00DE77A0" w:rsidRDefault="00DE77A0" w:rsidP="00DD16CB">
      <w:pPr>
        <w:pStyle w:val="TCC0CorpoTexto"/>
      </w:pPr>
    </w:p>
    <w:p w:rsidR="003D4B2A" w:rsidRDefault="003D4B2A" w:rsidP="00DD16CB">
      <w:pPr>
        <w:pStyle w:val="TCC0CorpoTexto"/>
      </w:pPr>
    </w:p>
    <w:p w:rsidR="00D6481D" w:rsidRDefault="00D6481D" w:rsidP="00D6481D">
      <w:pPr>
        <w:pStyle w:val="TCCTtuloNvel1numerado"/>
        <w:numPr>
          <w:ilvl w:val="0"/>
          <w:numId w:val="23"/>
        </w:numPr>
      </w:pPr>
      <w:bookmarkStart w:id="82" w:name="_Toc420173472"/>
      <w:r>
        <w:lastRenderedPageBreak/>
        <w:t>ESTRAT</w:t>
      </w:r>
      <w:r w:rsidR="006E1D6C">
        <w:t>ÉGIa</w:t>
      </w:r>
      <w:bookmarkEnd w:id="82"/>
    </w:p>
    <w:p w:rsidR="006E1D6C" w:rsidRDefault="006E1D6C" w:rsidP="006E1D6C">
      <w:pPr>
        <w:pStyle w:val="TCCSubttuloNvel1"/>
        <w:numPr>
          <w:ilvl w:val="1"/>
          <w:numId w:val="23"/>
        </w:numPr>
      </w:pPr>
      <w:bookmarkStart w:id="83" w:name="_Toc420173473"/>
      <w:r>
        <w:t>PLANO ESTRATÉGICO</w:t>
      </w:r>
      <w:bookmarkEnd w:id="83"/>
    </w:p>
    <w:p w:rsidR="006B6457" w:rsidRDefault="00B97A14" w:rsidP="006B6457">
      <w:pPr>
        <w:pStyle w:val="TCC0CorpoTexto"/>
      </w:pPr>
      <w:r>
        <w:t>A</w:t>
      </w:r>
      <w:r w:rsidR="00C0092E">
        <w:t xml:space="preserve"> missão</w:t>
      </w:r>
      <w:r>
        <w:t xml:space="preserve"> da Delta é a</w:t>
      </w:r>
      <w:r w:rsidR="00C0092E">
        <w:t xml:space="preserve"> redução de custos de produção</w:t>
      </w:r>
      <w:r>
        <w:t xml:space="preserve"> e melhoria continua em toda a cadeia de valores.</w:t>
      </w:r>
    </w:p>
    <w:p w:rsidR="006B6457" w:rsidRDefault="00B97A14" w:rsidP="006B6457">
      <w:pPr>
        <w:pStyle w:val="TCC0CorpoTexto"/>
      </w:pPr>
      <w:r>
        <w:t xml:space="preserve">Para conseguir seus objetivos </w:t>
      </w:r>
      <w:r w:rsidR="00C0092E">
        <w:t>a</w:t>
      </w:r>
      <w:r>
        <w:t xml:space="preserve"> empresa</w:t>
      </w:r>
      <w:r w:rsidR="00C0092E">
        <w:t xml:space="preserve"> conta com</w:t>
      </w:r>
      <w:r w:rsidR="006B6457">
        <w:t xml:space="preserve"> a ajuda de suas áreas de engenharia, que possuem</w:t>
      </w:r>
      <w:r w:rsidR="00C0092E">
        <w:t xml:space="preserve"> equipe</w:t>
      </w:r>
      <w:r w:rsidR="006B6457">
        <w:t>s</w:t>
      </w:r>
      <w:r w:rsidR="00C0092E">
        <w:t xml:space="preserve"> de engenheiros de processos e</w:t>
      </w:r>
      <w:r>
        <w:t xml:space="preserve"> de</w:t>
      </w:r>
      <w:r w:rsidR="00C0092E">
        <w:t xml:space="preserve"> projetos</w:t>
      </w:r>
      <w:r>
        <w:t>,</w:t>
      </w:r>
      <w:r w:rsidR="00C0092E">
        <w:t xml:space="preserve"> altamente capacitada</w:t>
      </w:r>
      <w:r w:rsidR="006B6457">
        <w:t>s</w:t>
      </w:r>
      <w:r w:rsidR="00C0092E">
        <w:t>. Essa</w:t>
      </w:r>
      <w:r w:rsidR="006B6457">
        <w:t>s</w:t>
      </w:r>
      <w:r w:rsidR="00C0092E">
        <w:t xml:space="preserve"> área</w:t>
      </w:r>
      <w:r w:rsidR="006B6457">
        <w:t>s</w:t>
      </w:r>
      <w:r w:rsidR="00C0092E">
        <w:t xml:space="preserve"> </w:t>
      </w:r>
      <w:r w:rsidR="006B6457">
        <w:t>são</w:t>
      </w:r>
      <w:r w:rsidR="00C0092E">
        <w:t xml:space="preserve"> capaz</w:t>
      </w:r>
      <w:r w:rsidR="006B6457">
        <w:t>es</w:t>
      </w:r>
      <w:r w:rsidR="00C0092E">
        <w:t xml:space="preserve"> de dar suporte</w:t>
      </w:r>
      <w:r>
        <w:t xml:space="preserve"> em</w:t>
      </w:r>
      <w:r w:rsidR="00C0092E">
        <w:t xml:space="preserve"> qualquer etapa da implementação do sistema</w:t>
      </w:r>
      <w:r w:rsidR="006B6457">
        <w:t>. A organização conta com equipamentos modernos e de alta performance, que contribuem para se ter um processo ainda mais robusto.</w:t>
      </w:r>
    </w:p>
    <w:p w:rsidR="006B6457" w:rsidRDefault="006B6457" w:rsidP="00EF29E5">
      <w:pPr>
        <w:pStyle w:val="TCC0CorpoTexto"/>
      </w:pPr>
      <w:r>
        <w:t xml:space="preserve"> A maior di</w:t>
      </w:r>
      <w:r w:rsidR="00B81879">
        <w:t>ficuldade para a</w:t>
      </w:r>
      <w:r>
        <w:t xml:space="preserve"> implementação do SVP</w:t>
      </w:r>
      <w:r w:rsidR="000D2209">
        <w:t>, est</w:t>
      </w:r>
      <w:r w:rsidR="00B81879">
        <w:t>á relacionada a operação</w:t>
      </w:r>
      <w:r w:rsidR="000D2209">
        <w:t xml:space="preserve">. Para alguns indivíduos, uma mudança cultural é mais complicada, pois o mesmo não possui uma capacitação técnica adequada. </w:t>
      </w:r>
      <w:r w:rsidR="00EF29E5">
        <w:t>A</w:t>
      </w:r>
      <w:r w:rsidR="000D2209">
        <w:t xml:space="preserve"> capacidade para operação dos sistemas de </w:t>
      </w:r>
      <w:r w:rsidR="00265FC7">
        <w:t>validação.</w:t>
      </w:r>
      <w:r w:rsidR="000D2209">
        <w:t xml:space="preserve"> Os operadores desses processos precisam saber agir em caso de problemas no produto ou no equipamento de teste.</w:t>
      </w:r>
    </w:p>
    <w:p w:rsidR="00490060" w:rsidRDefault="00490060" w:rsidP="00490060">
      <w:pPr>
        <w:pStyle w:val="TCC0CorpoTexto"/>
      </w:pPr>
      <w:r>
        <w:t>A solução para esses problemas, pode ser a aplicação de treinamentos adequados para os operadores. Esses treinamentos, além de capacita-los para executar suas funções na empresa, pode agregar valores pessoais, contribuindo para seu desenvolvimento. É preciso também uma conscientização da gestão. Os gestores têm que saber as limitações de seus funcionários e aloca-los da melhor maneira possível na linha de produção.</w:t>
      </w:r>
    </w:p>
    <w:p w:rsidR="006E1D6C" w:rsidRDefault="006E1D6C" w:rsidP="006E1D6C">
      <w:pPr>
        <w:pStyle w:val="TCCSubttuloNvel1"/>
        <w:numPr>
          <w:ilvl w:val="1"/>
          <w:numId w:val="23"/>
        </w:numPr>
      </w:pPr>
      <w:bookmarkStart w:id="84" w:name="_Toc420173474"/>
      <w:r>
        <w:t>PLANO FINANCEIRO</w:t>
      </w:r>
      <w:bookmarkEnd w:id="84"/>
    </w:p>
    <w:p w:rsidR="009B7854" w:rsidRDefault="006E1D6C" w:rsidP="009B7854">
      <w:pPr>
        <w:pStyle w:val="TCC0CorpoTexto"/>
      </w:pPr>
      <w:r>
        <w:t>Conforme citado anteriormente, os gastos</w:t>
      </w:r>
      <w:r w:rsidR="009B7854">
        <w:t xml:space="preserve"> operacionais</w:t>
      </w:r>
      <w:r>
        <w:t xml:space="preserve"> com a área de revisão, ou </w:t>
      </w:r>
      <w:proofErr w:type="spellStart"/>
      <w:r>
        <w:t>remanufatura</w:t>
      </w:r>
      <w:proofErr w:type="spellEnd"/>
      <w:r>
        <w:t xml:space="preserve">, foram de </w:t>
      </w:r>
      <w:r w:rsidRPr="001727AC">
        <w:t xml:space="preserve">R$489.000,00 </w:t>
      </w:r>
      <w:r w:rsidR="009B7854">
        <w:t xml:space="preserve">no ano de 2013. Esse valor, é o custo anual para a empresa </w:t>
      </w:r>
      <w:r w:rsidR="009B7854">
        <w:lastRenderedPageBreak/>
        <w:t>manter oito funcionários</w:t>
      </w:r>
      <w:r w:rsidR="00EF29E5">
        <w:t xml:space="preserve"> no</w:t>
      </w:r>
      <w:r w:rsidR="009B7854">
        <w:t xml:space="preserve"> setor</w:t>
      </w:r>
      <w:r w:rsidR="00EF29E5">
        <w:t xml:space="preserve">, </w:t>
      </w:r>
      <w:r w:rsidR="009B7854">
        <w:t>ganhando sal</w:t>
      </w:r>
      <w:r w:rsidR="00265FC7">
        <w:t>ário fixo de R$194</w:t>
      </w:r>
      <w:r w:rsidR="00EF29E5">
        <w:t>0,00. A empresa tem</w:t>
      </w:r>
      <w:r w:rsidR="009B7854">
        <w:t xml:space="preserve"> custo de</w:t>
      </w:r>
      <w:r w:rsidR="00EF29E5">
        <w:t xml:space="preserve"> aproximadamente</w:t>
      </w:r>
      <w:r w:rsidR="009B7854">
        <w:t xml:space="preserve"> R$</w:t>
      </w:r>
      <w:r w:rsidR="00265FC7">
        <w:t>63</w:t>
      </w:r>
      <w:r w:rsidR="00EF29E5">
        <w:t>.</w:t>
      </w:r>
      <w:r w:rsidR="00265FC7">
        <w:t>0</w:t>
      </w:r>
      <w:r w:rsidR="00EF29E5">
        <w:t>50,00 com este mesmo funcionário no período de um ano.</w:t>
      </w:r>
    </w:p>
    <w:p w:rsidR="009B7854" w:rsidRDefault="009B7854" w:rsidP="009B7854">
      <w:pPr>
        <w:pStyle w:val="TCC0CorpoTexto"/>
      </w:pPr>
      <w:r>
        <w:t>Após a implementação do SVP, o tempo de retrabalho diminuiria para 0,68 horas com DPU de 1,8. Diante disso</w:t>
      </w:r>
      <w:r w:rsidR="00EF29E5">
        <w:t>, o quadro de funcionários da área de revisão pode ser reduzido para cinco. Inicialmente a mão de obra seria ideal, podendo até existir um tempo mínimo de ociosidade</w:t>
      </w:r>
      <w:r w:rsidR="00265FC7">
        <w:t>, que seria sanada.</w:t>
      </w:r>
    </w:p>
    <w:p w:rsidR="00265FC7" w:rsidRDefault="00265FC7" w:rsidP="009B7854">
      <w:pPr>
        <w:pStyle w:val="TCC0CorpoTexto"/>
      </w:pPr>
      <w:r>
        <w:t>A redução de três funcionários no setor, gera uma economia de aproximadamente R$189.000,00</w:t>
      </w:r>
      <w:r w:rsidR="00E60413">
        <w:t xml:space="preserve"> ao ano ou de R$15.750,00 em um mês</w:t>
      </w:r>
      <w:r>
        <w:t>.</w:t>
      </w:r>
    </w:p>
    <w:p w:rsidR="00E60413" w:rsidRDefault="00E60413" w:rsidP="009B7854">
      <w:pPr>
        <w:pStyle w:val="TCC0CorpoTexto"/>
      </w:pPr>
      <w:r>
        <w:t>Com um investimento total de R$19.800,00 em todo o projeto, é possível recuperar todo este valor, após dois meses da instalação do SVP.</w:t>
      </w:r>
    </w:p>
    <w:p w:rsidR="00265FC7" w:rsidRDefault="00265FC7" w:rsidP="009B7854">
      <w:pPr>
        <w:pStyle w:val="TCC0CorpoTexto"/>
      </w:pPr>
    </w:p>
    <w:p w:rsidR="00265FC7" w:rsidRDefault="00265FC7" w:rsidP="009B7854">
      <w:pPr>
        <w:pStyle w:val="TCC0CorpoTexto"/>
      </w:pPr>
    </w:p>
    <w:p w:rsidR="00265FC7" w:rsidRDefault="00265FC7" w:rsidP="009B7854">
      <w:pPr>
        <w:pStyle w:val="TCC0CorpoTexto"/>
      </w:pPr>
    </w:p>
    <w:p w:rsidR="009B7854" w:rsidRDefault="009B7854" w:rsidP="006E1D6C">
      <w:pPr>
        <w:pStyle w:val="TCC0CorpoTexto"/>
      </w:pPr>
    </w:p>
    <w:p w:rsidR="006E1D6C" w:rsidRDefault="006E1D6C" w:rsidP="006E1D6C">
      <w:pPr>
        <w:pStyle w:val="TCC0CorpoTexto"/>
      </w:pPr>
    </w:p>
    <w:p w:rsidR="006E1D6C" w:rsidRDefault="006E1D6C" w:rsidP="00490060">
      <w:pPr>
        <w:pStyle w:val="TCC0CorpoTexto"/>
      </w:pPr>
    </w:p>
    <w:p w:rsidR="00B97A14" w:rsidRDefault="00B97A14" w:rsidP="00DD16CB">
      <w:pPr>
        <w:pStyle w:val="TCC0CorpoTexto"/>
      </w:pPr>
    </w:p>
    <w:p w:rsidR="00265FC7" w:rsidRDefault="00265FC7" w:rsidP="00DD16CB">
      <w:pPr>
        <w:pStyle w:val="TCC0CorpoTexto"/>
      </w:pPr>
    </w:p>
    <w:p w:rsidR="00265FC7" w:rsidRDefault="00265FC7" w:rsidP="00DD16CB">
      <w:pPr>
        <w:pStyle w:val="TCC0CorpoTexto"/>
      </w:pPr>
    </w:p>
    <w:p w:rsidR="003C6CE9" w:rsidRPr="00832DF3" w:rsidRDefault="003C6CE9" w:rsidP="003C6CE9">
      <w:pPr>
        <w:pStyle w:val="TCCTtuloNvel1numerado"/>
        <w:numPr>
          <w:ilvl w:val="0"/>
          <w:numId w:val="23"/>
        </w:numPr>
      </w:pPr>
      <w:bookmarkStart w:id="85" w:name="_Toc420006854"/>
      <w:bookmarkStart w:id="86" w:name="_Toc420173475"/>
      <w:r w:rsidRPr="0061303B">
        <w:lastRenderedPageBreak/>
        <w:t>APRESENTAÇÃO DE RESULTADOS</w:t>
      </w:r>
      <w:bookmarkEnd w:id="85"/>
      <w:bookmarkEnd w:id="86"/>
    </w:p>
    <w:p w:rsidR="003C6CE9" w:rsidRDefault="003C6CE9" w:rsidP="003C6CE9">
      <w:pPr>
        <w:pStyle w:val="TCC0CorpoTexto"/>
      </w:pPr>
      <w:r>
        <w:t xml:space="preserve">Para os resultados, foram utilizados dados do projeto </w:t>
      </w:r>
      <w:r w:rsidRPr="00E77BA4">
        <w:rPr>
          <w:i/>
        </w:rPr>
        <w:t>6Sigma</w:t>
      </w:r>
      <w:r>
        <w:t xml:space="preserve"> realizado na empresa para a introdução do Si</w:t>
      </w:r>
      <w:r w:rsidR="00D76053">
        <w:t>stema de Validação de Processos</w:t>
      </w:r>
      <w:r w:rsidR="006E1D6C">
        <w:t>,</w:t>
      </w:r>
      <w:r w:rsidR="00D76053">
        <w:t xml:space="preserve"> que leva em conta apenas a </w:t>
      </w:r>
      <w:r w:rsidR="006E1D6C">
        <w:t xml:space="preserve">economia com a </w:t>
      </w:r>
      <w:r w:rsidR="00D76053">
        <w:t xml:space="preserve">redução do quadro de funcionários do setor de </w:t>
      </w:r>
      <w:proofErr w:type="spellStart"/>
      <w:r w:rsidR="00D76053">
        <w:t>remanufatura</w:t>
      </w:r>
      <w:proofErr w:type="spellEnd"/>
      <w:r w:rsidR="00D76053">
        <w:t>.</w:t>
      </w:r>
    </w:p>
    <w:p w:rsidR="003C6CE9" w:rsidRDefault="003C6CE9" w:rsidP="003C6CE9">
      <w:pPr>
        <w:pStyle w:val="TCC0CorpoTexto"/>
      </w:pPr>
      <w:r>
        <w:t>Estima-se que após a instalação de equipamentos de validação de processos, treinamentos operacionais e mudança cultural, os resultados</w:t>
      </w:r>
      <w:r w:rsidR="00D76053">
        <w:t xml:space="preserve"> para os próximos anos sejam</w:t>
      </w:r>
      <w:r>
        <w:t xml:space="preserve"> satisfatórios. Um estudo realizado no final de 2014 por uma equipe da área </w:t>
      </w:r>
      <w:r w:rsidRPr="00E77BA4">
        <w:rPr>
          <w:i/>
        </w:rPr>
        <w:t>6Sigma</w:t>
      </w:r>
      <w:r w:rsidRPr="003C6CE9">
        <w:t>,</w:t>
      </w:r>
      <w:r>
        <w:t xml:space="preserve"> que </w:t>
      </w:r>
      <w:r w:rsidR="00D76053">
        <w:t>considera</w:t>
      </w:r>
      <w:r>
        <w:t xml:space="preserve"> todos os equipamentos instalados</w:t>
      </w:r>
      <w:r w:rsidR="00476645">
        <w:t>,</w:t>
      </w:r>
      <w:r>
        <w:t xml:space="preserve"> mostra os seguintes resultados:</w:t>
      </w:r>
    </w:p>
    <w:p w:rsidR="003C6CE9" w:rsidRDefault="003C6CE9" w:rsidP="003C6CE9">
      <w:pPr>
        <w:pStyle w:val="TCC0CorpoTexto"/>
        <w:numPr>
          <w:ilvl w:val="0"/>
          <w:numId w:val="46"/>
        </w:numPr>
      </w:pPr>
      <w:r>
        <w:t>R$300.000,00 de gastos com a área de revisão;</w:t>
      </w:r>
    </w:p>
    <w:p w:rsidR="003C6CE9" w:rsidRDefault="003C6CE9" w:rsidP="003C6CE9">
      <w:pPr>
        <w:pStyle w:val="TCC0CorpoTexto"/>
        <w:numPr>
          <w:ilvl w:val="0"/>
          <w:numId w:val="46"/>
        </w:numPr>
      </w:pPr>
      <w:r>
        <w:t xml:space="preserve">0,68 horas de retrabalho por máquina; </w:t>
      </w:r>
    </w:p>
    <w:p w:rsidR="003C6CE9" w:rsidRDefault="003C6CE9" w:rsidP="003C6CE9">
      <w:pPr>
        <w:pStyle w:val="TCC0CorpoTexto"/>
        <w:numPr>
          <w:ilvl w:val="0"/>
          <w:numId w:val="46"/>
        </w:numPr>
      </w:pPr>
      <w:r>
        <w:t>DPU de 1,8.</w:t>
      </w:r>
    </w:p>
    <w:p w:rsidR="003C6CE9" w:rsidRDefault="003C6CE9" w:rsidP="003C6CE9">
      <w:pPr>
        <w:pStyle w:val="TCC0CorpoTexto"/>
      </w:pPr>
      <w:r>
        <w:t>A economia</w:t>
      </w:r>
      <w:r w:rsidR="00E83B7E">
        <w:t xml:space="preserve"> anual,</w:t>
      </w:r>
      <w:r>
        <w:t xml:space="preserve"> prevista com a área de revisão</w:t>
      </w:r>
      <w:r w:rsidR="00E83B7E">
        <w:t>, após a implementação do SVP</w:t>
      </w:r>
      <w:r>
        <w:t xml:space="preserve"> é de R$189.000,00. O tempo de retrabalho em cada máquina teria redução de 1,49 horas e os defeitos por unidade ou DPU diminuiriam de 8,9 para 1,8.</w:t>
      </w:r>
    </w:p>
    <w:p w:rsidR="003C6CE9" w:rsidRDefault="003C6CE9" w:rsidP="00DD16CB">
      <w:pPr>
        <w:pStyle w:val="TCC0CorpoTexto"/>
      </w:pPr>
    </w:p>
    <w:p w:rsidR="000341E8" w:rsidRDefault="000341E8" w:rsidP="000341E8">
      <w:pPr>
        <w:pStyle w:val="TCC0CorpoTexto"/>
      </w:pPr>
    </w:p>
    <w:p w:rsidR="00265FC7" w:rsidRDefault="00265FC7" w:rsidP="000341E8">
      <w:pPr>
        <w:pStyle w:val="TCC0CorpoTexto"/>
      </w:pPr>
    </w:p>
    <w:p w:rsidR="00265FC7" w:rsidRDefault="00265FC7" w:rsidP="000341E8">
      <w:pPr>
        <w:pStyle w:val="TCC0CorpoTexto"/>
      </w:pPr>
    </w:p>
    <w:p w:rsidR="00975570" w:rsidRDefault="00975570" w:rsidP="00CC65D8">
      <w:pPr>
        <w:pStyle w:val="TCCTtuloNvel1numerado"/>
        <w:ind w:left="432" w:hanging="432"/>
      </w:pPr>
      <w:bookmarkStart w:id="87" w:name="_Toc420173476"/>
      <w:r>
        <w:lastRenderedPageBreak/>
        <w:t>C</w:t>
      </w:r>
      <w:r w:rsidR="00C50C5C">
        <w:t>ONCLUSÃO</w:t>
      </w:r>
      <w:bookmarkEnd w:id="59"/>
      <w:bookmarkEnd w:id="60"/>
      <w:bookmarkEnd w:id="61"/>
      <w:bookmarkEnd w:id="62"/>
      <w:bookmarkEnd w:id="63"/>
      <w:bookmarkEnd w:id="87"/>
    </w:p>
    <w:p w:rsidR="007B451F" w:rsidRDefault="007B451F" w:rsidP="007B451F">
      <w:pPr>
        <w:pStyle w:val="TCC0CorpoTexto"/>
      </w:pPr>
      <w:r>
        <w:t>A perspectiva de redução de gastos</w:t>
      </w:r>
      <w:r w:rsidR="00BA7C85">
        <w:t xml:space="preserve"> operacionais</w:t>
      </w:r>
      <w:r>
        <w:t xml:space="preserve"> com </w:t>
      </w:r>
      <w:proofErr w:type="spellStart"/>
      <w:r>
        <w:t>remanufatura</w:t>
      </w:r>
      <w:proofErr w:type="spellEnd"/>
      <w:r>
        <w:t xml:space="preserve"> é de R$189.000,00.</w:t>
      </w:r>
    </w:p>
    <w:p w:rsidR="007B451F" w:rsidRDefault="007B451F" w:rsidP="007B451F">
      <w:pPr>
        <w:pStyle w:val="TCC0CorpoTexto"/>
      </w:pPr>
      <w:r>
        <w:t>A redução de tempo com retrabalho é de 1,49 horas por máquina. Se a empresa fabrica oito carregadeiras por dia, seriam salvas então 11,92 horas, que podem ser aplicadas para fins produtivos.</w:t>
      </w:r>
    </w:p>
    <w:p w:rsidR="007B451F" w:rsidRDefault="007B451F" w:rsidP="007B451F">
      <w:pPr>
        <w:pStyle w:val="TCC0CorpoTexto"/>
      </w:pPr>
      <w:r>
        <w:t>A quantidade de defeitos por máquina (DPU) seria reduzida para 7,1. Quanto menos defeito no final da linha de montagem, mais rápido é o envio aos revendedores ou cliente final.</w:t>
      </w:r>
    </w:p>
    <w:p w:rsidR="007B451F" w:rsidRDefault="007B451F" w:rsidP="007B451F">
      <w:pPr>
        <w:pStyle w:val="TCC0CorpoTexto"/>
      </w:pPr>
      <w:r>
        <w:t>Conclui-se que o projeto é viável baseando-se nos retornos financeiros. A implementação de um sistema como o apresentado neste trabalho</w:t>
      </w:r>
      <w:r w:rsidR="00476645">
        <w:t>,</w:t>
      </w:r>
      <w:r>
        <w:t xml:space="preserve"> pode melhorar os lucros da empresa e a qualidade do seu produto.</w:t>
      </w:r>
    </w:p>
    <w:p w:rsidR="007B451F" w:rsidRDefault="007B451F" w:rsidP="007C2762">
      <w:pPr>
        <w:pStyle w:val="TCC0CorpoTexto"/>
      </w:pPr>
    </w:p>
    <w:p w:rsidR="007B451F" w:rsidRDefault="007B451F">
      <w:pPr>
        <w:pStyle w:val="Ttulo1"/>
      </w:pPr>
      <w:bookmarkStart w:id="88" w:name="_Toc286534724"/>
      <w:bookmarkStart w:id="89" w:name="_Toc286594102"/>
      <w:bookmarkStart w:id="90" w:name="_Toc286598487"/>
      <w:bookmarkStart w:id="91" w:name="_Toc286598708"/>
      <w:bookmarkStart w:id="92" w:name="_Toc309430011"/>
    </w:p>
    <w:p w:rsidR="007B451F" w:rsidRDefault="007B451F" w:rsidP="007B451F"/>
    <w:p w:rsidR="007B451F" w:rsidRDefault="007B451F" w:rsidP="007B451F"/>
    <w:p w:rsidR="007B451F" w:rsidRDefault="007B451F" w:rsidP="007B451F"/>
    <w:p w:rsidR="007B451F" w:rsidRDefault="007B451F" w:rsidP="007B451F"/>
    <w:p w:rsidR="007B451F" w:rsidRDefault="007B451F" w:rsidP="007B451F"/>
    <w:p w:rsidR="00E77BA4" w:rsidRDefault="00E77BA4" w:rsidP="007B451F"/>
    <w:p w:rsidR="007B451F" w:rsidRPr="007B451F" w:rsidRDefault="007B451F" w:rsidP="007B451F"/>
    <w:p w:rsidR="007B451F" w:rsidRDefault="007B451F" w:rsidP="007B451F"/>
    <w:p w:rsidR="007B451F" w:rsidRPr="007B451F" w:rsidRDefault="007B451F" w:rsidP="007B451F"/>
    <w:p w:rsidR="007B451F" w:rsidRDefault="007B451F" w:rsidP="007B451F">
      <w:pPr>
        <w:pStyle w:val="TCCTtuloNvel1numerado"/>
        <w:ind w:left="432" w:hanging="432"/>
      </w:pPr>
      <w:bookmarkStart w:id="93" w:name="_Toc420173477"/>
      <w:r>
        <w:lastRenderedPageBreak/>
        <w:t>RECOMENDAÇÕES</w:t>
      </w:r>
      <w:bookmarkEnd w:id="93"/>
    </w:p>
    <w:p w:rsidR="007B451F" w:rsidRPr="007B451F" w:rsidRDefault="007B451F" w:rsidP="007B451F">
      <w:pPr>
        <w:pStyle w:val="TCC0CorpoTexto"/>
      </w:pPr>
      <w:r w:rsidRPr="007B451F">
        <w:t>A recomendação do autor deste trabalho</w:t>
      </w:r>
      <w:r w:rsidR="00476645">
        <w:t>, é</w:t>
      </w:r>
      <w:r w:rsidR="001B4E96">
        <w:t xml:space="preserve"> que </w:t>
      </w:r>
      <w:r w:rsidRPr="007B451F">
        <w:t>investir no Sistema de Validação de Processos em empresas que possuem processos de produção</w:t>
      </w:r>
      <w:r w:rsidR="001B4E96">
        <w:t xml:space="preserve"> é vantajoso</w:t>
      </w:r>
      <w:r w:rsidRPr="007B451F">
        <w:t>. Os retrabalhos geram custos que não deveriam existir e que devem ser eliminados.</w:t>
      </w:r>
    </w:p>
    <w:p w:rsidR="007B451F" w:rsidRDefault="007B451F" w:rsidP="007B451F">
      <w:pPr>
        <w:pStyle w:val="TCC0CorpoTexto"/>
      </w:pPr>
      <w:r w:rsidRPr="007B451F">
        <w:t>Quando se tem trabalho manual, sem dúvida, falhas oc</w:t>
      </w:r>
      <w:r w:rsidR="00E77BA4">
        <w:t>orrerão. Estes sistemas vão ajudar</w:t>
      </w:r>
      <w:r w:rsidRPr="007B451F">
        <w:t xml:space="preserve"> na busca por defeito. Treinamentos e mudança cultural</w:t>
      </w:r>
      <w:r w:rsidR="00476645">
        <w:t>,</w:t>
      </w:r>
      <w:r w:rsidRPr="007B451F">
        <w:t xml:space="preserve"> surtem efeito rapidamente. </w:t>
      </w:r>
      <w:r>
        <w:t>Em pouco tempo de uso, pode-se notar redução de custos e ter a comprovação d</w:t>
      </w:r>
      <w:r w:rsidR="001B4E96">
        <w:t>e que o investimento vale a pena</w:t>
      </w:r>
      <w:r>
        <w:t>.</w:t>
      </w:r>
    </w:p>
    <w:p w:rsidR="007B451F" w:rsidRPr="007B451F" w:rsidRDefault="007B451F" w:rsidP="007B451F">
      <w:pPr>
        <w:pStyle w:val="TCC0CorpoTexto"/>
      </w:pPr>
      <w:r>
        <w:t>Recomenda-se uma análise na empresa para definir a melhor estratégia de implementação do sistema.</w:t>
      </w:r>
    </w:p>
    <w:p w:rsidR="007B451F" w:rsidRDefault="007B451F">
      <w:pPr>
        <w:pStyle w:val="Ttulo1"/>
      </w:pPr>
    </w:p>
    <w:p w:rsidR="007B451F" w:rsidRPr="007B451F" w:rsidRDefault="007B451F" w:rsidP="007B451F"/>
    <w:p w:rsidR="007B451F" w:rsidRDefault="007B451F">
      <w:pPr>
        <w:pStyle w:val="Ttulo1"/>
      </w:pPr>
    </w:p>
    <w:p w:rsidR="007B451F" w:rsidRDefault="007B451F">
      <w:pPr>
        <w:pStyle w:val="Ttulo1"/>
      </w:pPr>
    </w:p>
    <w:p w:rsidR="007B451F" w:rsidRDefault="007B451F">
      <w:pPr>
        <w:pStyle w:val="Ttulo1"/>
      </w:pPr>
    </w:p>
    <w:p w:rsidR="007B451F" w:rsidRDefault="007B451F">
      <w:pPr>
        <w:pStyle w:val="Ttulo1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7B451F" w:rsidRDefault="007B451F" w:rsidP="007B451F"/>
    <w:p w:rsidR="007B451F" w:rsidRPr="007B451F" w:rsidRDefault="007B451F" w:rsidP="007B451F"/>
    <w:p w:rsidR="00B20E8C" w:rsidRDefault="00975570">
      <w:pPr>
        <w:pStyle w:val="Ttulo1"/>
      </w:pPr>
      <w:bookmarkStart w:id="94" w:name="_Toc420173478"/>
      <w:r>
        <w:lastRenderedPageBreak/>
        <w:t>REFERÊNCIAS</w:t>
      </w:r>
      <w:bookmarkEnd w:id="88"/>
      <w:bookmarkEnd w:id="89"/>
      <w:bookmarkEnd w:id="90"/>
      <w:bookmarkEnd w:id="91"/>
      <w:bookmarkEnd w:id="92"/>
      <w:bookmarkEnd w:id="94"/>
    </w:p>
    <w:sdt>
      <w:sdtPr>
        <w:rPr>
          <w:rFonts w:ascii="Times New Roman" w:hAnsi="Times New Roman"/>
          <w:b w:val="0"/>
          <w:caps w:val="0"/>
          <w:sz w:val="24"/>
          <w:szCs w:val="24"/>
        </w:rPr>
        <w:id w:val="1662805"/>
        <w:docPartObj>
          <w:docPartGallery w:val="Bibliographies"/>
          <w:docPartUnique/>
        </w:docPartObj>
      </w:sdtPr>
      <w:sdtContent>
        <w:p w:rsidR="00901627" w:rsidRDefault="00901627" w:rsidP="00B20E8C">
          <w:pPr>
            <w:pStyle w:val="TCCTtuloNivel1nonumerado"/>
          </w:pPr>
        </w:p>
        <w:sdt>
          <w:sdtPr>
            <w:id w:val="111145805"/>
            <w:bibliography/>
          </w:sdtPr>
          <w:sdtContent>
            <w:p w:rsidR="00C0049F" w:rsidRDefault="00755063" w:rsidP="00C0049F">
              <w:pPr>
                <w:pStyle w:val="Bibliografia"/>
                <w:rPr>
                  <w:noProof/>
                </w:rPr>
              </w:pPr>
              <w:r>
                <w:fldChar w:fldCharType="begin"/>
              </w:r>
              <w:r w:rsidR="00901627">
                <w:instrText xml:space="preserve"> BIBLIOGRAPHY </w:instrText>
              </w:r>
              <w:r>
                <w:fldChar w:fldCharType="separate"/>
              </w:r>
              <w:r w:rsidR="00C0049F">
                <w:rPr>
                  <w:b/>
                  <w:bCs/>
                  <w:noProof/>
                </w:rPr>
                <w:t>CHASE, Richard B. e AQUILANO, Nicholas J. 1995.</w:t>
              </w:r>
              <w:r w:rsidR="00C0049F">
                <w:rPr>
                  <w:noProof/>
                </w:rPr>
                <w:t xml:space="preserve"> </w:t>
              </w:r>
              <w:r w:rsidR="00C0049F">
                <w:rPr>
                  <w:i/>
                  <w:iCs/>
                  <w:noProof/>
                </w:rPr>
                <w:t xml:space="preserve">Gestão da produção e das operações: perspectiva do ciclo de vida. </w:t>
              </w:r>
              <w:r w:rsidR="00C0049F">
                <w:rPr>
                  <w:noProof/>
                </w:rPr>
                <w:t>Lisboa : Monitor, 1995.</w:t>
              </w:r>
            </w:p>
            <w:p w:rsidR="00C0049F" w:rsidRDefault="00C0049F" w:rsidP="00C0049F">
              <w:pPr>
                <w:pStyle w:val="Bibliografia"/>
                <w:rPr>
                  <w:noProof/>
                </w:rPr>
              </w:pPr>
              <w:r>
                <w:rPr>
                  <w:b/>
                  <w:bCs/>
                  <w:noProof/>
                </w:rPr>
                <w:t>FUNDAÇÃO PARA O PRÊMIO NACIONAL DE QUALIDADE. 2001.</w:t>
              </w:r>
              <w:r>
                <w:rPr>
                  <w:noProof/>
                </w:rPr>
                <w:t xml:space="preserve"> </w:t>
              </w:r>
              <w:r>
                <w:rPr>
                  <w:i/>
                  <w:iCs/>
                  <w:noProof/>
                </w:rPr>
                <w:t xml:space="preserve">Critérios de excelência 2001 - o estado da arte da gestão para a excelência do desempenho. </w:t>
              </w:r>
              <w:r>
                <w:rPr>
                  <w:noProof/>
                </w:rPr>
                <w:t>São Paulo : FPNQ, 2001.</w:t>
              </w:r>
            </w:p>
            <w:p w:rsidR="00C0049F" w:rsidRDefault="00C0049F" w:rsidP="00C0049F">
              <w:pPr>
                <w:pStyle w:val="Bibliografia"/>
                <w:rPr>
                  <w:noProof/>
                </w:rPr>
              </w:pPr>
              <w:r>
                <w:rPr>
                  <w:b/>
                  <w:bCs/>
                  <w:noProof/>
                </w:rPr>
                <w:t>TEIXEIRA, Cláudio, URZE, Paula e MACHADO, Tiago. 2008.</w:t>
              </w:r>
              <w:r>
                <w:rPr>
                  <w:noProof/>
                </w:rPr>
                <w:t xml:space="preserve"> </w:t>
              </w:r>
              <w:r>
                <w:rPr>
                  <w:i/>
                  <w:iCs/>
                  <w:noProof/>
                </w:rPr>
                <w:t xml:space="preserve">Linha de montagem: um olhar sobre o trabalho compassado. </w:t>
              </w:r>
              <w:r>
                <w:rPr>
                  <w:noProof/>
                </w:rPr>
                <w:t>Lisboa : Celta , 2008.</w:t>
              </w:r>
            </w:p>
            <w:p w:rsidR="00975570" w:rsidRPr="00C0049F" w:rsidRDefault="00755063" w:rsidP="00C0049F">
              <w:r>
                <w:fldChar w:fldCharType="end"/>
              </w:r>
            </w:p>
          </w:sdtContent>
        </w:sdt>
      </w:sdtContent>
    </w:sdt>
    <w:p w:rsidR="00975570" w:rsidRDefault="00975570">
      <w:pPr>
        <w:pStyle w:val="TCCTtuloNvel1numerado"/>
        <w:jc w:val="center"/>
        <w:rPr>
          <w:color w:val="FF0000"/>
        </w:rPr>
        <w:sectPr w:rsidR="00975570">
          <w:pgSz w:w="11907" w:h="16840" w:code="9"/>
          <w:pgMar w:top="1701" w:right="851" w:bottom="1418" w:left="1418" w:header="709" w:footer="709" w:gutter="0"/>
          <w:cols w:space="708"/>
          <w:titlePg/>
          <w:docGrid w:linePitch="360"/>
        </w:sectPr>
      </w:pPr>
    </w:p>
    <w:p w:rsidR="006656FB" w:rsidRPr="006656FB" w:rsidRDefault="007301D1" w:rsidP="006656FB">
      <w:pPr>
        <w:pStyle w:val="TCCTtuloNivel1nonumerado"/>
      </w:pPr>
      <w:bookmarkStart w:id="95" w:name="_Toc309430012"/>
      <w:bookmarkStart w:id="96" w:name="_Toc420173479"/>
      <w:r w:rsidRPr="0064536B">
        <w:lastRenderedPageBreak/>
        <w:t xml:space="preserve">ANEXO A </w:t>
      </w:r>
      <w:r w:rsidR="006656FB">
        <w:t xml:space="preserve">– </w:t>
      </w:r>
      <w:bookmarkEnd w:id="95"/>
      <w:r w:rsidR="007C2762">
        <w:t>GLOSSÁRIO DE TERMOS</w:t>
      </w:r>
      <w:bookmarkEnd w:id="96"/>
    </w:p>
    <w:p w:rsidR="007C2762" w:rsidRPr="007C2762" w:rsidRDefault="007C2762" w:rsidP="007C2762">
      <w:pPr>
        <w:rPr>
          <w:szCs w:val="20"/>
        </w:rPr>
      </w:pPr>
      <w:r w:rsidRPr="00E728C0">
        <w:rPr>
          <w:i/>
        </w:rPr>
        <w:t>Gate</w:t>
      </w:r>
      <w:r>
        <w:rPr>
          <w:i/>
        </w:rPr>
        <w:t xml:space="preserve"> de qualidade </w:t>
      </w:r>
      <w:r>
        <w:t xml:space="preserve">– </w:t>
      </w:r>
      <w:r w:rsidRPr="007C2762">
        <w:rPr>
          <w:szCs w:val="20"/>
        </w:rPr>
        <w:t>Ponto ou local na linha de produção em qu</w:t>
      </w:r>
      <w:r w:rsidR="00E46D30">
        <w:rPr>
          <w:szCs w:val="20"/>
        </w:rPr>
        <w:t>e são realizadas checagens e aná</w:t>
      </w:r>
      <w:r w:rsidRPr="007C2762">
        <w:rPr>
          <w:szCs w:val="20"/>
        </w:rPr>
        <w:t>lises voltadas para a qualidade do produto.</w:t>
      </w:r>
    </w:p>
    <w:p w:rsidR="007C2762" w:rsidRPr="00E728C0" w:rsidRDefault="007C2762" w:rsidP="007C2762">
      <w:proofErr w:type="spellStart"/>
      <w:r w:rsidRPr="00E728C0">
        <w:rPr>
          <w:i/>
        </w:rPr>
        <w:t>Step</w:t>
      </w:r>
      <w:proofErr w:type="spellEnd"/>
      <w:r>
        <w:rPr>
          <w:i/>
        </w:rPr>
        <w:t xml:space="preserve"> </w:t>
      </w:r>
      <w:r>
        <w:t xml:space="preserve">– Fase, local, ponto da linha de produção. Cada </w:t>
      </w:r>
      <w:proofErr w:type="spellStart"/>
      <w:r w:rsidRPr="00E728C0">
        <w:rPr>
          <w:i/>
        </w:rPr>
        <w:t>step</w:t>
      </w:r>
      <w:proofErr w:type="spellEnd"/>
      <w:r>
        <w:rPr>
          <w:i/>
        </w:rPr>
        <w:t xml:space="preserve"> </w:t>
      </w:r>
      <w:r>
        <w:t xml:space="preserve">ou ponto da linha é responsável por uma tarefa. Os </w:t>
      </w:r>
      <w:proofErr w:type="spellStart"/>
      <w:r w:rsidRPr="00E728C0">
        <w:rPr>
          <w:i/>
        </w:rPr>
        <w:t>steps</w:t>
      </w:r>
      <w:proofErr w:type="spellEnd"/>
      <w:r>
        <w:t xml:space="preserve"> da linha são divididos por demarcações no chão.</w:t>
      </w:r>
    </w:p>
    <w:p w:rsidR="007C2762" w:rsidRPr="002A774E" w:rsidRDefault="007C2762" w:rsidP="007C2762">
      <w:r w:rsidRPr="00A34C61">
        <w:rPr>
          <w:i/>
        </w:rPr>
        <w:t>6Sigma</w:t>
      </w:r>
      <w:r w:rsidRPr="002A774E">
        <w:rPr>
          <w:i/>
        </w:rPr>
        <w:t xml:space="preserve"> – </w:t>
      </w:r>
      <w:r>
        <w:t>C</w:t>
      </w:r>
      <w:r w:rsidRPr="002A774E">
        <w:t>onjunto de práticas desenvolvidas para maximizar o</w:t>
      </w:r>
      <w:r>
        <w:t xml:space="preserve"> desempenho dos processos da empresa, eliminando </w:t>
      </w:r>
      <w:r w:rsidRPr="002A774E">
        <w:t>defeitos e as </w:t>
      </w:r>
      <w:hyperlink r:id="rId17" w:tooltip="Tratamento eficaz de não conformidades" w:history="1">
        <w:r w:rsidRPr="002A774E">
          <w:t>não conformidades</w:t>
        </w:r>
      </w:hyperlink>
      <w:r w:rsidRPr="002A774E">
        <w:t> de acordo com as especificações de fábrica.</w:t>
      </w:r>
      <w:r>
        <w:t xml:space="preserve"> </w:t>
      </w:r>
      <w:r w:rsidRPr="002A774E">
        <w:t>Esta ferramenta foi desenvolvida em meados de 1987, por Bill Smith na Motorola.</w:t>
      </w:r>
    </w:p>
    <w:p w:rsidR="007C2762" w:rsidRDefault="007C2762" w:rsidP="007C2762">
      <w:r w:rsidRPr="00A34C61">
        <w:rPr>
          <w:i/>
        </w:rPr>
        <w:t>Validação</w:t>
      </w:r>
      <w:r>
        <w:rPr>
          <w:i/>
        </w:rPr>
        <w:t xml:space="preserve"> de processo</w:t>
      </w:r>
      <w:r>
        <w:t xml:space="preserve"> – Comprovação da concordância com padrões.</w:t>
      </w:r>
    </w:p>
    <w:p w:rsidR="007C2762" w:rsidRPr="00A34C61" w:rsidRDefault="007C2762" w:rsidP="007C2762">
      <w:pPr>
        <w:rPr>
          <w:i/>
        </w:rPr>
      </w:pPr>
      <w:r>
        <w:rPr>
          <w:i/>
        </w:rPr>
        <w:t xml:space="preserve">Componente estandardizado </w:t>
      </w:r>
      <w:r>
        <w:t xml:space="preserve">– Componente padronizado, uniformizado. </w:t>
      </w:r>
    </w:p>
    <w:p w:rsidR="007C2762" w:rsidRPr="00A34C61" w:rsidRDefault="007C2762" w:rsidP="007C2762">
      <w:pPr>
        <w:rPr>
          <w:i/>
        </w:rPr>
      </w:pPr>
      <w:r>
        <w:rPr>
          <w:i/>
        </w:rPr>
        <w:t>P</w:t>
      </w:r>
      <w:r w:rsidRPr="00A5027C">
        <w:rPr>
          <w:i/>
        </w:rPr>
        <w:t>rimer</w:t>
      </w:r>
      <w:r>
        <w:rPr>
          <w:i/>
        </w:rPr>
        <w:t xml:space="preserve"> </w:t>
      </w:r>
      <w:r>
        <w:t>– Tinta de “fundo”, primeira a ser aplicada na máquina. Atua como anticorrosiva sobre a superfície de aço e como selante de porosidades.</w:t>
      </w:r>
    </w:p>
    <w:p w:rsidR="007C2762" w:rsidRPr="00A37015" w:rsidRDefault="007C2762" w:rsidP="007C2762">
      <w:r>
        <w:rPr>
          <w:i/>
        </w:rPr>
        <w:t>Pintura</w:t>
      </w:r>
      <w:r w:rsidRPr="00A34C61">
        <w:rPr>
          <w:i/>
        </w:rPr>
        <w:t xml:space="preserve"> eletrostática</w:t>
      </w:r>
      <w:r>
        <w:rPr>
          <w:i/>
        </w:rPr>
        <w:t xml:space="preserve"> – </w:t>
      </w:r>
      <w:r w:rsidRPr="00A37015">
        <w:t>A pintura eletrostática</w:t>
      </w:r>
      <w:r>
        <w:rPr>
          <w:i/>
        </w:rPr>
        <w:t xml:space="preserve"> </w:t>
      </w:r>
      <w:r>
        <w:t xml:space="preserve">consiste na aplicação de pó de poliéster (polímero </w:t>
      </w:r>
      <w:proofErr w:type="spellStart"/>
      <w:r>
        <w:t>termoendurecível</w:t>
      </w:r>
      <w:proofErr w:type="spellEnd"/>
      <w:r>
        <w:t>) em peças que estão com carga elétrica oposta, isso faz com que a tinta se fixe na peça com menos desperdício. Após este processo, a peça segue para uma estufa para realizar a cura.</w:t>
      </w:r>
    </w:p>
    <w:p w:rsidR="007C2762" w:rsidRPr="00A37015" w:rsidRDefault="007C2762" w:rsidP="007C2762">
      <w:r>
        <w:rPr>
          <w:i/>
        </w:rPr>
        <w:t>F</w:t>
      </w:r>
      <w:r w:rsidRPr="00A34C61">
        <w:rPr>
          <w:i/>
        </w:rPr>
        <w:t>eedback</w:t>
      </w:r>
      <w:r>
        <w:rPr>
          <w:i/>
        </w:rPr>
        <w:t xml:space="preserve"> – </w:t>
      </w:r>
      <w:r>
        <w:rPr>
          <w:bCs/>
        </w:rPr>
        <w:t>Palavra</w:t>
      </w:r>
      <w:r w:rsidRPr="00A37015">
        <w:t xml:space="preserve"> inglesa que significa</w:t>
      </w:r>
      <w:r>
        <w:t xml:space="preserve"> </w:t>
      </w:r>
      <w:r w:rsidRPr="00A37015">
        <w:rPr>
          <w:bCs/>
        </w:rPr>
        <w:t>realimentar</w:t>
      </w:r>
      <w:r w:rsidRPr="00A37015">
        <w:t> ou </w:t>
      </w:r>
      <w:r w:rsidRPr="00A37015">
        <w:rPr>
          <w:bCs/>
        </w:rPr>
        <w:t>dar resposta</w:t>
      </w:r>
      <w:r>
        <w:t> a um</w:t>
      </w:r>
      <w:r w:rsidRPr="00A37015">
        <w:t xml:space="preserve"> determinado pedido ou acontecimento. </w:t>
      </w:r>
    </w:p>
    <w:p w:rsidR="007C2762" w:rsidRPr="00C319F1" w:rsidRDefault="007C2762" w:rsidP="007C2762">
      <w:proofErr w:type="spellStart"/>
      <w:r>
        <w:rPr>
          <w:i/>
        </w:rPr>
        <w:t>C</w:t>
      </w:r>
      <w:r w:rsidRPr="00A34C61">
        <w:rPr>
          <w:i/>
        </w:rPr>
        <w:t>heck</w:t>
      </w:r>
      <w:proofErr w:type="spellEnd"/>
      <w:r w:rsidRPr="00A34C61">
        <w:rPr>
          <w:i/>
        </w:rPr>
        <w:t xml:space="preserve"> </w:t>
      </w:r>
      <w:proofErr w:type="spellStart"/>
      <w:r w:rsidRPr="00A34C61">
        <w:rPr>
          <w:i/>
        </w:rPr>
        <w:t>lists</w:t>
      </w:r>
      <w:proofErr w:type="spellEnd"/>
      <w:r>
        <w:rPr>
          <w:i/>
        </w:rPr>
        <w:t xml:space="preserve"> – </w:t>
      </w:r>
      <w:r>
        <w:t>Lista de itens para serem inspecionados.</w:t>
      </w:r>
    </w:p>
    <w:p w:rsidR="007C2762" w:rsidRDefault="007C2762" w:rsidP="007C2762">
      <w:r>
        <w:rPr>
          <w:i/>
        </w:rPr>
        <w:t>C</w:t>
      </w:r>
      <w:r w:rsidRPr="00A34C61">
        <w:rPr>
          <w:i/>
        </w:rPr>
        <w:t>hicote elétrico</w:t>
      </w:r>
      <w:r>
        <w:rPr>
          <w:i/>
        </w:rPr>
        <w:t xml:space="preserve"> – </w:t>
      </w:r>
      <w:r>
        <w:t>Conjunto de cabos e conectores que fazem ligação elétrica entre sensores, módulos eletrônicos, atuadores, controles, etc.</w:t>
      </w:r>
    </w:p>
    <w:p w:rsidR="007C2762" w:rsidRDefault="007C2762" w:rsidP="007C2762">
      <w:r>
        <w:rPr>
          <w:i/>
        </w:rPr>
        <w:t xml:space="preserve">Software – </w:t>
      </w:r>
      <w:r>
        <w:t>É o programa, um conjunto de instruções que controlam o funcionamento de um sistema ou equipamento.</w:t>
      </w:r>
    </w:p>
    <w:p w:rsidR="007C2762" w:rsidRDefault="007C2762" w:rsidP="007C2762">
      <w:r>
        <w:rPr>
          <w:i/>
        </w:rPr>
        <w:t xml:space="preserve">Hardware – </w:t>
      </w:r>
      <w:r>
        <w:t>É a parte física de um sistema ou equipamento.</w:t>
      </w:r>
    </w:p>
    <w:p w:rsidR="007C2762" w:rsidRDefault="007C2762" w:rsidP="007C2762">
      <w:r>
        <w:rPr>
          <w:i/>
        </w:rPr>
        <w:lastRenderedPageBreak/>
        <w:t xml:space="preserve">SVP – </w:t>
      </w:r>
      <w:r>
        <w:t>Sistema de Validação de Processos. São sistemas (hardware e software ou somente hardware) que validam um determinado processo, ou que garantem a concordância com padrões estabelecidos.</w:t>
      </w:r>
    </w:p>
    <w:p w:rsidR="007C2762" w:rsidRDefault="007C2762" w:rsidP="007C2762">
      <w:pPr>
        <w:pStyle w:val="TCC0CorpoTexto"/>
      </w:pPr>
    </w:p>
    <w:p w:rsidR="007C2762" w:rsidRDefault="007C2762" w:rsidP="007C2762">
      <w:pPr>
        <w:pStyle w:val="TCC0CorpoTexto"/>
      </w:pPr>
    </w:p>
    <w:p w:rsidR="007C2762" w:rsidRDefault="007C2762" w:rsidP="007C2762">
      <w:pPr>
        <w:pStyle w:val="TCC0CorpoTexto"/>
      </w:pPr>
    </w:p>
    <w:p w:rsidR="007C2762" w:rsidRDefault="007C2762" w:rsidP="007C2762">
      <w:pPr>
        <w:pStyle w:val="TCC0CorpoTexto"/>
      </w:pPr>
    </w:p>
    <w:p w:rsidR="007C2762" w:rsidRDefault="007C2762" w:rsidP="007C2762">
      <w:pPr>
        <w:pStyle w:val="TCC0CorpoTexto"/>
      </w:pPr>
    </w:p>
    <w:p w:rsidR="007C2762" w:rsidRDefault="007C2762" w:rsidP="007C2762">
      <w:pPr>
        <w:pStyle w:val="TCC0CorpoTexto"/>
      </w:pPr>
    </w:p>
    <w:p w:rsidR="007C2762" w:rsidRDefault="007C2762" w:rsidP="007C2762">
      <w:pPr>
        <w:pStyle w:val="TCC0CorpoTexto"/>
      </w:pPr>
    </w:p>
    <w:p w:rsidR="007C2762" w:rsidRDefault="007C2762" w:rsidP="007C2762">
      <w:pPr>
        <w:pStyle w:val="TCC0CorpoTexto"/>
      </w:pPr>
    </w:p>
    <w:p w:rsidR="007C2762" w:rsidRDefault="007C2762" w:rsidP="007C2762">
      <w:pPr>
        <w:pStyle w:val="TCC0CorpoTexto"/>
      </w:pPr>
    </w:p>
    <w:p w:rsidR="007C2762" w:rsidRDefault="007C2762" w:rsidP="007C2762">
      <w:pPr>
        <w:pStyle w:val="TCC0CorpoTexto"/>
      </w:pPr>
    </w:p>
    <w:p w:rsidR="007C2762" w:rsidRDefault="007C2762" w:rsidP="007C2762">
      <w:pPr>
        <w:pStyle w:val="TCC0CorpoTexto"/>
      </w:pPr>
    </w:p>
    <w:p w:rsidR="007C2762" w:rsidRDefault="007C2762" w:rsidP="007C2762">
      <w:pPr>
        <w:pStyle w:val="TCC0CorpoTexto"/>
      </w:pPr>
    </w:p>
    <w:p w:rsidR="007C2762" w:rsidRDefault="007C2762" w:rsidP="007C2762">
      <w:pPr>
        <w:pStyle w:val="TCC0CorpoTexto"/>
      </w:pPr>
    </w:p>
    <w:p w:rsidR="007C2762" w:rsidRDefault="007C2762" w:rsidP="007C2762">
      <w:pPr>
        <w:pStyle w:val="TCC0CorpoTexto"/>
      </w:pPr>
    </w:p>
    <w:p w:rsidR="007C2762" w:rsidRDefault="007C2762" w:rsidP="007C2762">
      <w:pPr>
        <w:pStyle w:val="TCC0CorpoTexto"/>
      </w:pPr>
    </w:p>
    <w:p w:rsidR="007C2762" w:rsidRDefault="007C2762" w:rsidP="007C2762">
      <w:pPr>
        <w:pStyle w:val="TCC0CorpoTexto"/>
      </w:pPr>
    </w:p>
    <w:p w:rsidR="007C2762" w:rsidRDefault="007C2762" w:rsidP="007C2762">
      <w:pPr>
        <w:pStyle w:val="TCC0CorpoTexto"/>
      </w:pPr>
    </w:p>
    <w:p w:rsidR="007C2762" w:rsidRDefault="007C2762" w:rsidP="007C2762">
      <w:pPr>
        <w:pStyle w:val="TCC0CorpoTexto"/>
      </w:pPr>
    </w:p>
    <w:p w:rsidR="007C2762" w:rsidRPr="007C2762" w:rsidRDefault="007C2762" w:rsidP="007C2762">
      <w:pPr>
        <w:pStyle w:val="TCC0CorpoTexto"/>
      </w:pPr>
    </w:p>
    <w:sectPr w:rsidR="007C2762" w:rsidRPr="007C2762" w:rsidSect="00772972">
      <w:pgSz w:w="11907" w:h="16840" w:code="9"/>
      <w:pgMar w:top="1701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413" w:rsidRDefault="00E60413">
      <w:pPr>
        <w:spacing w:line="240" w:lineRule="auto"/>
      </w:pPr>
      <w:r>
        <w:separator/>
      </w:r>
    </w:p>
  </w:endnote>
  <w:endnote w:type="continuationSeparator" w:id="0">
    <w:p w:rsidR="00E60413" w:rsidRDefault="00E604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413" w:rsidRDefault="00E60413">
    <w:pPr>
      <w:pStyle w:val="Rodap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01C5">
      <w:rPr>
        <w:noProof/>
      </w:rPr>
      <w:t>19</w:t>
    </w:r>
    <w:r>
      <w:rPr>
        <w:noProof/>
      </w:rPr>
      <w:fldChar w:fldCharType="end"/>
    </w:r>
  </w:p>
  <w:p w:rsidR="00E60413" w:rsidRDefault="00E6041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413" w:rsidRDefault="00E60413">
    <w:pPr>
      <w:pStyle w:val="Rodap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01C5">
      <w:rPr>
        <w:noProof/>
      </w:rPr>
      <w:t>8</w:t>
    </w:r>
    <w:r>
      <w:rPr>
        <w:noProof/>
      </w:rPr>
      <w:fldChar w:fldCharType="end"/>
    </w:r>
  </w:p>
  <w:p w:rsidR="00E60413" w:rsidRDefault="00E6041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413" w:rsidRDefault="00E60413">
      <w:pPr>
        <w:spacing w:line="240" w:lineRule="auto"/>
      </w:pPr>
      <w:r>
        <w:separator/>
      </w:r>
    </w:p>
  </w:footnote>
  <w:footnote w:type="continuationSeparator" w:id="0">
    <w:p w:rsidR="00E60413" w:rsidRDefault="00E604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Lista com letras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00000003"/>
    <w:multiLevelType w:val="multilevel"/>
    <w:tmpl w:val="00000003"/>
    <w:name w:val="Lista com bolinhas"/>
    <w:lvl w:ilvl="0">
      <w:start w:val="1"/>
      <w:numFmt w:val="bullet"/>
      <w:lvlText w:val="●"/>
      <w:lvlJc w:val="left"/>
      <w:pPr>
        <w:tabs>
          <w:tab w:val="num" w:pos="425"/>
        </w:tabs>
        <w:ind w:left="425" w:hanging="425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●"/>
      <w:lvlJc w:val="left"/>
      <w:pPr>
        <w:tabs>
          <w:tab w:val="num" w:pos="425"/>
        </w:tabs>
        <w:ind w:left="425" w:hanging="425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●"/>
      <w:lvlJc w:val="left"/>
      <w:pPr>
        <w:tabs>
          <w:tab w:val="num" w:pos="425"/>
        </w:tabs>
        <w:ind w:left="425" w:hanging="425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425"/>
        </w:tabs>
        <w:ind w:left="425" w:hanging="425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●"/>
      <w:lvlJc w:val="left"/>
      <w:pPr>
        <w:tabs>
          <w:tab w:val="num" w:pos="425"/>
        </w:tabs>
        <w:ind w:left="425" w:hanging="425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●"/>
      <w:lvlJc w:val="left"/>
      <w:pPr>
        <w:tabs>
          <w:tab w:val="num" w:pos="425"/>
        </w:tabs>
        <w:ind w:left="425" w:hanging="425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425"/>
        </w:tabs>
        <w:ind w:left="425" w:hanging="425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●"/>
      <w:lvlJc w:val="left"/>
      <w:pPr>
        <w:tabs>
          <w:tab w:val="num" w:pos="425"/>
        </w:tabs>
        <w:ind w:left="425" w:hanging="425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●"/>
      <w:lvlJc w:val="left"/>
      <w:pPr>
        <w:tabs>
          <w:tab w:val="num" w:pos="425"/>
        </w:tabs>
        <w:ind w:left="425" w:hanging="425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103711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4B48F5"/>
    <w:multiLevelType w:val="multilevel"/>
    <w:tmpl w:val="17BE3A5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A5F7DE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8124F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446B44"/>
    <w:multiLevelType w:val="hybridMultilevel"/>
    <w:tmpl w:val="CE6ED944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0C0379E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6C06714"/>
    <w:multiLevelType w:val="hybridMultilevel"/>
    <w:tmpl w:val="BBDEC150"/>
    <w:lvl w:ilvl="0" w:tplc="CE7A9C98">
      <w:start w:val="1"/>
      <w:numFmt w:val="bullet"/>
      <w:pStyle w:val="TCC0CorpoTextoItenscommarcadores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D1B0D"/>
    <w:multiLevelType w:val="hybridMultilevel"/>
    <w:tmpl w:val="3996870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E031C8D"/>
    <w:multiLevelType w:val="multilevel"/>
    <w:tmpl w:val="2370C174"/>
    <w:lvl w:ilvl="0">
      <w:start w:val="1"/>
      <w:numFmt w:val="decimal"/>
      <w:pStyle w:val="ListacomBolinha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" w15:restartNumberingAfterBreak="0">
    <w:nsid w:val="1E642573"/>
    <w:multiLevelType w:val="multilevel"/>
    <w:tmpl w:val="17BE3A5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06B6A1A"/>
    <w:multiLevelType w:val="hybridMultilevel"/>
    <w:tmpl w:val="B220F580"/>
    <w:lvl w:ilvl="0" w:tplc="B66A98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D5D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66946E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894032A"/>
    <w:multiLevelType w:val="hybridMultilevel"/>
    <w:tmpl w:val="3CCCCE5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1722347"/>
    <w:multiLevelType w:val="hybridMultilevel"/>
    <w:tmpl w:val="3FBEE588"/>
    <w:lvl w:ilvl="0" w:tplc="57502084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B61AA5"/>
    <w:multiLevelType w:val="hybridMultilevel"/>
    <w:tmpl w:val="D19CF24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7D06140"/>
    <w:multiLevelType w:val="hybridMultilevel"/>
    <w:tmpl w:val="9EF0CC3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D454750"/>
    <w:multiLevelType w:val="hybridMultilevel"/>
    <w:tmpl w:val="D346AFC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6531B7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F900F72"/>
    <w:multiLevelType w:val="hybridMultilevel"/>
    <w:tmpl w:val="B5144DC6"/>
    <w:lvl w:ilvl="0" w:tplc="DAFA6D06">
      <w:start w:val="1"/>
      <w:numFmt w:val="bullet"/>
      <w:pStyle w:val="TCC0CorpoTextoItensnumerados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1160D2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6498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0852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F6FA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76BE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66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1EE5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464E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35B1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449305A"/>
    <w:multiLevelType w:val="hybridMultilevel"/>
    <w:tmpl w:val="2D30F8B0"/>
    <w:lvl w:ilvl="0" w:tplc="EEF844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87A41A1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E586B3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E1805A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C24A8B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71027C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FDE8ED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D8E0B1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8D6A95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93C210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F520D6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3836288"/>
    <w:multiLevelType w:val="hybridMultilevel"/>
    <w:tmpl w:val="8F3A11FE"/>
    <w:lvl w:ilvl="0" w:tplc="16B0C5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67B3B"/>
    <w:multiLevelType w:val="hybridMultilevel"/>
    <w:tmpl w:val="CFFEEFA4"/>
    <w:lvl w:ilvl="0" w:tplc="69B850E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A1C46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E0A926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D429C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48E35A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E5EA07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EC2BB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3D6F3A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572D9A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B100E3B"/>
    <w:multiLevelType w:val="multilevel"/>
    <w:tmpl w:val="F9C82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6E79737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F387EB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41816E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4F353E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A78109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1"/>
  </w:num>
  <w:num w:numId="4">
    <w:abstractNumId w:val="8"/>
  </w:num>
  <w:num w:numId="5">
    <w:abstractNumId w:val="27"/>
  </w:num>
  <w:num w:numId="6">
    <w:abstractNumId w:val="21"/>
    <w:lvlOverride w:ilvl="0">
      <w:startOverride w:val="1"/>
    </w:lvlOverride>
  </w:num>
  <w:num w:numId="7">
    <w:abstractNumId w:val="21"/>
    <w:lvlOverride w:ilvl="0">
      <w:startOverride w:val="1"/>
    </w:lvlOverride>
  </w:num>
  <w:num w:numId="8">
    <w:abstractNumId w:val="21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21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21"/>
    <w:lvlOverride w:ilvl="0">
      <w:startOverride w:val="1"/>
    </w:lvlOverride>
  </w:num>
  <w:num w:numId="13">
    <w:abstractNumId w:val="21"/>
    <w:lvlOverride w:ilvl="0">
      <w:startOverride w:val="1"/>
    </w:lvlOverride>
  </w:num>
  <w:num w:numId="14">
    <w:abstractNumId w:val="21"/>
    <w:lvlOverride w:ilvl="0">
      <w:startOverride w:val="1"/>
    </w:lvlOverride>
  </w:num>
  <w:num w:numId="15">
    <w:abstractNumId w:val="21"/>
    <w:lvlOverride w:ilvl="0">
      <w:startOverride w:val="1"/>
    </w:lvlOverride>
  </w:num>
  <w:num w:numId="16">
    <w:abstractNumId w:val="21"/>
    <w:lvlOverride w:ilvl="0">
      <w:startOverride w:val="1"/>
    </w:lvlOverride>
  </w:num>
  <w:num w:numId="17">
    <w:abstractNumId w:val="21"/>
    <w:lvlOverride w:ilvl="0">
      <w:startOverride w:val="1"/>
    </w:lvlOverride>
  </w:num>
  <w:num w:numId="18">
    <w:abstractNumId w:val="23"/>
  </w:num>
  <w:num w:numId="19">
    <w:abstractNumId w:val="21"/>
    <w:lvlOverride w:ilvl="0">
      <w:startOverride w:val="1"/>
    </w:lvlOverride>
  </w:num>
  <w:num w:numId="20">
    <w:abstractNumId w:val="6"/>
  </w:num>
  <w:num w:numId="21">
    <w:abstractNumId w:val="3"/>
  </w:num>
  <w:num w:numId="22">
    <w:abstractNumId w:val="11"/>
  </w:num>
  <w:num w:numId="23">
    <w:abstractNumId w:val="25"/>
  </w:num>
  <w:num w:numId="24">
    <w:abstractNumId w:val="14"/>
  </w:num>
  <w:num w:numId="25">
    <w:abstractNumId w:val="22"/>
  </w:num>
  <w:num w:numId="26">
    <w:abstractNumId w:val="24"/>
  </w:num>
  <w:num w:numId="27">
    <w:abstractNumId w:val="32"/>
  </w:num>
  <w:num w:numId="28">
    <w:abstractNumId w:val="30"/>
  </w:num>
  <w:num w:numId="29">
    <w:abstractNumId w:val="31"/>
  </w:num>
  <w:num w:numId="30">
    <w:abstractNumId w:val="5"/>
  </w:num>
  <w:num w:numId="31">
    <w:abstractNumId w:val="2"/>
  </w:num>
  <w:num w:numId="32">
    <w:abstractNumId w:val="29"/>
  </w:num>
  <w:num w:numId="33">
    <w:abstractNumId w:val="13"/>
  </w:num>
  <w:num w:numId="34">
    <w:abstractNumId w:val="4"/>
  </w:num>
  <w:num w:numId="35">
    <w:abstractNumId w:val="33"/>
  </w:num>
  <w:num w:numId="36">
    <w:abstractNumId w:val="7"/>
  </w:num>
  <w:num w:numId="37">
    <w:abstractNumId w:val="20"/>
  </w:num>
  <w:num w:numId="38">
    <w:abstractNumId w:val="12"/>
  </w:num>
  <w:num w:numId="39">
    <w:abstractNumId w:val="26"/>
  </w:num>
  <w:num w:numId="40">
    <w:abstractNumId w:val="16"/>
  </w:num>
  <w:num w:numId="41">
    <w:abstractNumId w:val="18"/>
  </w:num>
  <w:num w:numId="42">
    <w:abstractNumId w:val="15"/>
  </w:num>
  <w:num w:numId="43">
    <w:abstractNumId w:val="19"/>
  </w:num>
  <w:num w:numId="44">
    <w:abstractNumId w:val="28"/>
  </w:num>
  <w:num w:numId="45">
    <w:abstractNumId w:val="17"/>
  </w:num>
  <w:num w:numId="46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9C"/>
    <w:rsid w:val="000049DD"/>
    <w:rsid w:val="00005DB3"/>
    <w:rsid w:val="00011C0B"/>
    <w:rsid w:val="0001607C"/>
    <w:rsid w:val="000341E8"/>
    <w:rsid w:val="000426F3"/>
    <w:rsid w:val="0004308C"/>
    <w:rsid w:val="00043AFF"/>
    <w:rsid w:val="00044DB0"/>
    <w:rsid w:val="000567DC"/>
    <w:rsid w:val="000755A3"/>
    <w:rsid w:val="00080288"/>
    <w:rsid w:val="00083949"/>
    <w:rsid w:val="00083D52"/>
    <w:rsid w:val="00091E27"/>
    <w:rsid w:val="000972D4"/>
    <w:rsid w:val="000A4E99"/>
    <w:rsid w:val="000A5488"/>
    <w:rsid w:val="000A7D03"/>
    <w:rsid w:val="000B11A1"/>
    <w:rsid w:val="000B622C"/>
    <w:rsid w:val="000C2825"/>
    <w:rsid w:val="000C3110"/>
    <w:rsid w:val="000C351A"/>
    <w:rsid w:val="000D2209"/>
    <w:rsid w:val="000D62F5"/>
    <w:rsid w:val="000E22EF"/>
    <w:rsid w:val="000E278D"/>
    <w:rsid w:val="00132BDF"/>
    <w:rsid w:val="00140E44"/>
    <w:rsid w:val="00143027"/>
    <w:rsid w:val="001514EC"/>
    <w:rsid w:val="00156C39"/>
    <w:rsid w:val="00161A0C"/>
    <w:rsid w:val="00163F1D"/>
    <w:rsid w:val="00170840"/>
    <w:rsid w:val="00177F25"/>
    <w:rsid w:val="00192C08"/>
    <w:rsid w:val="001A4F7B"/>
    <w:rsid w:val="001A60F8"/>
    <w:rsid w:val="001A695C"/>
    <w:rsid w:val="001A6E93"/>
    <w:rsid w:val="001B3767"/>
    <w:rsid w:val="001B4E96"/>
    <w:rsid w:val="001B54CB"/>
    <w:rsid w:val="001B65D6"/>
    <w:rsid w:val="001B7DD4"/>
    <w:rsid w:val="001D1B4F"/>
    <w:rsid w:val="001D3727"/>
    <w:rsid w:val="001D3BA5"/>
    <w:rsid w:val="001D706F"/>
    <w:rsid w:val="001D758E"/>
    <w:rsid w:val="001D75B2"/>
    <w:rsid w:val="001D76D1"/>
    <w:rsid w:val="001E0191"/>
    <w:rsid w:val="001E7263"/>
    <w:rsid w:val="001F4064"/>
    <w:rsid w:val="00200001"/>
    <w:rsid w:val="0021052A"/>
    <w:rsid w:val="002127CE"/>
    <w:rsid w:val="00220EAB"/>
    <w:rsid w:val="00230255"/>
    <w:rsid w:val="00231B1B"/>
    <w:rsid w:val="002343DD"/>
    <w:rsid w:val="0023579A"/>
    <w:rsid w:val="00242132"/>
    <w:rsid w:val="00253D23"/>
    <w:rsid w:val="00255E8A"/>
    <w:rsid w:val="00265FC7"/>
    <w:rsid w:val="0027582E"/>
    <w:rsid w:val="002812C5"/>
    <w:rsid w:val="002815FA"/>
    <w:rsid w:val="002840C2"/>
    <w:rsid w:val="002848AD"/>
    <w:rsid w:val="00287E65"/>
    <w:rsid w:val="002935F2"/>
    <w:rsid w:val="00293958"/>
    <w:rsid w:val="00297814"/>
    <w:rsid w:val="002C0C91"/>
    <w:rsid w:val="002C2F27"/>
    <w:rsid w:val="002C4FB7"/>
    <w:rsid w:val="002C5DFE"/>
    <w:rsid w:val="002D6A91"/>
    <w:rsid w:val="002F0B87"/>
    <w:rsid w:val="002F16A0"/>
    <w:rsid w:val="003048B0"/>
    <w:rsid w:val="003069DF"/>
    <w:rsid w:val="00306B5C"/>
    <w:rsid w:val="003106E7"/>
    <w:rsid w:val="003130E8"/>
    <w:rsid w:val="0031796B"/>
    <w:rsid w:val="0033038D"/>
    <w:rsid w:val="00334C95"/>
    <w:rsid w:val="00335B25"/>
    <w:rsid w:val="003360E6"/>
    <w:rsid w:val="0034229F"/>
    <w:rsid w:val="00342873"/>
    <w:rsid w:val="00344639"/>
    <w:rsid w:val="00347195"/>
    <w:rsid w:val="003541EA"/>
    <w:rsid w:val="00355EFB"/>
    <w:rsid w:val="003645F8"/>
    <w:rsid w:val="00364A55"/>
    <w:rsid w:val="003917D0"/>
    <w:rsid w:val="00391D2B"/>
    <w:rsid w:val="00393224"/>
    <w:rsid w:val="00396EBF"/>
    <w:rsid w:val="003A10E7"/>
    <w:rsid w:val="003A4387"/>
    <w:rsid w:val="003B17BC"/>
    <w:rsid w:val="003B2349"/>
    <w:rsid w:val="003C6CE9"/>
    <w:rsid w:val="003C79CB"/>
    <w:rsid w:val="003D291B"/>
    <w:rsid w:val="003D4B2A"/>
    <w:rsid w:val="003D70B5"/>
    <w:rsid w:val="003E351E"/>
    <w:rsid w:val="003F6057"/>
    <w:rsid w:val="00412BE2"/>
    <w:rsid w:val="004135CD"/>
    <w:rsid w:val="00414CA5"/>
    <w:rsid w:val="00415AF5"/>
    <w:rsid w:val="00417066"/>
    <w:rsid w:val="00417B9A"/>
    <w:rsid w:val="004225F2"/>
    <w:rsid w:val="00430242"/>
    <w:rsid w:val="004370D3"/>
    <w:rsid w:val="0044738A"/>
    <w:rsid w:val="00452876"/>
    <w:rsid w:val="00452FFA"/>
    <w:rsid w:val="00454BB4"/>
    <w:rsid w:val="004560B6"/>
    <w:rsid w:val="0046131B"/>
    <w:rsid w:val="0047251F"/>
    <w:rsid w:val="00472B28"/>
    <w:rsid w:val="00476645"/>
    <w:rsid w:val="00480F56"/>
    <w:rsid w:val="00481036"/>
    <w:rsid w:val="00482563"/>
    <w:rsid w:val="00490060"/>
    <w:rsid w:val="00497741"/>
    <w:rsid w:val="00497758"/>
    <w:rsid w:val="00497D41"/>
    <w:rsid w:val="004A0961"/>
    <w:rsid w:val="004A3EAC"/>
    <w:rsid w:val="004B0F9F"/>
    <w:rsid w:val="004B45BD"/>
    <w:rsid w:val="004C0503"/>
    <w:rsid w:val="004C6C85"/>
    <w:rsid w:val="004E15DC"/>
    <w:rsid w:val="004F45E1"/>
    <w:rsid w:val="0050249A"/>
    <w:rsid w:val="00507D5B"/>
    <w:rsid w:val="00510FC5"/>
    <w:rsid w:val="0051534C"/>
    <w:rsid w:val="00522DEB"/>
    <w:rsid w:val="0052418B"/>
    <w:rsid w:val="00530AE6"/>
    <w:rsid w:val="00532E85"/>
    <w:rsid w:val="00541150"/>
    <w:rsid w:val="00542B8E"/>
    <w:rsid w:val="00542E11"/>
    <w:rsid w:val="00543C57"/>
    <w:rsid w:val="0054683B"/>
    <w:rsid w:val="00555020"/>
    <w:rsid w:val="00561B38"/>
    <w:rsid w:val="005649B9"/>
    <w:rsid w:val="00567103"/>
    <w:rsid w:val="0057329A"/>
    <w:rsid w:val="00573362"/>
    <w:rsid w:val="00582513"/>
    <w:rsid w:val="00592008"/>
    <w:rsid w:val="005967A6"/>
    <w:rsid w:val="00596B9E"/>
    <w:rsid w:val="005A357A"/>
    <w:rsid w:val="005A543D"/>
    <w:rsid w:val="005A7242"/>
    <w:rsid w:val="005A7F2A"/>
    <w:rsid w:val="005B1BBA"/>
    <w:rsid w:val="005E1130"/>
    <w:rsid w:val="005E5993"/>
    <w:rsid w:val="005F5C4C"/>
    <w:rsid w:val="00602C90"/>
    <w:rsid w:val="006039BE"/>
    <w:rsid w:val="006068F8"/>
    <w:rsid w:val="00607869"/>
    <w:rsid w:val="00614C8C"/>
    <w:rsid w:val="006259C1"/>
    <w:rsid w:val="00626D51"/>
    <w:rsid w:val="0063005C"/>
    <w:rsid w:val="00630069"/>
    <w:rsid w:val="00635E0A"/>
    <w:rsid w:val="00636A6F"/>
    <w:rsid w:val="00641184"/>
    <w:rsid w:val="006443CF"/>
    <w:rsid w:val="0064536B"/>
    <w:rsid w:val="006462FE"/>
    <w:rsid w:val="00650C47"/>
    <w:rsid w:val="00653CBC"/>
    <w:rsid w:val="006574AC"/>
    <w:rsid w:val="006607AE"/>
    <w:rsid w:val="006656FB"/>
    <w:rsid w:val="0067017D"/>
    <w:rsid w:val="00670324"/>
    <w:rsid w:val="006717C6"/>
    <w:rsid w:val="006727EE"/>
    <w:rsid w:val="00684A2E"/>
    <w:rsid w:val="006A0D29"/>
    <w:rsid w:val="006A622B"/>
    <w:rsid w:val="006A6E25"/>
    <w:rsid w:val="006A72CA"/>
    <w:rsid w:val="006B6457"/>
    <w:rsid w:val="006C0351"/>
    <w:rsid w:val="006C23D5"/>
    <w:rsid w:val="006C69AD"/>
    <w:rsid w:val="006D7D64"/>
    <w:rsid w:val="006E1D6C"/>
    <w:rsid w:val="006E270C"/>
    <w:rsid w:val="006E4176"/>
    <w:rsid w:val="006E499F"/>
    <w:rsid w:val="006E4C6B"/>
    <w:rsid w:val="006E5719"/>
    <w:rsid w:val="006F3F46"/>
    <w:rsid w:val="006F43FA"/>
    <w:rsid w:val="006F5083"/>
    <w:rsid w:val="007003AC"/>
    <w:rsid w:val="007031AB"/>
    <w:rsid w:val="00716618"/>
    <w:rsid w:val="007241A1"/>
    <w:rsid w:val="007301D1"/>
    <w:rsid w:val="00730C98"/>
    <w:rsid w:val="007329E7"/>
    <w:rsid w:val="00736C9C"/>
    <w:rsid w:val="007375F1"/>
    <w:rsid w:val="007429C4"/>
    <w:rsid w:val="007501F9"/>
    <w:rsid w:val="007536A8"/>
    <w:rsid w:val="00755063"/>
    <w:rsid w:val="00755A39"/>
    <w:rsid w:val="0076603E"/>
    <w:rsid w:val="00767FF5"/>
    <w:rsid w:val="00772972"/>
    <w:rsid w:val="007746C3"/>
    <w:rsid w:val="00777B1F"/>
    <w:rsid w:val="0079008B"/>
    <w:rsid w:val="00792629"/>
    <w:rsid w:val="007B21CD"/>
    <w:rsid w:val="007B451F"/>
    <w:rsid w:val="007B70B0"/>
    <w:rsid w:val="007C08F5"/>
    <w:rsid w:val="007C2762"/>
    <w:rsid w:val="007C5BC7"/>
    <w:rsid w:val="007C623A"/>
    <w:rsid w:val="007D065E"/>
    <w:rsid w:val="007D42A9"/>
    <w:rsid w:val="007D5923"/>
    <w:rsid w:val="007D7483"/>
    <w:rsid w:val="007F0E7C"/>
    <w:rsid w:val="007F1BDB"/>
    <w:rsid w:val="007F33EC"/>
    <w:rsid w:val="007F7431"/>
    <w:rsid w:val="008004BF"/>
    <w:rsid w:val="00803FBF"/>
    <w:rsid w:val="00804AF8"/>
    <w:rsid w:val="008139A1"/>
    <w:rsid w:val="00820187"/>
    <w:rsid w:val="00821575"/>
    <w:rsid w:val="00824479"/>
    <w:rsid w:val="00825E3D"/>
    <w:rsid w:val="00833626"/>
    <w:rsid w:val="008378EB"/>
    <w:rsid w:val="00884726"/>
    <w:rsid w:val="008864BE"/>
    <w:rsid w:val="008A552A"/>
    <w:rsid w:val="008B073C"/>
    <w:rsid w:val="008B53B9"/>
    <w:rsid w:val="008C25B4"/>
    <w:rsid w:val="008C68D7"/>
    <w:rsid w:val="008E133A"/>
    <w:rsid w:val="008E13CF"/>
    <w:rsid w:val="008E2B49"/>
    <w:rsid w:val="008E7A6B"/>
    <w:rsid w:val="00901627"/>
    <w:rsid w:val="00904F97"/>
    <w:rsid w:val="00910A50"/>
    <w:rsid w:val="009133D9"/>
    <w:rsid w:val="00914F78"/>
    <w:rsid w:val="00920C7C"/>
    <w:rsid w:val="0092222C"/>
    <w:rsid w:val="0092396D"/>
    <w:rsid w:val="00924CC2"/>
    <w:rsid w:val="009263FB"/>
    <w:rsid w:val="009405FC"/>
    <w:rsid w:val="00941EBF"/>
    <w:rsid w:val="00942102"/>
    <w:rsid w:val="0094428D"/>
    <w:rsid w:val="009562B1"/>
    <w:rsid w:val="00957EDD"/>
    <w:rsid w:val="00964020"/>
    <w:rsid w:val="0096579D"/>
    <w:rsid w:val="00975570"/>
    <w:rsid w:val="00977971"/>
    <w:rsid w:val="00985D5A"/>
    <w:rsid w:val="00991542"/>
    <w:rsid w:val="009A0C6F"/>
    <w:rsid w:val="009A224D"/>
    <w:rsid w:val="009B140B"/>
    <w:rsid w:val="009B7243"/>
    <w:rsid w:val="009B7854"/>
    <w:rsid w:val="009C03F3"/>
    <w:rsid w:val="009F1683"/>
    <w:rsid w:val="00A1319F"/>
    <w:rsid w:val="00A22357"/>
    <w:rsid w:val="00A262FB"/>
    <w:rsid w:val="00A26B2A"/>
    <w:rsid w:val="00A33671"/>
    <w:rsid w:val="00A376A8"/>
    <w:rsid w:val="00A411F9"/>
    <w:rsid w:val="00A435C3"/>
    <w:rsid w:val="00A5303F"/>
    <w:rsid w:val="00A643AB"/>
    <w:rsid w:val="00A65775"/>
    <w:rsid w:val="00A74EA8"/>
    <w:rsid w:val="00A810CB"/>
    <w:rsid w:val="00A82C05"/>
    <w:rsid w:val="00A86A40"/>
    <w:rsid w:val="00A9267D"/>
    <w:rsid w:val="00A94CBA"/>
    <w:rsid w:val="00A96AD1"/>
    <w:rsid w:val="00A97982"/>
    <w:rsid w:val="00AA209C"/>
    <w:rsid w:val="00AA316F"/>
    <w:rsid w:val="00AA7797"/>
    <w:rsid w:val="00AB4F8D"/>
    <w:rsid w:val="00AB72C3"/>
    <w:rsid w:val="00AB79AF"/>
    <w:rsid w:val="00AC798A"/>
    <w:rsid w:val="00AE29EB"/>
    <w:rsid w:val="00AE629E"/>
    <w:rsid w:val="00B04D3A"/>
    <w:rsid w:val="00B067C6"/>
    <w:rsid w:val="00B11123"/>
    <w:rsid w:val="00B165F8"/>
    <w:rsid w:val="00B20E8C"/>
    <w:rsid w:val="00B35B8D"/>
    <w:rsid w:val="00B56BFF"/>
    <w:rsid w:val="00B62EAC"/>
    <w:rsid w:val="00B701A1"/>
    <w:rsid w:val="00B81879"/>
    <w:rsid w:val="00B82A94"/>
    <w:rsid w:val="00B83A5B"/>
    <w:rsid w:val="00B86B13"/>
    <w:rsid w:val="00B8741E"/>
    <w:rsid w:val="00B96350"/>
    <w:rsid w:val="00B97A14"/>
    <w:rsid w:val="00BA58E0"/>
    <w:rsid w:val="00BA5EB8"/>
    <w:rsid w:val="00BA7C85"/>
    <w:rsid w:val="00BC0914"/>
    <w:rsid w:val="00BC7747"/>
    <w:rsid w:val="00BD0753"/>
    <w:rsid w:val="00BE23D6"/>
    <w:rsid w:val="00BE373B"/>
    <w:rsid w:val="00BE576A"/>
    <w:rsid w:val="00BF2C8B"/>
    <w:rsid w:val="00BF356A"/>
    <w:rsid w:val="00BF3B51"/>
    <w:rsid w:val="00C0049F"/>
    <w:rsid w:val="00C0092E"/>
    <w:rsid w:val="00C058FD"/>
    <w:rsid w:val="00C12C60"/>
    <w:rsid w:val="00C143A1"/>
    <w:rsid w:val="00C17659"/>
    <w:rsid w:val="00C22344"/>
    <w:rsid w:val="00C30AEC"/>
    <w:rsid w:val="00C31861"/>
    <w:rsid w:val="00C3471A"/>
    <w:rsid w:val="00C42FAD"/>
    <w:rsid w:val="00C50C5C"/>
    <w:rsid w:val="00C53BEE"/>
    <w:rsid w:val="00C64337"/>
    <w:rsid w:val="00C64CFD"/>
    <w:rsid w:val="00C84C94"/>
    <w:rsid w:val="00C8576A"/>
    <w:rsid w:val="00C93EAE"/>
    <w:rsid w:val="00CC0028"/>
    <w:rsid w:val="00CC376B"/>
    <w:rsid w:val="00CC65D8"/>
    <w:rsid w:val="00CC7987"/>
    <w:rsid w:val="00CC7B58"/>
    <w:rsid w:val="00CD5057"/>
    <w:rsid w:val="00CE066A"/>
    <w:rsid w:val="00CE5305"/>
    <w:rsid w:val="00CF002A"/>
    <w:rsid w:val="00CF3331"/>
    <w:rsid w:val="00D0144C"/>
    <w:rsid w:val="00D031E3"/>
    <w:rsid w:val="00D03FD9"/>
    <w:rsid w:val="00D074CD"/>
    <w:rsid w:val="00D11398"/>
    <w:rsid w:val="00D2206F"/>
    <w:rsid w:val="00D4157B"/>
    <w:rsid w:val="00D4432D"/>
    <w:rsid w:val="00D6481D"/>
    <w:rsid w:val="00D739AA"/>
    <w:rsid w:val="00D744AF"/>
    <w:rsid w:val="00D76053"/>
    <w:rsid w:val="00D76B62"/>
    <w:rsid w:val="00D77A0D"/>
    <w:rsid w:val="00D83C1B"/>
    <w:rsid w:val="00D848C1"/>
    <w:rsid w:val="00D869D9"/>
    <w:rsid w:val="00D94E26"/>
    <w:rsid w:val="00DA00F1"/>
    <w:rsid w:val="00DB153D"/>
    <w:rsid w:val="00DB222E"/>
    <w:rsid w:val="00DB2A5B"/>
    <w:rsid w:val="00DC01C5"/>
    <w:rsid w:val="00DC2A21"/>
    <w:rsid w:val="00DC3291"/>
    <w:rsid w:val="00DC4D7A"/>
    <w:rsid w:val="00DD16CB"/>
    <w:rsid w:val="00DD173A"/>
    <w:rsid w:val="00DE6276"/>
    <w:rsid w:val="00DE77A0"/>
    <w:rsid w:val="00DF22AE"/>
    <w:rsid w:val="00E02899"/>
    <w:rsid w:val="00E04AA4"/>
    <w:rsid w:val="00E143C5"/>
    <w:rsid w:val="00E220E0"/>
    <w:rsid w:val="00E22ECD"/>
    <w:rsid w:val="00E2467D"/>
    <w:rsid w:val="00E30D22"/>
    <w:rsid w:val="00E37951"/>
    <w:rsid w:val="00E43C5D"/>
    <w:rsid w:val="00E45BA1"/>
    <w:rsid w:val="00E46D30"/>
    <w:rsid w:val="00E50DD0"/>
    <w:rsid w:val="00E54E9C"/>
    <w:rsid w:val="00E55078"/>
    <w:rsid w:val="00E567CB"/>
    <w:rsid w:val="00E57102"/>
    <w:rsid w:val="00E57369"/>
    <w:rsid w:val="00E57FF5"/>
    <w:rsid w:val="00E60413"/>
    <w:rsid w:val="00E711FA"/>
    <w:rsid w:val="00E7294F"/>
    <w:rsid w:val="00E77B7C"/>
    <w:rsid w:val="00E77BA4"/>
    <w:rsid w:val="00E81890"/>
    <w:rsid w:val="00E83B7E"/>
    <w:rsid w:val="00E9666A"/>
    <w:rsid w:val="00EA188A"/>
    <w:rsid w:val="00EA28CF"/>
    <w:rsid w:val="00EA6947"/>
    <w:rsid w:val="00EB5392"/>
    <w:rsid w:val="00EB6CC4"/>
    <w:rsid w:val="00ED6E0D"/>
    <w:rsid w:val="00EE4A2F"/>
    <w:rsid w:val="00EE4C81"/>
    <w:rsid w:val="00EE7E74"/>
    <w:rsid w:val="00EF1B2C"/>
    <w:rsid w:val="00EF29E5"/>
    <w:rsid w:val="00F0022A"/>
    <w:rsid w:val="00F00520"/>
    <w:rsid w:val="00F05E9B"/>
    <w:rsid w:val="00F103F3"/>
    <w:rsid w:val="00F123DF"/>
    <w:rsid w:val="00F222BB"/>
    <w:rsid w:val="00F321AC"/>
    <w:rsid w:val="00F358A1"/>
    <w:rsid w:val="00F35CB1"/>
    <w:rsid w:val="00F37BF1"/>
    <w:rsid w:val="00F44A96"/>
    <w:rsid w:val="00F51459"/>
    <w:rsid w:val="00F51681"/>
    <w:rsid w:val="00F57289"/>
    <w:rsid w:val="00F62AD7"/>
    <w:rsid w:val="00F66939"/>
    <w:rsid w:val="00F75673"/>
    <w:rsid w:val="00F77C5C"/>
    <w:rsid w:val="00F77FEA"/>
    <w:rsid w:val="00F815AF"/>
    <w:rsid w:val="00F96BDB"/>
    <w:rsid w:val="00FA0B5C"/>
    <w:rsid w:val="00FA77A8"/>
    <w:rsid w:val="00FA7E7F"/>
    <w:rsid w:val="00FB31A3"/>
    <w:rsid w:val="00FB697B"/>
    <w:rsid w:val="00FC1F05"/>
    <w:rsid w:val="00FC3D23"/>
    <w:rsid w:val="00FD0879"/>
    <w:rsid w:val="00FE0D9C"/>
    <w:rsid w:val="00FE1310"/>
    <w:rsid w:val="00FE3D31"/>
    <w:rsid w:val="00FE6E12"/>
    <w:rsid w:val="00FF1967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3CA44E42-659D-4BE0-A269-D77C8512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020"/>
    <w:pPr>
      <w:spacing w:line="480" w:lineRule="auto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7729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7729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7729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7729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7729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72972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772972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772972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7729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772972"/>
    <w:pPr>
      <w:tabs>
        <w:tab w:val="center" w:pos="4320"/>
        <w:tab w:val="right" w:pos="8640"/>
      </w:tabs>
    </w:pPr>
  </w:style>
  <w:style w:type="paragraph" w:customStyle="1" w:styleId="TCCCapaIdentificaodoCurso">
    <w:name w:val=".TCC__Capa__Identificação_do_Curso"/>
    <w:rsid w:val="00772972"/>
    <w:pPr>
      <w:jc w:val="center"/>
    </w:pPr>
    <w:rPr>
      <w:b/>
      <w:sz w:val="28"/>
    </w:rPr>
  </w:style>
  <w:style w:type="paragraph" w:customStyle="1" w:styleId="TCCCapaTtulodoTrabalho">
    <w:name w:val=".TCC__Capa__Título_do_Trabalho"/>
    <w:uiPriority w:val="99"/>
    <w:rsid w:val="00772972"/>
    <w:pPr>
      <w:jc w:val="center"/>
    </w:pPr>
    <w:rPr>
      <w:rFonts w:ascii="Times" w:hAnsi="Times"/>
      <w:b/>
      <w:caps/>
      <w:sz w:val="28"/>
    </w:rPr>
  </w:style>
  <w:style w:type="paragraph" w:customStyle="1" w:styleId="TCCCapaAreaNomeLocalData">
    <w:name w:val=".TCC__Capa__Area_Nome_Local_Data"/>
    <w:uiPriority w:val="99"/>
    <w:rsid w:val="00772972"/>
    <w:pPr>
      <w:jc w:val="center"/>
    </w:pPr>
    <w:rPr>
      <w:sz w:val="28"/>
    </w:rPr>
  </w:style>
  <w:style w:type="paragraph" w:customStyle="1" w:styleId="TCCCapaTextodeapresentao">
    <w:name w:val=".TCC__Capa__Texto_de_apresentação"/>
    <w:basedOn w:val="TCCCapaAreaNomeLocalData"/>
    <w:rsid w:val="00772972"/>
    <w:pPr>
      <w:ind w:left="4859" w:firstLine="1134"/>
      <w:jc w:val="both"/>
    </w:pPr>
  </w:style>
  <w:style w:type="paragraph" w:customStyle="1" w:styleId="TCCEquipeTtulo">
    <w:name w:val=".TCC__Equipe__Título"/>
    <w:rsid w:val="00772972"/>
    <w:pPr>
      <w:spacing w:after="480"/>
      <w:jc w:val="center"/>
    </w:pPr>
    <w:rPr>
      <w:b/>
      <w:caps/>
      <w:sz w:val="32"/>
    </w:rPr>
  </w:style>
  <w:style w:type="paragraph" w:customStyle="1" w:styleId="TCCEquipeFuno">
    <w:name w:val=".TCC__Equipe__Função"/>
    <w:next w:val="TCCEquipeNome"/>
    <w:rsid w:val="00772972"/>
    <w:pPr>
      <w:jc w:val="center"/>
    </w:pPr>
    <w:rPr>
      <w:b/>
      <w:sz w:val="24"/>
    </w:rPr>
  </w:style>
  <w:style w:type="paragraph" w:customStyle="1" w:styleId="TCCEquipeNome">
    <w:name w:val=".TCC__Equipe__Nome"/>
    <w:next w:val="TCCEquipeFuno"/>
    <w:rsid w:val="00772972"/>
    <w:pPr>
      <w:jc w:val="center"/>
    </w:pPr>
    <w:rPr>
      <w:sz w:val="24"/>
    </w:rPr>
  </w:style>
  <w:style w:type="character" w:styleId="Nmerodepgina">
    <w:name w:val="page number"/>
    <w:basedOn w:val="Fontepargpadro"/>
    <w:semiHidden/>
    <w:rsid w:val="00772972"/>
  </w:style>
  <w:style w:type="paragraph" w:styleId="Cabealho">
    <w:name w:val="header"/>
    <w:basedOn w:val="Normal"/>
    <w:link w:val="CabealhoChar"/>
    <w:uiPriority w:val="99"/>
    <w:rsid w:val="00772972"/>
    <w:pPr>
      <w:tabs>
        <w:tab w:val="center" w:pos="4320"/>
        <w:tab w:val="right" w:pos="8640"/>
      </w:tabs>
    </w:pPr>
  </w:style>
  <w:style w:type="paragraph" w:styleId="Sumrio1">
    <w:name w:val="toc 1"/>
    <w:basedOn w:val="Normal"/>
    <w:next w:val="Normal"/>
    <w:autoRedefine/>
    <w:uiPriority w:val="39"/>
    <w:qFormat/>
    <w:rsid w:val="0051534C"/>
    <w:pPr>
      <w:tabs>
        <w:tab w:val="left" w:pos="360"/>
        <w:tab w:val="left" w:pos="720"/>
        <w:tab w:val="left" w:pos="1200"/>
        <w:tab w:val="right" w:leader="dot" w:pos="9628"/>
      </w:tabs>
      <w:spacing w:before="60" w:line="240" w:lineRule="auto"/>
      <w:jc w:val="left"/>
    </w:pPr>
    <w:rPr>
      <w:b/>
      <w:caps/>
      <w:noProof/>
      <w:sz w:val="28"/>
      <w:szCs w:val="32"/>
    </w:rPr>
  </w:style>
  <w:style w:type="paragraph" w:customStyle="1" w:styleId="TCCTtuloSumrio">
    <w:name w:val=".TCC__Título__Sumário"/>
    <w:rsid w:val="00772972"/>
    <w:pPr>
      <w:spacing w:after="480"/>
      <w:jc w:val="center"/>
    </w:pPr>
    <w:rPr>
      <w:b/>
      <w:caps/>
      <w:sz w:val="32"/>
    </w:rPr>
  </w:style>
  <w:style w:type="paragraph" w:styleId="Sumrio2">
    <w:name w:val="toc 2"/>
    <w:basedOn w:val="Normal"/>
    <w:next w:val="Normal"/>
    <w:autoRedefine/>
    <w:uiPriority w:val="39"/>
    <w:qFormat/>
    <w:rsid w:val="00452876"/>
    <w:pPr>
      <w:tabs>
        <w:tab w:val="left" w:pos="360"/>
        <w:tab w:val="left" w:pos="540"/>
        <w:tab w:val="left" w:pos="720"/>
        <w:tab w:val="right" w:leader="dot" w:pos="9628"/>
      </w:tabs>
      <w:spacing w:line="240" w:lineRule="auto"/>
    </w:pPr>
    <w:rPr>
      <w:rFonts w:ascii="Times" w:hAnsi="Times"/>
      <w:b/>
      <w:noProof/>
      <w:sz w:val="28"/>
      <w:szCs w:val="28"/>
    </w:rPr>
  </w:style>
  <w:style w:type="paragraph" w:styleId="Sumrio3">
    <w:name w:val="toc 3"/>
    <w:basedOn w:val="Normal"/>
    <w:next w:val="Normal"/>
    <w:autoRedefine/>
    <w:uiPriority w:val="39"/>
    <w:qFormat/>
    <w:rsid w:val="00452876"/>
    <w:pPr>
      <w:tabs>
        <w:tab w:val="left" w:pos="720"/>
        <w:tab w:val="right" w:leader="dot" w:pos="9628"/>
      </w:tabs>
      <w:spacing w:line="240" w:lineRule="auto"/>
    </w:pPr>
    <w:rPr>
      <w:rFonts w:ascii="Times" w:hAnsi="Times"/>
      <w:b/>
      <w:noProof/>
      <w:szCs w:val="28"/>
    </w:rPr>
  </w:style>
  <w:style w:type="paragraph" w:styleId="Sumrio4">
    <w:name w:val="toc 4"/>
    <w:basedOn w:val="Normal"/>
    <w:next w:val="Normal"/>
    <w:autoRedefine/>
    <w:uiPriority w:val="39"/>
    <w:rsid w:val="00452876"/>
    <w:pPr>
      <w:tabs>
        <w:tab w:val="left" w:pos="900"/>
        <w:tab w:val="right" w:leader="dot" w:pos="9628"/>
      </w:tabs>
    </w:pPr>
    <w:rPr>
      <w:rFonts w:ascii="Times" w:hAnsi="Times"/>
      <w:noProof/>
      <w:szCs w:val="28"/>
    </w:rPr>
  </w:style>
  <w:style w:type="paragraph" w:styleId="Sumrio5">
    <w:name w:val="toc 5"/>
    <w:basedOn w:val="Normal"/>
    <w:next w:val="Normal"/>
    <w:autoRedefine/>
    <w:uiPriority w:val="39"/>
    <w:rsid w:val="00772972"/>
    <w:pPr>
      <w:tabs>
        <w:tab w:val="left" w:pos="1080"/>
        <w:tab w:val="right" w:leader="dot" w:pos="9628"/>
      </w:tabs>
    </w:pPr>
    <w:rPr>
      <w:rFonts w:ascii="Times" w:hAnsi="Times"/>
      <w:noProof/>
    </w:rPr>
  </w:style>
  <w:style w:type="paragraph" w:styleId="Sumrio6">
    <w:name w:val="toc 6"/>
    <w:basedOn w:val="Normal"/>
    <w:next w:val="Normal"/>
    <w:autoRedefine/>
    <w:uiPriority w:val="39"/>
    <w:rsid w:val="00772972"/>
    <w:pPr>
      <w:ind w:left="1200"/>
    </w:pPr>
  </w:style>
  <w:style w:type="paragraph" w:styleId="Sumrio7">
    <w:name w:val="toc 7"/>
    <w:basedOn w:val="Normal"/>
    <w:next w:val="Normal"/>
    <w:autoRedefine/>
    <w:uiPriority w:val="39"/>
    <w:rsid w:val="00772972"/>
    <w:pPr>
      <w:ind w:left="1440"/>
    </w:pPr>
  </w:style>
  <w:style w:type="paragraph" w:styleId="Sumrio8">
    <w:name w:val="toc 8"/>
    <w:basedOn w:val="Normal"/>
    <w:next w:val="Normal"/>
    <w:autoRedefine/>
    <w:uiPriority w:val="39"/>
    <w:rsid w:val="00772972"/>
    <w:pPr>
      <w:ind w:left="1680"/>
    </w:pPr>
  </w:style>
  <w:style w:type="paragraph" w:styleId="Sumrio9">
    <w:name w:val="toc 9"/>
    <w:basedOn w:val="Normal"/>
    <w:next w:val="Normal"/>
    <w:autoRedefine/>
    <w:uiPriority w:val="39"/>
    <w:rsid w:val="00772972"/>
    <w:pPr>
      <w:ind w:left="1920"/>
    </w:pPr>
  </w:style>
  <w:style w:type="character" w:styleId="Hyperlink">
    <w:name w:val="Hyperlink"/>
    <w:basedOn w:val="Fontepargpadro"/>
    <w:uiPriority w:val="99"/>
    <w:rsid w:val="00772972"/>
    <w:rPr>
      <w:color w:val="0000FF"/>
      <w:u w:val="single"/>
    </w:rPr>
  </w:style>
  <w:style w:type="character" w:styleId="HiperlinkVisitado">
    <w:name w:val="FollowedHyperlink"/>
    <w:basedOn w:val="Fontepargpadro"/>
    <w:semiHidden/>
    <w:rsid w:val="00772972"/>
    <w:rPr>
      <w:color w:val="800080"/>
      <w:u w:val="single"/>
    </w:rPr>
  </w:style>
  <w:style w:type="paragraph" w:customStyle="1" w:styleId="TCCListasTextoAbreviaturaseGlossrio">
    <w:name w:val=".TCC__Listas__Texto__Abreviaturas_e_Glossário"/>
    <w:rsid w:val="00772972"/>
    <w:pPr>
      <w:tabs>
        <w:tab w:val="left" w:pos="2268"/>
      </w:tabs>
      <w:ind w:left="2268" w:hanging="2268"/>
      <w:jc w:val="both"/>
    </w:pPr>
    <w:rPr>
      <w:sz w:val="24"/>
    </w:rPr>
  </w:style>
  <w:style w:type="paragraph" w:customStyle="1" w:styleId="TCCResumoTexto">
    <w:name w:val=".TCC__Resumo__Texto"/>
    <w:rsid w:val="00777B1F"/>
    <w:pPr>
      <w:spacing w:line="480" w:lineRule="auto"/>
      <w:jc w:val="both"/>
    </w:pPr>
    <w:rPr>
      <w:sz w:val="24"/>
    </w:rPr>
  </w:style>
  <w:style w:type="paragraph" w:customStyle="1" w:styleId="TCCAbstractTexto">
    <w:name w:val=".TCC__Abstract__Texto"/>
    <w:basedOn w:val="TCCResumoTexto"/>
    <w:rsid w:val="00772972"/>
    <w:rPr>
      <w:i/>
    </w:rPr>
  </w:style>
  <w:style w:type="paragraph" w:customStyle="1" w:styleId="TCCTtuloNvel1numerado">
    <w:name w:val=".TCC__Título__Nível_1__numerado"/>
    <w:basedOn w:val="TCCTtuloNivel1nonumerado"/>
    <w:next w:val="TCC0CorpoTexto"/>
    <w:rsid w:val="00977971"/>
    <w:pPr>
      <w:jc w:val="left"/>
    </w:pPr>
    <w:rPr>
      <w:sz w:val="40"/>
    </w:rPr>
  </w:style>
  <w:style w:type="paragraph" w:customStyle="1" w:styleId="TCCTtuloNivel1nonumerado">
    <w:name w:val=".TCC__Título__Nivel_1__não_numerado"/>
    <w:rsid w:val="00772972"/>
    <w:pPr>
      <w:spacing w:after="600"/>
      <w:jc w:val="both"/>
      <w:outlineLvl w:val="0"/>
    </w:pPr>
    <w:rPr>
      <w:rFonts w:ascii="Times" w:hAnsi="Times"/>
      <w:b/>
      <w:caps/>
      <w:sz w:val="32"/>
    </w:rPr>
  </w:style>
  <w:style w:type="paragraph" w:customStyle="1" w:styleId="TCC0CorpoTexto">
    <w:name w:val=".TCC__0_Corpo__Texto"/>
    <w:rsid w:val="00777B1F"/>
    <w:pPr>
      <w:tabs>
        <w:tab w:val="num" w:pos="0"/>
      </w:tabs>
      <w:spacing w:before="240" w:after="240" w:line="480" w:lineRule="auto"/>
      <w:ind w:firstLine="709"/>
      <w:jc w:val="both"/>
    </w:pPr>
    <w:rPr>
      <w:sz w:val="24"/>
    </w:rPr>
  </w:style>
  <w:style w:type="paragraph" w:customStyle="1" w:styleId="TCCSubttuloNvel1">
    <w:name w:val=".TCC__Subtítulo_Nível_1"/>
    <w:basedOn w:val="TCCTtuloNvel1numerado"/>
    <w:next w:val="TCC0CorpoTexto"/>
    <w:rsid w:val="00977971"/>
    <w:pPr>
      <w:numPr>
        <w:ilvl w:val="1"/>
      </w:numPr>
      <w:spacing w:before="360" w:after="0"/>
      <w:ind w:left="578" w:hanging="578"/>
      <w:outlineLvl w:val="1"/>
    </w:pPr>
    <w:rPr>
      <w:caps w:val="0"/>
      <w:sz w:val="36"/>
    </w:rPr>
  </w:style>
  <w:style w:type="paragraph" w:customStyle="1" w:styleId="TCCSubttuloNvel2">
    <w:name w:val=".TCC__Subtítulo_Nível_2"/>
    <w:basedOn w:val="TCCSubttuloNvel1"/>
    <w:next w:val="TCC0CorpoTexto"/>
    <w:rsid w:val="00977971"/>
    <w:pPr>
      <w:numPr>
        <w:ilvl w:val="2"/>
      </w:numPr>
      <w:tabs>
        <w:tab w:val="num" w:pos="720"/>
      </w:tabs>
      <w:ind w:left="578" w:hanging="578"/>
      <w:outlineLvl w:val="2"/>
    </w:pPr>
    <w:rPr>
      <w:sz w:val="32"/>
    </w:rPr>
  </w:style>
  <w:style w:type="paragraph" w:customStyle="1" w:styleId="TCCSubttuloNvel3">
    <w:name w:val=".TCC__Subtítulo_Nível_3"/>
    <w:basedOn w:val="TCCSubttuloNvel2"/>
    <w:next w:val="TCC0CorpoTexto"/>
    <w:rsid w:val="00977971"/>
    <w:pPr>
      <w:numPr>
        <w:ilvl w:val="3"/>
      </w:numPr>
      <w:tabs>
        <w:tab w:val="num" w:pos="720"/>
        <w:tab w:val="num" w:pos="900"/>
      </w:tabs>
      <w:ind w:left="578" w:hanging="578"/>
      <w:outlineLvl w:val="3"/>
    </w:pPr>
    <w:rPr>
      <w:sz w:val="28"/>
      <w:lang w:val="en-US"/>
    </w:rPr>
  </w:style>
  <w:style w:type="paragraph" w:customStyle="1" w:styleId="TCCSubttuloNvel4">
    <w:name w:val=".TCC__Subtítulo_Nível_4"/>
    <w:basedOn w:val="TCCSubttuloNvel3"/>
    <w:next w:val="TCC0CorpoTexto"/>
    <w:rsid w:val="00772972"/>
    <w:pPr>
      <w:numPr>
        <w:ilvl w:val="4"/>
      </w:numPr>
      <w:tabs>
        <w:tab w:val="num" w:pos="720"/>
        <w:tab w:val="left" w:pos="1021"/>
      </w:tabs>
      <w:ind w:left="578" w:hanging="578"/>
      <w:outlineLvl w:val="4"/>
    </w:pPr>
    <w:rPr>
      <w:sz w:val="24"/>
    </w:rPr>
  </w:style>
  <w:style w:type="paragraph" w:customStyle="1" w:styleId="TCCSubttuloNvel5no-numerado">
    <w:name w:val=".TCC__Subtítulo_Nível_5__não-numerado"/>
    <w:next w:val="TCC0CorpoTexto"/>
    <w:rsid w:val="00772972"/>
    <w:pPr>
      <w:spacing w:before="240"/>
      <w:jc w:val="both"/>
      <w:outlineLvl w:val="5"/>
    </w:pPr>
    <w:rPr>
      <w:rFonts w:ascii="Times" w:hAnsi="Times"/>
      <w:b/>
      <w:sz w:val="24"/>
    </w:rPr>
  </w:style>
  <w:style w:type="paragraph" w:styleId="Legenda">
    <w:name w:val="caption"/>
    <w:aliases w:val=".TCC__Legenda"/>
    <w:basedOn w:val="Normal"/>
    <w:next w:val="TCCLegendaFontedeReferncia"/>
    <w:qFormat/>
    <w:rsid w:val="00833626"/>
    <w:pPr>
      <w:spacing w:before="120" w:after="120"/>
      <w:jc w:val="center"/>
    </w:pPr>
    <w:rPr>
      <w:rFonts w:ascii="Times" w:hAnsi="Times"/>
      <w:b/>
      <w:bCs/>
      <w:sz w:val="20"/>
      <w:szCs w:val="20"/>
    </w:rPr>
  </w:style>
  <w:style w:type="paragraph" w:styleId="ndicedeilustraes">
    <w:name w:val="table of figures"/>
    <w:basedOn w:val="Normal"/>
    <w:next w:val="Normal"/>
    <w:uiPriority w:val="99"/>
    <w:rsid w:val="00772972"/>
    <w:pPr>
      <w:ind w:left="480" w:hanging="480"/>
    </w:pPr>
  </w:style>
  <w:style w:type="paragraph" w:customStyle="1" w:styleId="Textodebalo1">
    <w:name w:val="Texto de balão1"/>
    <w:basedOn w:val="Normal"/>
    <w:semiHidden/>
    <w:rsid w:val="00772972"/>
    <w:rPr>
      <w:rFonts w:ascii="Tahoma" w:hAnsi="Tahoma" w:cs="Tahoma"/>
      <w:sz w:val="16"/>
      <w:szCs w:val="16"/>
    </w:rPr>
  </w:style>
  <w:style w:type="paragraph" w:customStyle="1" w:styleId="TCCFigura">
    <w:name w:val=".TCC__Figura"/>
    <w:basedOn w:val="TCC0CorpoTexto"/>
    <w:rsid w:val="00772972"/>
    <w:pPr>
      <w:spacing w:before="60" w:after="60" w:line="240" w:lineRule="auto"/>
      <w:ind w:firstLine="0"/>
      <w:jc w:val="center"/>
    </w:pPr>
  </w:style>
  <w:style w:type="paragraph" w:customStyle="1" w:styleId="TCCEquao">
    <w:name w:val=".TCC__Equação"/>
    <w:basedOn w:val="TCC0CorpoTexto"/>
    <w:next w:val="TCC0CorpoTexto"/>
    <w:rsid w:val="00772972"/>
    <w:pPr>
      <w:ind w:firstLine="0"/>
      <w:jc w:val="center"/>
    </w:pPr>
  </w:style>
  <w:style w:type="paragraph" w:customStyle="1" w:styleId="TCC0CorpoTextodeTabela">
    <w:name w:val=".TCC__0_Corpo__Texto_de_Tabela"/>
    <w:basedOn w:val="TCC0CorpoTexto"/>
    <w:rsid w:val="00772972"/>
    <w:pPr>
      <w:spacing w:before="0" w:after="0" w:line="240" w:lineRule="auto"/>
      <w:ind w:firstLine="0"/>
      <w:jc w:val="left"/>
    </w:pPr>
    <w:rPr>
      <w:rFonts w:ascii="Times" w:hAnsi="Times"/>
    </w:rPr>
  </w:style>
  <w:style w:type="paragraph" w:customStyle="1" w:styleId="TCCTtuloListasResumoAbstract">
    <w:name w:val=".TCC__Título__Listas_Resumo_Abstract"/>
    <w:basedOn w:val="TCCTtuloNivel1nonumerado"/>
    <w:next w:val="TCCListasTextoAbreviaturaseGlossrio"/>
    <w:rsid w:val="00772972"/>
    <w:pPr>
      <w:jc w:val="center"/>
    </w:pPr>
    <w:rPr>
      <w:caps w:val="0"/>
    </w:rPr>
  </w:style>
  <w:style w:type="paragraph" w:customStyle="1" w:styleId="TCC0CorpoTextoItenscommarcadores">
    <w:name w:val=".TCC__0_Corpo__Texto__Itens_com_marcadores"/>
    <w:basedOn w:val="TCC0CorpoTexto"/>
    <w:uiPriority w:val="99"/>
    <w:rsid w:val="00772972"/>
    <w:pPr>
      <w:numPr>
        <w:numId w:val="4"/>
      </w:numPr>
      <w:tabs>
        <w:tab w:val="clear" w:pos="1429"/>
        <w:tab w:val="num" w:pos="1080"/>
      </w:tabs>
      <w:spacing w:before="120" w:after="120"/>
      <w:ind w:left="1066" w:hanging="357"/>
    </w:pPr>
    <w:rPr>
      <w:lang w:val="en-US"/>
    </w:rPr>
  </w:style>
  <w:style w:type="paragraph" w:customStyle="1" w:styleId="TCC0CorpoTextoItensnumerados">
    <w:name w:val=".TCC__0_Corpo__Texto__Itens_numerados"/>
    <w:basedOn w:val="TCC0CorpoTextoItenscommarcadores"/>
    <w:rsid w:val="00772972"/>
    <w:pPr>
      <w:numPr>
        <w:numId w:val="3"/>
      </w:numPr>
    </w:pPr>
  </w:style>
  <w:style w:type="paragraph" w:customStyle="1" w:styleId="TCC0CorpoTextoCitaoLonga">
    <w:name w:val=".TCC__0_Corpo__Texto__Citação_Longa"/>
    <w:basedOn w:val="TCC0CorpoTexto"/>
    <w:next w:val="TCC0CorpoTexto"/>
    <w:rsid w:val="00772972"/>
    <w:pPr>
      <w:spacing w:before="360" w:after="360" w:line="240" w:lineRule="auto"/>
      <w:ind w:left="2268" w:firstLine="0"/>
    </w:pPr>
    <w:rPr>
      <w:rFonts w:ascii="Times" w:hAnsi="Times"/>
      <w:sz w:val="20"/>
    </w:rPr>
  </w:style>
  <w:style w:type="paragraph" w:customStyle="1" w:styleId="TCCRefernciasBibliogrficas">
    <w:name w:val=".TCC__Referências_Bibliográficas"/>
    <w:basedOn w:val="TCC0CorpoTexto"/>
    <w:rsid w:val="00772972"/>
    <w:pPr>
      <w:spacing w:line="240" w:lineRule="auto"/>
      <w:ind w:firstLine="0"/>
      <w:jc w:val="left"/>
    </w:pPr>
  </w:style>
  <w:style w:type="paragraph" w:customStyle="1" w:styleId="TCCLegendaFontedeReferncia">
    <w:name w:val=".TCC__Legenda__Fonte_de_Referência"/>
    <w:basedOn w:val="TCC0CorpoTexto"/>
    <w:next w:val="TCC0CorpoTexto"/>
    <w:rsid w:val="00B04D3A"/>
    <w:pPr>
      <w:spacing w:before="120"/>
      <w:ind w:firstLine="0"/>
      <w:jc w:val="center"/>
    </w:pPr>
    <w:rPr>
      <w:b/>
    </w:rPr>
  </w:style>
  <w:style w:type="paragraph" w:customStyle="1" w:styleId="TCC0CorpoCdigofonte">
    <w:name w:val=".TCC__0_Corpo__Código_fonte"/>
    <w:basedOn w:val="TCC0CorpoTexto"/>
    <w:rsid w:val="00772972"/>
    <w:pPr>
      <w:spacing w:before="0" w:after="0" w:line="240" w:lineRule="auto"/>
      <w:ind w:firstLine="0"/>
      <w:jc w:val="left"/>
    </w:pPr>
    <w:rPr>
      <w:rFonts w:ascii="Courier" w:hAnsi="Courier"/>
      <w:sz w:val="16"/>
    </w:rPr>
  </w:style>
  <w:style w:type="paragraph" w:customStyle="1" w:styleId="Dedicatria">
    <w:name w:val="Dedicatória"/>
    <w:basedOn w:val="Normal"/>
    <w:next w:val="Normal"/>
    <w:rsid w:val="004A0961"/>
    <w:pPr>
      <w:suppressAutoHyphens/>
      <w:overflowPunct w:val="0"/>
      <w:autoSpaceDE w:val="0"/>
      <w:spacing w:before="480" w:after="120" w:line="360" w:lineRule="auto"/>
      <w:ind w:left="4536" w:firstLine="709"/>
      <w:jc w:val="right"/>
      <w:textAlignment w:val="baseline"/>
    </w:pPr>
    <w:rPr>
      <w:i/>
      <w:iCs/>
      <w:kern w:val="1"/>
      <w:lang w:eastAsia="ar-SA"/>
    </w:rPr>
  </w:style>
  <w:style w:type="paragraph" w:customStyle="1" w:styleId="Epgrafegeral">
    <w:name w:val="Epígrafe geral"/>
    <w:basedOn w:val="Normal"/>
    <w:next w:val="Normal"/>
    <w:rsid w:val="002C0C91"/>
    <w:pPr>
      <w:suppressAutoHyphens/>
      <w:overflowPunct w:val="0"/>
      <w:autoSpaceDE w:val="0"/>
      <w:spacing w:before="2835" w:after="119" w:line="100" w:lineRule="atLeast"/>
      <w:ind w:left="4536"/>
      <w:jc w:val="right"/>
      <w:textAlignment w:val="baseline"/>
    </w:pPr>
    <w:rPr>
      <w:i/>
      <w:iCs/>
      <w:kern w:val="1"/>
      <w:szCs w:val="20"/>
      <w:lang w:eastAsia="ar-SA"/>
    </w:rPr>
  </w:style>
  <w:style w:type="character" w:styleId="nfase">
    <w:name w:val="Emphasis"/>
    <w:basedOn w:val="Fontepargpadro"/>
    <w:uiPriority w:val="20"/>
    <w:qFormat/>
    <w:rsid w:val="002C0C91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28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28C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C53BEE"/>
    <w:pPr>
      <w:jc w:val="center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C53BEE"/>
    <w:rPr>
      <w:sz w:val="24"/>
    </w:rPr>
  </w:style>
  <w:style w:type="character" w:customStyle="1" w:styleId="CaracteresdeNotadeRodap">
    <w:name w:val="Caracteres de Nota de Rodapé"/>
    <w:basedOn w:val="Fontepargpadro"/>
    <w:rsid w:val="00CC65D8"/>
    <w:rPr>
      <w:rFonts w:ascii="Arial" w:hAnsi="Arial"/>
      <w:b/>
      <w:position w:val="0"/>
      <w:sz w:val="16"/>
      <w:shd w:val="clear" w:color="auto" w:fill="auto"/>
      <w:vertAlign w:val="baseline"/>
    </w:rPr>
  </w:style>
  <w:style w:type="paragraph" w:customStyle="1" w:styleId="Ilustrao">
    <w:name w:val="Ilustração"/>
    <w:basedOn w:val="Normal"/>
    <w:rsid w:val="00CC65D8"/>
    <w:pPr>
      <w:overflowPunct w:val="0"/>
      <w:autoSpaceDE w:val="0"/>
      <w:spacing w:before="120" w:after="120" w:line="360" w:lineRule="auto"/>
      <w:jc w:val="center"/>
      <w:textAlignment w:val="baseline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Tabela">
    <w:name w:val="Tabela"/>
    <w:basedOn w:val="Normal"/>
    <w:rsid w:val="00CC65D8"/>
    <w:pPr>
      <w:overflowPunct w:val="0"/>
      <w:autoSpaceDE w:val="0"/>
      <w:spacing w:before="120" w:after="120" w:line="360" w:lineRule="auto"/>
      <w:jc w:val="center"/>
      <w:textAlignment w:val="baseline"/>
    </w:pPr>
    <w:rPr>
      <w:rFonts w:ascii="Arial" w:hAnsi="Arial" w:cs="Arial"/>
      <w:b/>
      <w:bCs/>
      <w:sz w:val="20"/>
      <w:szCs w:val="20"/>
      <w:lang w:eastAsia="ar-SA"/>
    </w:rPr>
  </w:style>
  <w:style w:type="paragraph" w:styleId="Textodenotaderodap">
    <w:name w:val="footnote text"/>
    <w:basedOn w:val="Normal"/>
    <w:link w:val="TextodenotaderodapChar"/>
    <w:semiHidden/>
    <w:rsid w:val="00CC65D8"/>
    <w:pPr>
      <w:overflowPunct w:val="0"/>
      <w:autoSpaceDE w:val="0"/>
      <w:spacing w:before="120" w:line="100" w:lineRule="atLeast"/>
      <w:ind w:left="285" w:hanging="285"/>
      <w:textAlignment w:val="baseline"/>
    </w:pPr>
    <w:rPr>
      <w:sz w:val="18"/>
      <w:szCs w:val="18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C65D8"/>
    <w:rPr>
      <w:sz w:val="18"/>
      <w:szCs w:val="18"/>
      <w:lang w:eastAsia="ar-SA"/>
    </w:rPr>
  </w:style>
  <w:style w:type="paragraph" w:customStyle="1" w:styleId="Citao1">
    <w:name w:val="Citação1"/>
    <w:basedOn w:val="Normal"/>
    <w:next w:val="Normal"/>
    <w:rsid w:val="00CC65D8"/>
    <w:pPr>
      <w:overflowPunct w:val="0"/>
      <w:autoSpaceDE w:val="0"/>
      <w:spacing w:before="119" w:after="119" w:line="100" w:lineRule="atLeast"/>
      <w:ind w:left="2268"/>
      <w:textAlignment w:val="baseline"/>
    </w:pPr>
    <w:rPr>
      <w:kern w:val="1"/>
      <w:sz w:val="20"/>
      <w:lang w:eastAsia="ar-SA"/>
    </w:rPr>
  </w:style>
  <w:style w:type="paragraph" w:customStyle="1" w:styleId="ListacomBolinhas">
    <w:name w:val="Lista com Bolinhas"/>
    <w:basedOn w:val="Normal"/>
    <w:rsid w:val="00CC65D8"/>
    <w:pPr>
      <w:numPr>
        <w:numId w:val="1"/>
      </w:numPr>
      <w:overflowPunct w:val="0"/>
      <w:autoSpaceDE w:val="0"/>
      <w:spacing w:after="120" w:line="360" w:lineRule="auto"/>
      <w:ind w:left="0" w:firstLine="0"/>
      <w:textAlignment w:val="baseline"/>
    </w:pPr>
    <w:rPr>
      <w:lang w:eastAsia="ar-SA"/>
    </w:rPr>
  </w:style>
  <w:style w:type="paragraph" w:customStyle="1" w:styleId="Listacomletras">
    <w:name w:val="Lista com letras"/>
    <w:basedOn w:val="ListacomBolinhas"/>
    <w:rsid w:val="00CC65D8"/>
    <w:pPr>
      <w:numPr>
        <w:numId w:val="0"/>
      </w:numPr>
      <w:tabs>
        <w:tab w:val="num" w:pos="360"/>
      </w:tabs>
      <w:spacing w:after="119"/>
      <w:ind w:right="425"/>
    </w:pPr>
  </w:style>
  <w:style w:type="paragraph" w:customStyle="1" w:styleId="Tabelatexto">
    <w:name w:val="Tabela texto"/>
    <w:rsid w:val="00CC65D8"/>
    <w:pPr>
      <w:suppressAutoHyphens/>
      <w:overflowPunct w:val="0"/>
      <w:autoSpaceDE w:val="0"/>
      <w:spacing w:before="60" w:after="60"/>
      <w:jc w:val="both"/>
      <w:textAlignment w:val="baseline"/>
    </w:pPr>
    <w:rPr>
      <w:rFonts w:ascii="Arial" w:hAnsi="Arial" w:cs="Arial"/>
      <w:sz w:val="16"/>
      <w:lang w:eastAsia="ar-SA"/>
    </w:rPr>
  </w:style>
  <w:style w:type="paragraph" w:customStyle="1" w:styleId="TabelaTtulo">
    <w:name w:val="Tabela Título"/>
    <w:basedOn w:val="Tabelatexto"/>
    <w:rsid w:val="00CC65D8"/>
    <w:pPr>
      <w:jc w:val="center"/>
    </w:pPr>
    <w:rPr>
      <w:b/>
      <w:bCs/>
      <w:sz w:val="20"/>
      <w:szCs w:val="24"/>
    </w:rPr>
  </w:style>
  <w:style w:type="paragraph" w:customStyle="1" w:styleId="Lista-continuao">
    <w:name w:val="Lista - continuação"/>
    <w:basedOn w:val="ListacomBolinhas"/>
    <w:next w:val="Lista"/>
    <w:rsid w:val="00CC65D8"/>
    <w:pPr>
      <w:ind w:left="425" w:firstLine="425"/>
    </w:pPr>
  </w:style>
  <w:style w:type="paragraph" w:customStyle="1" w:styleId="Epgrafe">
    <w:name w:val="Epígrafe"/>
    <w:basedOn w:val="Dedicatria"/>
    <w:next w:val="Epgrafe-autor"/>
    <w:rsid w:val="00CC65D8"/>
    <w:pPr>
      <w:spacing w:before="0" w:line="100" w:lineRule="atLeast"/>
      <w:ind w:firstLine="0"/>
    </w:pPr>
    <w:rPr>
      <w:sz w:val="20"/>
      <w:szCs w:val="20"/>
    </w:rPr>
  </w:style>
  <w:style w:type="paragraph" w:customStyle="1" w:styleId="Epgrafe-autor">
    <w:name w:val="Epígrafe - autor"/>
    <w:basedOn w:val="Epgrafe"/>
    <w:next w:val="Normal"/>
    <w:rsid w:val="00CC65D8"/>
    <w:rPr>
      <w:b/>
      <w:bCs/>
    </w:rPr>
  </w:style>
  <w:style w:type="paragraph" w:styleId="Lista">
    <w:name w:val="List"/>
    <w:basedOn w:val="Normal"/>
    <w:uiPriority w:val="99"/>
    <w:semiHidden/>
    <w:unhideWhenUsed/>
    <w:rsid w:val="00CC65D8"/>
    <w:pPr>
      <w:ind w:left="283" w:hanging="283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417066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styleId="nfaseIntensa">
    <w:name w:val="Intense Emphasis"/>
    <w:basedOn w:val="Fontepargpadro"/>
    <w:uiPriority w:val="21"/>
    <w:qFormat/>
    <w:rsid w:val="00777B1F"/>
    <w:rPr>
      <w:b/>
      <w:bCs/>
      <w:i/>
      <w:iCs/>
      <w:color w:val="4F81BD"/>
    </w:rPr>
  </w:style>
  <w:style w:type="character" w:customStyle="1" w:styleId="RodapChar">
    <w:name w:val="Rodapé Char"/>
    <w:basedOn w:val="Fontepargpadro"/>
    <w:link w:val="Rodap"/>
    <w:uiPriority w:val="99"/>
    <w:rsid w:val="006727EE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6727EE"/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locked/>
    <w:rsid w:val="0001607C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01607C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locked/>
    <w:rsid w:val="002D6A91"/>
    <w:rPr>
      <w:rFonts w:ascii="Arial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locked/>
    <w:rsid w:val="00C8576A"/>
    <w:rPr>
      <w:b/>
      <w:bCs/>
      <w:sz w:val="28"/>
      <w:szCs w:val="28"/>
    </w:rPr>
  </w:style>
  <w:style w:type="paragraph" w:styleId="PargrafodaLista">
    <w:name w:val="List Paragraph"/>
    <w:basedOn w:val="Normal"/>
    <w:uiPriority w:val="99"/>
    <w:qFormat/>
    <w:rsid w:val="00E220E0"/>
    <w:pPr>
      <w:ind w:left="720"/>
      <w:contextualSpacing/>
    </w:pPr>
  </w:style>
  <w:style w:type="paragraph" w:styleId="Bibliografia">
    <w:name w:val="Bibliography"/>
    <w:basedOn w:val="Normal"/>
    <w:next w:val="Normal"/>
    <w:uiPriority w:val="37"/>
    <w:unhideWhenUsed/>
    <w:rsid w:val="00901627"/>
  </w:style>
  <w:style w:type="paragraph" w:customStyle="1" w:styleId="PargrafodaLista1">
    <w:name w:val="Parágrafo da Lista1"/>
    <w:basedOn w:val="Normal"/>
    <w:rsid w:val="00FB697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PargrafodaLista2">
    <w:name w:val="Parágrafo da Lista2"/>
    <w:basedOn w:val="Normal"/>
    <w:rsid w:val="004370D3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table" w:styleId="Tabelacomgrade">
    <w:name w:val="Table Grid"/>
    <w:basedOn w:val="Tabelanormal"/>
    <w:rsid w:val="006C2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3541EA"/>
  </w:style>
  <w:style w:type="character" w:customStyle="1" w:styleId="hps">
    <w:name w:val="hps"/>
    <w:basedOn w:val="Fontepargpadro"/>
    <w:rsid w:val="005E1130"/>
  </w:style>
  <w:style w:type="paragraph" w:customStyle="1" w:styleId="tekst1">
    <w:name w:val="tekst 1"/>
    <w:basedOn w:val="Normal"/>
    <w:rsid w:val="00F0022A"/>
    <w:pPr>
      <w:spacing w:line="240" w:lineRule="auto"/>
      <w:ind w:left="1701"/>
      <w:jc w:val="left"/>
    </w:pPr>
    <w:rPr>
      <w:sz w:val="20"/>
      <w:lang w:val="nl-NL" w:eastAsia="nl-NL"/>
    </w:rPr>
  </w:style>
  <w:style w:type="character" w:styleId="TextodoEspaoReservado">
    <w:name w:val="Placeholder Text"/>
    <w:basedOn w:val="Fontepargpadro"/>
    <w:uiPriority w:val="99"/>
    <w:semiHidden/>
    <w:rsid w:val="00914F78"/>
    <w:rPr>
      <w:color w:val="808080"/>
    </w:rPr>
  </w:style>
  <w:style w:type="character" w:customStyle="1" w:styleId="apple-converted-space">
    <w:name w:val="apple-converted-space"/>
    <w:basedOn w:val="Fontepargpadro"/>
    <w:rsid w:val="00AA2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t.wikipedia.org/w/index.php?title=Posto_de_trabalho&amp;action=edit&amp;redlink=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t.wikipedia.org/wiki/Montagem_em_s%C3%A9rie" TargetMode="External"/><Relationship Id="rId17" Type="http://schemas.openxmlformats.org/officeDocument/2006/relationships/hyperlink" Target="http://www.sobreadministracao.com/tratamento-eficaz-de-nao-conformidades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t.wikipedia.org/wiki/Henry_For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eferino\Dados%20de%20aplicativos\Microsoft\Modelos\TCC_Modelo_v3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iro Elemento e Data" Version="1987">
  <b:Source>
    <b:Tag>FUN01</b:Tag>
    <b:SourceType>Book</b:SourceType>
    <b:Guid>{12071D3B-011B-4B8A-8532-6BDC88C1ABD1}</b:Guid>
    <b:Author>
      <b:Author>
        <b:Corporate>FUNDAÇÃO PARA O PRÊMIO NACIONAL DE QUALIDADE</b:Corporate>
      </b:Author>
    </b:Author>
    <b:Title>Critérios de excelência 2001 - o estado da arte da gestão para a excelência do desempenho.</b:Title>
    <b:Year>2001</b:Year>
    <b:City>São Paulo</b:City>
    <b:Publisher>FPNQ</b:Publisher>
    <b:RefOrder>1</b:RefOrder>
  </b:Source>
  <b:Source>
    <b:Tag>Ric95</b:Tag>
    <b:SourceType>Book</b:SourceType>
    <b:Guid>{B0087FE6-5319-4EF4-9480-78060D4A9691}</b:Guid>
    <b:Author>
      <b:Author>
        <b:NameList>
          <b:Person>
            <b:Last>CHASE</b:Last>
            <b:First>Richard</b:First>
            <b:Middle>B.</b:Middle>
          </b:Person>
          <b:Person>
            <b:Last>AQUILANO</b:Last>
            <b:First>Nicholas</b:First>
            <b:Middle>J.</b:Middle>
          </b:Person>
        </b:NameList>
      </b:Author>
    </b:Author>
    <b:Title>Gestão da produção e das operações: perspectiva do ciclo de vida</b:Title>
    <b:Year>1995</b:Year>
    <b:City>Lisboa</b:City>
    <b:Publisher>Monitor</b:Publisher>
    <b:RefOrder>2</b:RefOrder>
  </b:Source>
  <b:Source>
    <b:Tag>Clá08</b:Tag>
    <b:SourceType>Book</b:SourceType>
    <b:Guid>{F0DE9534-0D45-4661-B45E-D17372E6BB0B}</b:Guid>
    <b:Author>
      <b:Author>
        <b:NameList>
          <b:Person>
            <b:Last>TEIXEIRA</b:Last>
            <b:First>Cláudio</b:First>
          </b:Person>
          <b:Person>
            <b:Last>URZE</b:Last>
            <b:First>Paula</b:First>
          </b:Person>
          <b:Person>
            <b:Last>MACHADO</b:Last>
            <b:First>Tiago</b:First>
          </b:Person>
        </b:NameList>
      </b:Author>
    </b:Author>
    <b:Title>Linha de montagem: um olhar sobre o trabalho compassado</b:Title>
    <b:Year>2008</b:Year>
    <b:City>Lisboa</b:City>
    <b:Publisher>Celta </b:Publisher>
    <b:RefOrder>3</b:RefOrder>
  </b:Source>
</b:Sources>
</file>

<file path=customXml/itemProps1.xml><?xml version="1.0" encoding="utf-8"?>
<ds:datastoreItem xmlns:ds="http://schemas.openxmlformats.org/officeDocument/2006/customXml" ds:itemID="{E96B5093-3FB0-4452-8A68-64F17605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TCC_Modelo_v3</Template>
  <TotalTime>0</TotalTime>
  <Pages>33</Pages>
  <Words>4285</Words>
  <Characters>25845</Characters>
  <Application>Microsoft Office Word</Application>
  <DocSecurity>0</DocSecurity>
  <Lines>215</Lines>
  <Paragraphs>60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DO VALE DO ITAJAÍ</vt:lpstr>
      <vt:lpstr>UNIVERSIDADE DO VALE DO ITAJAÍ</vt:lpstr>
    </vt:vector>
  </TitlesOfParts>
  <Company>OFFICE 2000</Company>
  <LinksUpToDate>false</LinksUpToDate>
  <CharactersWithSpaces>30070</CharactersWithSpaces>
  <SharedDoc>false</SharedDoc>
  <HLinks>
    <vt:vector size="204" baseType="variant">
      <vt:variant>
        <vt:i4>1245240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_Toc286599501</vt:lpwstr>
      </vt:variant>
      <vt:variant>
        <vt:i4>1245240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_Toc286599500</vt:lpwstr>
      </vt:variant>
      <vt:variant>
        <vt:i4>1703993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_Toc286599499</vt:lpwstr>
      </vt:variant>
      <vt:variant>
        <vt:i4>1703993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_Toc286599498</vt:lpwstr>
      </vt:variant>
      <vt:variant>
        <vt:i4>1703993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_Toc286599497</vt:lpwstr>
      </vt:variant>
      <vt:variant>
        <vt:i4>1703993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_Toc286599496</vt:lpwstr>
      </vt:variant>
      <vt:variant>
        <vt:i4>1703993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_Toc286599495</vt:lpwstr>
      </vt:variant>
      <vt:variant>
        <vt:i4>1703993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_Toc286599494</vt:lpwstr>
      </vt:variant>
      <vt:variant>
        <vt:i4>1703993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_Toc286599493</vt:lpwstr>
      </vt:variant>
      <vt:variant>
        <vt:i4>1703993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_Toc286599492</vt:lpwstr>
      </vt:variant>
      <vt:variant>
        <vt:i4>1703993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_Toc286599491</vt:lpwstr>
      </vt:variant>
      <vt:variant>
        <vt:i4>1703993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_Toc286599490</vt:lpwstr>
      </vt:variant>
      <vt:variant>
        <vt:i4>1769529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_Toc286599489</vt:lpwstr>
      </vt:variant>
      <vt:variant>
        <vt:i4>1769529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_Toc286599488</vt:lpwstr>
      </vt:variant>
      <vt:variant>
        <vt:i4>1769529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_Toc286599487</vt:lpwstr>
      </vt:variant>
      <vt:variant>
        <vt:i4>1769529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_Toc286599486</vt:lpwstr>
      </vt:variant>
      <vt:variant>
        <vt:i4>1769529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_Toc286599485</vt:lpwstr>
      </vt:variant>
      <vt:variant>
        <vt:i4>1769529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_Toc286599484</vt:lpwstr>
      </vt:variant>
      <vt:variant>
        <vt:i4>1769529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_Toc286599483</vt:lpwstr>
      </vt:variant>
      <vt:variant>
        <vt:i4>1769529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_Toc286599482</vt:lpwstr>
      </vt:variant>
      <vt:variant>
        <vt:i4>1769529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_Toc286599481</vt:lpwstr>
      </vt:variant>
      <vt:variant>
        <vt:i4>1769529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_Toc286599480</vt:lpwstr>
      </vt:variant>
      <vt:variant>
        <vt:i4>1310777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_Toc286599479</vt:lpwstr>
      </vt:variant>
      <vt:variant>
        <vt:i4>1310777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_Toc286599478</vt:lpwstr>
      </vt:variant>
      <vt:variant>
        <vt:i4>1310777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_Toc286599477</vt:lpwstr>
      </vt:variant>
      <vt:variant>
        <vt:i4>1310777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_Toc286599476</vt:lpwstr>
      </vt:variant>
      <vt:variant>
        <vt:i4>1310777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_Toc286599475</vt:lpwstr>
      </vt:variant>
      <vt:variant>
        <vt:i4>1310777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_Toc286599474</vt:lpwstr>
      </vt:variant>
      <vt:variant>
        <vt:i4>1310777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_Toc286599473</vt:lpwstr>
      </vt:variant>
      <vt:variant>
        <vt:i4>1310777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_Toc286599472</vt:lpwstr>
      </vt:variant>
      <vt:variant>
        <vt:i4>1310777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_Toc286599471</vt:lpwstr>
      </vt:variant>
      <vt:variant>
        <vt:i4>1310777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_Toc286599470</vt:lpwstr>
      </vt:variant>
      <vt:variant>
        <vt:i4>1245242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_Toc286599703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_Toc286596348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VALIDAÇÃO DE PROCESSOS</dc:title>
  <dc:creator>Ederson Pertile</dc:creator>
  <cp:lastModifiedBy>Ederson Pertile</cp:lastModifiedBy>
  <cp:revision>0</cp:revision>
  <cp:lastPrinted>2011-11-21T20:51:00Z</cp:lastPrinted>
  <dcterms:created xsi:type="dcterms:W3CDTF">2015-05-23T22:42:00Z</dcterms:created>
  <dcterms:modified xsi:type="dcterms:W3CDTF">2015-05-23T22:42:00Z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1291768201</vt:i4>
  </property>
  <property fmtid="{D5CDD505-2E9C-101B-9397-08002B2CF9AE}" pid="3" name="_EmailSubject">
    <vt:lpwstr>TCC</vt:lpwstr>
  </property>
  <property fmtid="{D5CDD505-2E9C-101B-9397-08002B2CF9AE}" pid="4" name="_AuthorEmail">
    <vt:lpwstr>arilton@fortuito.com.br</vt:lpwstr>
  </property>
  <property fmtid="{D5CDD505-2E9C-101B-9397-08002B2CF9AE}" pid="5" name="_AuthorEmailDisplayName">
    <vt:lpwstr>arilton</vt:lpwstr>
  </property>
  <property fmtid="{D5CDD505-2E9C-101B-9397-08002B2CF9AE}" pid="6" name="_ReviewingToolsShownOnce">
    <vt:lpwstr/>
  </property>
</Properties>
</file>